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8" w:rsidRPr="00940A40" w:rsidRDefault="000C49D8" w:rsidP="000C49D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CB4B03"/>
          <w:kern w:val="36"/>
          <w:sz w:val="36"/>
          <w:szCs w:val="36"/>
          <w:lang w:eastAsia="ru-RU"/>
        </w:rPr>
      </w:pPr>
      <w:r w:rsidRPr="000C49D8">
        <w:rPr>
          <w:rFonts w:ascii="Arial" w:eastAsia="Times New Roman" w:hAnsi="Arial" w:cs="Arial"/>
          <w:color w:val="CB4B03"/>
          <w:kern w:val="36"/>
          <w:sz w:val="29"/>
          <w:szCs w:val="29"/>
          <w:lang w:eastAsia="ru-RU"/>
        </w:rPr>
        <w:br/>
      </w:r>
      <w:r w:rsidRPr="00940A40">
        <w:rPr>
          <w:rFonts w:ascii="Arial" w:eastAsia="Times New Roman" w:hAnsi="Arial" w:cs="Arial"/>
          <w:b/>
          <w:color w:val="CB4B03"/>
          <w:kern w:val="36"/>
          <w:sz w:val="36"/>
          <w:szCs w:val="36"/>
          <w:lang w:eastAsia="ru-RU"/>
        </w:rPr>
        <w:t>Консультация</w:t>
      </w:r>
      <w:r w:rsidR="00940A40" w:rsidRPr="00940A40">
        <w:rPr>
          <w:rFonts w:ascii="Arial" w:eastAsia="Times New Roman" w:hAnsi="Arial" w:cs="Arial"/>
          <w:b/>
          <w:color w:val="CB4B03"/>
          <w:kern w:val="36"/>
          <w:sz w:val="36"/>
          <w:szCs w:val="36"/>
          <w:lang w:eastAsia="ru-RU"/>
        </w:rPr>
        <w:t xml:space="preserve"> для педагогов</w:t>
      </w:r>
      <w:r w:rsidRPr="00940A40">
        <w:rPr>
          <w:rFonts w:ascii="Arial" w:eastAsia="Times New Roman" w:hAnsi="Arial" w:cs="Arial"/>
          <w:b/>
          <w:color w:val="CB4B03"/>
          <w:kern w:val="36"/>
          <w:sz w:val="36"/>
          <w:szCs w:val="36"/>
          <w:lang w:eastAsia="ru-RU"/>
        </w:rPr>
        <w:br/>
        <w:t>«Развитие мышления у детей с ОНР»</w:t>
      </w:r>
    </w:p>
    <w:p w:rsidR="00940A40" w:rsidRPr="00940A40" w:rsidRDefault="00940A40" w:rsidP="000C49D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CB4B03"/>
          <w:kern w:val="36"/>
          <w:sz w:val="36"/>
          <w:szCs w:val="36"/>
          <w:lang w:eastAsia="ru-RU"/>
        </w:rPr>
      </w:pPr>
      <w:r w:rsidRPr="00940A40">
        <w:rPr>
          <w:rFonts w:ascii="Arial" w:eastAsia="Times New Roman" w:hAnsi="Arial" w:cs="Arial"/>
          <w:b/>
          <w:color w:val="CB4B03"/>
          <w:kern w:val="36"/>
          <w:sz w:val="36"/>
          <w:szCs w:val="36"/>
          <w:lang w:eastAsia="ru-RU"/>
        </w:rPr>
        <w:t xml:space="preserve">воспитателя Берсенёвой Надежды Николаевны </w:t>
      </w:r>
    </w:p>
    <w:p w:rsidR="00940A40" w:rsidRPr="00940A40" w:rsidRDefault="00940A40" w:rsidP="000C49D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CB4B03"/>
          <w:kern w:val="36"/>
          <w:sz w:val="24"/>
          <w:szCs w:val="24"/>
          <w:lang w:eastAsia="ru-RU"/>
        </w:rPr>
      </w:pP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Мышлением называется отражение связей и отношений между предметами и явлениями действительности, ведущее к получению новых знаний. Мышление является одним из важнейших факторов психологического развития ребенка.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Мышление – 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дошкольного детства происходят глубокие изменения в мышлении ребенка. Наблюдая доступные его пониманию простейшие явления природы и общественной жизни, определенным образом участвуя в жизни семьи и детского сада, играя и приучаясь к организованным занятиям, ребенок приобретает ряд новых знаний. Которые должны составлять основу его последующего умственного развития и обучения в условиях школы.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умственного развития ребенка тесно взаимодействуют три основные формы мышления: наглядно-действенное, наглядно-образное и логическое. Такая взаимосвязь позволяет говорить об общих закономерностях развития мыслительной деятельности у дошкольников.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научить детей думать над тем, что они видят, с чем встречаются, необходимо воспитывать: во-первых, их любознательность, т.е. пытливость, желание узнавать новое; во-вторых, обогащать их опыт, расширять их знания и, в-третьих, систематически учить их методу анализа-синтеза.</w:t>
      </w:r>
      <w:proofErr w:type="gramEnd"/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последние годы наблюдается рост числа дошкольников, имеющих нарушения общего и речевого развития. Среди них большую группу составляют дети с общим недоразвитием речи.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связной речи детей опирается на формирование познавательных процессов, на умение наблюдать, сравнивать и обобщать явления окружающей жизни и явления языка разного уровня (звуки, слова, предложения). Отклонения от нормы в речевом развитии детей с общим недоразвитием речи может проявляться в позднем появлении речи, бедностью его словарного запаса,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несформированностью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грамматического строя речи, несовершенством звукопроизношения и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фонемообразования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Обладая полноценными предпосылками для овладения мыслительными операциями, такие дети отстают в развитии образного, словесно-логического мышления, с трудом овладевают анализом и синтезом, сравнением, обобщением. Все эти затруднения определяются недоразвитием познавательной функции речи и компенсируются по мере коррекции речевой недостаточности.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с общим недоразвитием речи нужно постоянное осмысливание событий и явлений. Например: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летом нельзя кататься на лыжах?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Можно ли два шарика поставить друг на друга? Что тогда произойдет?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Как, не выходя на улицу, узнать - дует ли ветер?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Важно приучать детей задумываться над тем, что они видят вокруг, что узнают из 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телефильмов, рассказов, сказок. Важным упражнение является сравнение, выявление различий в </w:t>
      </w:r>
      <w:proofErr w:type="gram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сходном</w:t>
      </w:r>
      <w:proofErr w:type="gram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общее в различном. Например: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Чем отличаются кукла и девочка?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Чем отличаются птица и самолет?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Чем отличаются куст и дерево?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Полезным упражнение является отгадывание загадок, не только народных и авторских, но и составленных воспитанниками. Например: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Передние лапы короткие, а задние длинные (заяц).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Четыре ноги, да не ходит (стол, стул).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обучения детей с нарушениями речи требует особого подхода, который предусматривает постоянную эмоциональную поддержку детей на занятиях и их интереса к изучаемому материалу. В последнее время, одним их эффективных сре</w:t>
      </w:r>
      <w:proofErr w:type="gram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в к</w:t>
      </w:r>
      <w:proofErr w:type="gram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оррекции речи, стало применение информационно-коммуникационных технологий.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преимуще</w:t>
      </w:r>
      <w:proofErr w:type="gram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сп</w:t>
      </w:r>
      <w:proofErr w:type="gram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ециализированных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 развивая способность к самоконтролю. Общение с компьютером вызывает у ребенка живой интерес, который лежит в основе формирования таких важных структур, как познавательная мотивация, произвольное внимание и память.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Применение компьютерной техники позволяет сделать занятие привлекательным и по-настоящему современным, расширяет возможности предъявления учебной информации, позволяет усилить мотивацию ребенка.  В работу активно включаются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неговорящие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дети. Охотно угадывают и показывают на компьютере, чей голос слышали, кто больше, меньше, какое время года и т.д.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у кого не вызывает сомнения важность процесса мышления в жизни человека. От способности человека быстро и эффективно решать поставленные перед ним задачи зависит успешность его учебы, карьеры, социальное положение. Нет ни одного аспекта деятельности, для успешного выполнения которого не понадобилось бы мышление.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Список литературы: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Белова-Давид Р.А. Клинические особенности детей дошкольного возраста с недоразвитием речи // Нарушение речи у дошкольников: Сб. статей</w:t>
      </w:r>
      <w:proofErr w:type="gram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С</w:t>
      </w:r>
      <w:proofErr w:type="gram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ост. Р.А. Белова-Давид, Б.М.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Гриншпун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М.: Просвещение, 1969. - С. 32-81.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Васильева Н.Н.,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Новоторцева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Н.В. Развивающие игры для дошкольников: Популярное пособие для родителей и педагогов. – Ярославль: Академия развития: Академия Холдинг, 2002. – С- 208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Михайлова З.А. Игровые занимательные задачи для дошкольников: Книга для воспитателя детского сада. – 2-е изд.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дораб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М.: Просвещение, 1990. –С - 94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Тихомирова Л.Ф., Басов А.В. Развитие логического мышления детей. – Ярославль: ТОО «Гринго», 1995. – С-240.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spell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Преснова</w:t>
      </w:r>
      <w:proofErr w:type="spell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О.В. Особенности словесно-логического мышления у детей 6- летнего возраста с общим недоразвитием речи // Ребёнок. Раннее выявление отклонений в </w:t>
      </w: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развитии речи и их преодоление</w:t>
      </w:r>
      <w:proofErr w:type="gramStart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П</w:t>
      </w:r>
      <w:proofErr w:type="gramEnd"/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 ред. Ю.Ф.Гаркуши. - М. - Воронеж, 2001. - С. 104 - 111.</w:t>
      </w:r>
    </w:p>
    <w:p w:rsidR="000C49D8" w:rsidRPr="00940A40" w:rsidRDefault="000C49D8" w:rsidP="000C49D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A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Тихомирова Л.Ф. Логика для дошкольников. Упражнения на каждый день. Популярное пособие для родителей и педагогов. - Ярославль: «Академия развития», «Академия, К», 1999. – С- 256.</w:t>
      </w:r>
    </w:p>
    <w:p w:rsidR="00857B75" w:rsidRPr="00940A40" w:rsidRDefault="00857B75">
      <w:pPr>
        <w:rPr>
          <w:sz w:val="24"/>
          <w:szCs w:val="24"/>
        </w:rPr>
      </w:pPr>
    </w:p>
    <w:sectPr w:rsidR="00857B75" w:rsidRPr="00940A40" w:rsidSect="00940A4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49D8"/>
    <w:rsid w:val="00003738"/>
    <w:rsid w:val="000C49D8"/>
    <w:rsid w:val="00305046"/>
    <w:rsid w:val="00402B6C"/>
    <w:rsid w:val="00857B75"/>
    <w:rsid w:val="00940A40"/>
    <w:rsid w:val="00F00D61"/>
    <w:rsid w:val="00F7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5"/>
  </w:style>
  <w:style w:type="paragraph" w:styleId="1">
    <w:name w:val="heading 1"/>
    <w:basedOn w:val="a"/>
    <w:link w:val="10"/>
    <w:uiPriority w:val="9"/>
    <w:qFormat/>
    <w:rsid w:val="000C4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dcterms:created xsi:type="dcterms:W3CDTF">2014-05-17T05:59:00Z</dcterms:created>
  <dcterms:modified xsi:type="dcterms:W3CDTF">2014-05-18T18:53:00Z</dcterms:modified>
</cp:coreProperties>
</file>