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AA" w:rsidRPr="00F86FC9" w:rsidRDefault="00346EAA" w:rsidP="00346E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FC9">
        <w:rPr>
          <w:rFonts w:ascii="Times New Roman" w:hAnsi="Times New Roman" w:cs="Times New Roman"/>
          <w:b/>
          <w:i/>
          <w:sz w:val="28"/>
          <w:szCs w:val="28"/>
        </w:rPr>
        <w:t>Экскурсия как форма обучения детей дошкольного возраста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 xml:space="preserve"> Экскурсия – важная форма организации обучения в детском саду. Экскурсии представляют собой особый вид </w:t>
      </w:r>
      <w:r>
        <w:rPr>
          <w:rFonts w:ascii="Times New Roman" w:hAnsi="Times New Roman" w:cs="Times New Roman"/>
          <w:sz w:val="28"/>
          <w:szCs w:val="28"/>
        </w:rPr>
        <w:t>совместной деятельности, ко</w:t>
      </w:r>
      <w:r w:rsidRPr="00F86FC9">
        <w:rPr>
          <w:rFonts w:ascii="Times New Roman" w:hAnsi="Times New Roman" w:cs="Times New Roman"/>
          <w:sz w:val="28"/>
          <w:szCs w:val="28"/>
        </w:rPr>
        <w:t>торые дают возможност</w:t>
      </w:r>
      <w:r>
        <w:rPr>
          <w:rFonts w:ascii="Times New Roman" w:hAnsi="Times New Roman" w:cs="Times New Roman"/>
          <w:sz w:val="28"/>
          <w:szCs w:val="28"/>
        </w:rPr>
        <w:t>ь в естественной обстановке зна</w:t>
      </w:r>
      <w:r w:rsidRPr="00F86FC9">
        <w:rPr>
          <w:rFonts w:ascii="Times New Roman" w:hAnsi="Times New Roman" w:cs="Times New Roman"/>
          <w:sz w:val="28"/>
          <w:szCs w:val="28"/>
        </w:rPr>
        <w:t>комить детей с природными, культурными объектами, с деятельностью взрослых.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86FC9">
        <w:rPr>
          <w:rFonts w:ascii="Times New Roman" w:hAnsi="Times New Roman" w:cs="Times New Roman"/>
          <w:sz w:val="28"/>
          <w:szCs w:val="28"/>
        </w:rPr>
        <w:t>Основное значение экскурсий в том, что они обеспечивают формирование у детей конкретных представлений и впечатлений об окружающей жизн</w:t>
      </w:r>
      <w:r>
        <w:rPr>
          <w:rFonts w:ascii="Times New Roman" w:hAnsi="Times New Roman" w:cs="Times New Roman"/>
          <w:sz w:val="28"/>
          <w:szCs w:val="28"/>
        </w:rPr>
        <w:t>и. Во время экскурсий дошкольни</w:t>
      </w:r>
      <w:r w:rsidRPr="00F86FC9">
        <w:rPr>
          <w:rFonts w:ascii="Times New Roman" w:hAnsi="Times New Roman" w:cs="Times New Roman"/>
          <w:sz w:val="28"/>
          <w:szCs w:val="28"/>
        </w:rPr>
        <w:t>ки начинают познавать ми</w:t>
      </w:r>
      <w:r>
        <w:rPr>
          <w:rFonts w:ascii="Times New Roman" w:hAnsi="Times New Roman" w:cs="Times New Roman"/>
          <w:sz w:val="28"/>
          <w:szCs w:val="28"/>
        </w:rPr>
        <w:t>р во всем его многообразии, раз</w:t>
      </w:r>
      <w:r w:rsidRPr="00F86FC9">
        <w:rPr>
          <w:rFonts w:ascii="Times New Roman" w:hAnsi="Times New Roman" w:cs="Times New Roman"/>
          <w:sz w:val="28"/>
          <w:szCs w:val="28"/>
        </w:rPr>
        <w:t>витии, наблюдают взаимную связь явлений.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Default="00346EAA" w:rsidP="0034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b/>
          <w:sz w:val="28"/>
          <w:szCs w:val="28"/>
        </w:rPr>
        <w:t>Экскурсия</w:t>
      </w:r>
      <w:r w:rsidRPr="00F86FC9">
        <w:rPr>
          <w:rFonts w:ascii="Times New Roman" w:hAnsi="Times New Roman" w:cs="Times New Roman"/>
          <w:sz w:val="28"/>
          <w:szCs w:val="28"/>
        </w:rPr>
        <w:t xml:space="preserve"> - это не простое времяпрепровождение, это интеллектуальная деятельность в свободное и непосредственно организованное образовательное время, требующая определенной затраты физических и духовных сил. Благодаря своей наглядности, доходчивости, эмоциональности экскурсия является чрезвычайно эффективной формой передачи знаний детям, способствует прочному усвоению приводимых фактов, оказывает сильное воздействие на формирование духовного облика ребенка.</w:t>
      </w:r>
    </w:p>
    <w:p w:rsidR="00346EAA" w:rsidRPr="00F86FC9" w:rsidRDefault="00346EAA" w:rsidP="00346E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FC9">
        <w:rPr>
          <w:rFonts w:ascii="Times New Roman" w:hAnsi="Times New Roman" w:cs="Times New Roman"/>
          <w:b/>
          <w:sz w:val="28"/>
          <w:szCs w:val="28"/>
          <w:u w:val="single"/>
        </w:rPr>
        <w:t>Все разнообразие экскурсий подразделяется по следующим признакам: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По содержанию;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По составу участников;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По месту проведения;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По способу передвижения;</w:t>
      </w:r>
    </w:p>
    <w:p w:rsidR="00346EAA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По форме проведения.</w:t>
      </w:r>
    </w:p>
    <w:p w:rsidR="00346EAA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6FC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содержанию экскурсии делятся </w:t>
      </w:r>
      <w:proofErr w:type="gramStart"/>
      <w:r w:rsidRPr="00F86FC9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F86F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обзорные и тематические.</w:t>
      </w:r>
      <w:r w:rsidRPr="00F86FC9">
        <w:rPr>
          <w:rFonts w:ascii="Times New Roman" w:hAnsi="Times New Roman" w:cs="Times New Roman"/>
          <w:sz w:val="28"/>
          <w:szCs w:val="28"/>
        </w:rPr>
        <w:t xml:space="preserve"> </w:t>
      </w:r>
      <w:r w:rsidRPr="00F86FC9">
        <w:rPr>
          <w:rFonts w:ascii="Times New Roman" w:hAnsi="Times New Roman" w:cs="Times New Roman"/>
          <w:b/>
          <w:i/>
          <w:sz w:val="28"/>
          <w:szCs w:val="28"/>
        </w:rPr>
        <w:t>Тематические экскурсии разделяют на следующие группы: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 xml:space="preserve">• Исторические, в </w:t>
      </w:r>
      <w:proofErr w:type="gramStart"/>
      <w:r w:rsidRPr="00F86FC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86FC9">
        <w:rPr>
          <w:rFonts w:ascii="Times New Roman" w:hAnsi="Times New Roman" w:cs="Times New Roman"/>
          <w:sz w:val="28"/>
          <w:szCs w:val="28"/>
        </w:rPr>
        <w:t xml:space="preserve"> освещается конкретный период истории края;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 xml:space="preserve">• Военно-исторические, т.е. экскурсии по памятным местам военных событий и в военно-исторические и мемориальные музеи; 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Производственные, которые раскрывают историю предприятия, показывают его достижения, производственный процесс;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Природоведческие - по экологической тематике, к уникальным памятникам природы, в отделы природы краеведческого музея;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Искусствоведческие экскурсии рассказывают о творчестве композиторов, художников. Это экскурсии в картинные галереи, выставочные залы;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Литературные;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Архитектурно-градостроительные - с показом памятников архитектуры, знакомящие с планировкой и застройкой города.</w:t>
      </w:r>
    </w:p>
    <w:p w:rsidR="00346EAA" w:rsidRPr="00F86FC9" w:rsidRDefault="00346EAA" w:rsidP="00346E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6FC9">
        <w:rPr>
          <w:rFonts w:ascii="Times New Roman" w:hAnsi="Times New Roman" w:cs="Times New Roman"/>
          <w:b/>
          <w:i/>
          <w:sz w:val="28"/>
          <w:szCs w:val="28"/>
        </w:rPr>
        <w:t xml:space="preserve">По месту проведения экскурсии подразделяются </w:t>
      </w:r>
      <w:proofErr w:type="gramStart"/>
      <w:r w:rsidRPr="00F86FC9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F86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Городские (обзорные и тематические);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Заочные (видеосюжеты);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Загородные (автобусные и пешеходные);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• Музейные.</w:t>
      </w:r>
    </w:p>
    <w:p w:rsidR="00346EAA" w:rsidRDefault="00346EAA" w:rsidP="0034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 xml:space="preserve">Расширение кругозора детей – одна из сложных задач, стоящих перед педагогами. Широкий кругозор не только облегчает процесс познания, но и активизирует мыслительные процессы, воображение, фантазию, развивает творческое отношение к миру. Сделать мир музейных экспонатов понятным и значимым для ребенка помогает тесное сотрудничество педагогов ДОУ и музейных работников. </w:t>
      </w:r>
    </w:p>
    <w:p w:rsidR="00346EAA" w:rsidRPr="00F86FC9" w:rsidRDefault="00346EAA" w:rsidP="00346E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6FC9">
        <w:rPr>
          <w:rFonts w:ascii="Times New Roman" w:hAnsi="Times New Roman" w:cs="Times New Roman"/>
          <w:b/>
          <w:sz w:val="28"/>
          <w:szCs w:val="28"/>
          <w:u w:val="single"/>
        </w:rPr>
        <w:t>При планировании системы экскурсий нужно иметь в виду следующее: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- экскурсия должна обеспечить первоначальное яркое целостное восприятие предметов и явлений, ч</w:t>
      </w:r>
      <w:r>
        <w:rPr>
          <w:rFonts w:ascii="Times New Roman" w:hAnsi="Times New Roman" w:cs="Times New Roman"/>
          <w:sz w:val="28"/>
          <w:szCs w:val="28"/>
        </w:rPr>
        <w:t>то диктует</w:t>
      </w:r>
      <w:r w:rsidRPr="00F86FC9">
        <w:rPr>
          <w:rFonts w:ascii="Times New Roman" w:hAnsi="Times New Roman" w:cs="Times New Roman"/>
          <w:sz w:val="28"/>
          <w:szCs w:val="28"/>
        </w:rPr>
        <w:t xml:space="preserve">ся особой ролью эмоционального фактора в </w:t>
      </w:r>
      <w:r w:rsidRPr="00F86FC9">
        <w:rPr>
          <w:rFonts w:ascii="Times New Roman" w:hAnsi="Times New Roman" w:cs="Times New Roman"/>
          <w:sz w:val="28"/>
          <w:szCs w:val="28"/>
        </w:rPr>
        <w:lastRenderedPageBreak/>
        <w:t>пробуждении и развитии у детей любо</w:t>
      </w:r>
      <w:r>
        <w:rPr>
          <w:rFonts w:ascii="Times New Roman" w:hAnsi="Times New Roman" w:cs="Times New Roman"/>
          <w:sz w:val="28"/>
          <w:szCs w:val="28"/>
        </w:rPr>
        <w:t>знательности, познавательных ин</w:t>
      </w:r>
      <w:r w:rsidRPr="00F86FC9">
        <w:rPr>
          <w:rFonts w:ascii="Times New Roman" w:hAnsi="Times New Roman" w:cs="Times New Roman"/>
          <w:sz w:val="28"/>
          <w:szCs w:val="28"/>
        </w:rPr>
        <w:t>тересов;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- для расширения, у</w:t>
      </w:r>
      <w:r>
        <w:rPr>
          <w:rFonts w:ascii="Times New Roman" w:hAnsi="Times New Roman" w:cs="Times New Roman"/>
          <w:sz w:val="28"/>
          <w:szCs w:val="28"/>
        </w:rPr>
        <w:t>глубления, обобщения представле</w:t>
      </w:r>
      <w:r w:rsidRPr="00F86FC9">
        <w:rPr>
          <w:rFonts w:ascii="Times New Roman" w:hAnsi="Times New Roman" w:cs="Times New Roman"/>
          <w:sz w:val="28"/>
          <w:szCs w:val="28"/>
        </w:rPr>
        <w:t>ний детей о знакомом об</w:t>
      </w:r>
      <w:r>
        <w:rPr>
          <w:rFonts w:ascii="Times New Roman" w:hAnsi="Times New Roman" w:cs="Times New Roman"/>
          <w:sz w:val="28"/>
          <w:szCs w:val="28"/>
        </w:rPr>
        <w:t>ъекте или явлении проводятся по</w:t>
      </w:r>
      <w:r w:rsidRPr="00F86FC9">
        <w:rPr>
          <w:rFonts w:ascii="Times New Roman" w:hAnsi="Times New Roman" w:cs="Times New Roman"/>
          <w:sz w:val="28"/>
          <w:szCs w:val="28"/>
        </w:rPr>
        <w:t>вторные экскурсии. Целесообразно намечать повторные экскурсии на тот период, когда в н</w:t>
      </w:r>
      <w:r>
        <w:rPr>
          <w:rFonts w:ascii="Times New Roman" w:hAnsi="Times New Roman" w:cs="Times New Roman"/>
          <w:sz w:val="28"/>
          <w:szCs w:val="28"/>
        </w:rPr>
        <w:t>аблюдаемом объекте, явлении про</w:t>
      </w:r>
      <w:r w:rsidRPr="00F86FC9">
        <w:rPr>
          <w:rFonts w:ascii="Times New Roman" w:hAnsi="Times New Roman" w:cs="Times New Roman"/>
          <w:sz w:val="28"/>
          <w:szCs w:val="28"/>
        </w:rPr>
        <w:t>исходят заметные и качественные сдвиги;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- постепенное усложнение программного материала должно происходить в д</w:t>
      </w:r>
      <w:r>
        <w:rPr>
          <w:rFonts w:ascii="Times New Roman" w:hAnsi="Times New Roman" w:cs="Times New Roman"/>
          <w:sz w:val="28"/>
          <w:szCs w:val="28"/>
        </w:rPr>
        <w:t>вух направлениях: за счет расши</w:t>
      </w:r>
      <w:r w:rsidRPr="00F86FC9">
        <w:rPr>
          <w:rFonts w:ascii="Times New Roman" w:hAnsi="Times New Roman" w:cs="Times New Roman"/>
          <w:sz w:val="28"/>
          <w:szCs w:val="28"/>
        </w:rPr>
        <w:t xml:space="preserve">рения круга наблюдаемых </w:t>
      </w:r>
      <w:r>
        <w:rPr>
          <w:rFonts w:ascii="Times New Roman" w:hAnsi="Times New Roman" w:cs="Times New Roman"/>
          <w:sz w:val="28"/>
          <w:szCs w:val="28"/>
        </w:rPr>
        <w:t>явлений и за счет последователь</w:t>
      </w:r>
      <w:r w:rsidRPr="00F86FC9">
        <w:rPr>
          <w:rFonts w:ascii="Times New Roman" w:hAnsi="Times New Roman" w:cs="Times New Roman"/>
          <w:sz w:val="28"/>
          <w:szCs w:val="28"/>
        </w:rPr>
        <w:t>ного углубления и обобщения знаний об одних и тех же явлениях;</w:t>
      </w: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</w:p>
    <w:p w:rsidR="00346EAA" w:rsidRPr="00F86FC9" w:rsidRDefault="00346EAA" w:rsidP="00346EAA">
      <w:pPr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- на каждой экскурси</w:t>
      </w:r>
      <w:r>
        <w:rPr>
          <w:rFonts w:ascii="Times New Roman" w:hAnsi="Times New Roman" w:cs="Times New Roman"/>
          <w:sz w:val="28"/>
          <w:szCs w:val="28"/>
        </w:rPr>
        <w:t>и образовательные и воспитатель</w:t>
      </w:r>
      <w:r w:rsidRPr="00F86FC9">
        <w:rPr>
          <w:rFonts w:ascii="Times New Roman" w:hAnsi="Times New Roman" w:cs="Times New Roman"/>
          <w:sz w:val="28"/>
          <w:szCs w:val="28"/>
        </w:rPr>
        <w:t>ные задачи следует решат</w:t>
      </w:r>
      <w:r>
        <w:rPr>
          <w:rFonts w:ascii="Times New Roman" w:hAnsi="Times New Roman" w:cs="Times New Roman"/>
          <w:sz w:val="28"/>
          <w:szCs w:val="28"/>
        </w:rPr>
        <w:t>ь в единстве, поэтому нужно пла</w:t>
      </w:r>
      <w:r w:rsidRPr="00F86FC9">
        <w:rPr>
          <w:rFonts w:ascii="Times New Roman" w:hAnsi="Times New Roman" w:cs="Times New Roman"/>
          <w:sz w:val="28"/>
          <w:szCs w:val="28"/>
        </w:rPr>
        <w:t>нировать объем знаний и умений; продумывать,</w:t>
      </w:r>
      <w:r>
        <w:rPr>
          <w:rFonts w:ascii="Times New Roman" w:hAnsi="Times New Roman" w:cs="Times New Roman"/>
          <w:sz w:val="28"/>
          <w:szCs w:val="28"/>
        </w:rPr>
        <w:t xml:space="preserve"> какие чув</w:t>
      </w:r>
      <w:r w:rsidRPr="00F86FC9">
        <w:rPr>
          <w:rFonts w:ascii="Times New Roman" w:hAnsi="Times New Roman" w:cs="Times New Roman"/>
          <w:sz w:val="28"/>
          <w:szCs w:val="28"/>
        </w:rPr>
        <w:t>ства, отношения, нравств</w:t>
      </w:r>
      <w:r>
        <w:rPr>
          <w:rFonts w:ascii="Times New Roman" w:hAnsi="Times New Roman" w:cs="Times New Roman"/>
          <w:sz w:val="28"/>
          <w:szCs w:val="28"/>
        </w:rPr>
        <w:t>енные качества, эстетические пе</w:t>
      </w:r>
      <w:r w:rsidRPr="00F86FC9">
        <w:rPr>
          <w:rFonts w:ascii="Times New Roman" w:hAnsi="Times New Roman" w:cs="Times New Roman"/>
          <w:sz w:val="28"/>
          <w:szCs w:val="28"/>
        </w:rPr>
        <w:t>реживания будут активизированы.</w:t>
      </w:r>
    </w:p>
    <w:p w:rsidR="00346EAA" w:rsidRPr="00F86FC9" w:rsidRDefault="00346EAA" w:rsidP="00346E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FC9">
        <w:rPr>
          <w:rFonts w:ascii="Times New Roman" w:hAnsi="Times New Roman" w:cs="Times New Roman"/>
          <w:sz w:val="28"/>
          <w:szCs w:val="28"/>
        </w:rPr>
        <w:t>Экскурсии – одна из трудоемких и сложных форм обучения и воспитания. Преимущество экскурсий в том, что они позволяют в естественной обстановке познакомить детей с различными объектами, способствуют развитию наблюдательности, возникновению интереса к природе, родному городу, краю. Велика роль экскурсий и в эстетическом воспитании детей. Красота природы, картин вызывает глубокие переживания, способствует развитию эстетических чувств.</w:t>
      </w:r>
    </w:p>
    <w:p w:rsidR="00892158" w:rsidRDefault="00892158"/>
    <w:sectPr w:rsidR="00892158" w:rsidSect="0089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AA"/>
    <w:rsid w:val="00346EAA"/>
    <w:rsid w:val="00892158"/>
    <w:rsid w:val="00D1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2015-05-27T14:51:00Z</dcterms:created>
  <dcterms:modified xsi:type="dcterms:W3CDTF">2015-05-27T14:55:00Z</dcterms:modified>
</cp:coreProperties>
</file>