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96" w:rsidRPr="00E00A96" w:rsidRDefault="00E00A96" w:rsidP="00E00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96">
        <w:rPr>
          <w:rFonts w:ascii="Times New Roman" w:hAnsi="Times New Roman" w:cs="Times New Roman"/>
          <w:b/>
          <w:sz w:val="28"/>
          <w:szCs w:val="28"/>
        </w:rPr>
        <w:t>Психологические особенности дошкольников.</w:t>
      </w:r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0A96">
        <w:rPr>
          <w:rFonts w:ascii="Times New Roman" w:hAnsi="Times New Roman" w:cs="Times New Roman"/>
          <w:sz w:val="28"/>
          <w:szCs w:val="28"/>
        </w:rPr>
        <w:t>В дошкольном возрасте происходит сильное изменение в физических возможностях ребенка, значительное развитие его моторной, когнитивной и речевой, эмоциональной функций. В частности, в течение дошкольного периода происходит развитие грубой и тонкой моторики. Ребенок научается хорошо бегать и прыгать, а также активно развивает способность лазать, сохранять равновесие, бросать и ловить подтягиваться и т.д. Помимо этого, ребенок осваивает рисование, некоторые элементы письма, переходя от каракулей к вполне распознаваемым изображениям людей, домиков, букв и прочего.</w:t>
      </w:r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A96">
        <w:rPr>
          <w:rFonts w:ascii="Times New Roman" w:hAnsi="Times New Roman" w:cs="Times New Roman"/>
          <w:sz w:val="28"/>
          <w:szCs w:val="28"/>
        </w:rPr>
        <w:t>Когнитивное развитие также отмечается серьезными изменениями. Так, восприятие становиться более совершенным, осмысленным, целенаправленным и анализирующим. В нем выделяются произвольные действия такие, как наблюдение, рассматривание и поиск. Дети познают основные цвета и их оттенки, научаются описывать предмет по форме и величине, они усваивают систему сенсорных эталонов (например, круглый как яблоко).</w:t>
      </w:r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A96">
        <w:rPr>
          <w:rFonts w:ascii="Times New Roman" w:hAnsi="Times New Roman" w:cs="Times New Roman"/>
          <w:sz w:val="28"/>
          <w:szCs w:val="28"/>
        </w:rPr>
        <w:t xml:space="preserve">Дошкольный возраст также является </w:t>
      </w:r>
      <w:proofErr w:type="spellStart"/>
      <w:r w:rsidRPr="00E00A96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E00A96">
        <w:rPr>
          <w:rFonts w:ascii="Times New Roman" w:hAnsi="Times New Roman" w:cs="Times New Roman"/>
          <w:sz w:val="28"/>
          <w:szCs w:val="28"/>
        </w:rPr>
        <w:t xml:space="preserve"> для развития памяти: у младших дошкольников память непроизвольна, ребенок не ставит перед собой цели что-то запомнить или вспомнить и не владеет специальными способами запоминания. Запоминаются в основном интересные события, которые вызывают у ребенка эмоциональный отклик. В то же время в среднем дошкольном возрасте (4 – 5 лет) начинает формироваться произвольная память: сознательное, целенаправленное запоминание и припоминание появляются только эпизодически и обычно включены в другие виды деятельности: постольку, поскольку они нужны в игре, при выполнении поручений взрослых или во время занятий – подготовки детей к школьному обучению.</w:t>
      </w:r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A96">
        <w:rPr>
          <w:rFonts w:ascii="Times New Roman" w:hAnsi="Times New Roman" w:cs="Times New Roman"/>
          <w:sz w:val="28"/>
          <w:szCs w:val="28"/>
        </w:rPr>
        <w:t xml:space="preserve">Также в этот период дети овладевают символической репрезентацией, то есть способностью замещать физические объекты, людей и события воображаемыми символами. Символы способствуют усложнению мыслительных процессов ребенка и формированию у него различных понятий, например, ребенок научается упорядочивать события во времени.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00A96">
        <w:rPr>
          <w:rFonts w:ascii="Times New Roman" w:hAnsi="Times New Roman" w:cs="Times New Roman"/>
          <w:sz w:val="28"/>
          <w:szCs w:val="28"/>
        </w:rPr>
        <w:t xml:space="preserve">Вместе с тем, согласно классификации Ж. Пиаже в дошкольном возрасте мышление ребенка находятся на дооперационной стадии, которую отличают конкретность, необратимость (уверенность в том, что события и связи могут осуществляться только в одном направлении), эгоцентризм (познавательная позиция, занимаемая субъектом в отношении мира, рассматриваемого с единственно возможной для него точки зрения – по отношению к себе) и </w:t>
      </w:r>
      <w:proofErr w:type="spellStart"/>
      <w:r w:rsidRPr="00E00A96">
        <w:rPr>
          <w:rFonts w:ascii="Times New Roman" w:hAnsi="Times New Roman" w:cs="Times New Roman"/>
          <w:sz w:val="28"/>
          <w:szCs w:val="28"/>
        </w:rPr>
        <w:t>центрация</w:t>
      </w:r>
      <w:proofErr w:type="spellEnd"/>
      <w:r w:rsidRPr="00E00A96">
        <w:rPr>
          <w:rFonts w:ascii="Times New Roman" w:hAnsi="Times New Roman" w:cs="Times New Roman"/>
          <w:sz w:val="28"/>
          <w:szCs w:val="28"/>
        </w:rPr>
        <w:t xml:space="preserve"> (сосредоточение внимания только на одной</w:t>
      </w:r>
      <w:proofErr w:type="gramEnd"/>
      <w:r w:rsidRPr="00E00A96">
        <w:rPr>
          <w:rFonts w:ascii="Times New Roman" w:hAnsi="Times New Roman" w:cs="Times New Roman"/>
          <w:sz w:val="28"/>
          <w:szCs w:val="28"/>
        </w:rPr>
        <w:t xml:space="preserve"> характеристике объекта или ситуации). Дошкольники испытывают</w:t>
      </w:r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A96">
        <w:rPr>
          <w:rFonts w:ascii="Times New Roman" w:hAnsi="Times New Roman" w:cs="Times New Roman"/>
          <w:sz w:val="28"/>
          <w:szCs w:val="28"/>
        </w:rPr>
        <w:t>трудности с классификацией объектов, понятиями времени и последовательности, простр</w:t>
      </w:r>
      <w:r>
        <w:rPr>
          <w:rFonts w:ascii="Times New Roman" w:hAnsi="Times New Roman" w:cs="Times New Roman"/>
          <w:sz w:val="28"/>
          <w:szCs w:val="28"/>
        </w:rPr>
        <w:t>анственными отношениями.</w:t>
      </w:r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A96">
        <w:rPr>
          <w:rFonts w:ascii="Times New Roman" w:hAnsi="Times New Roman" w:cs="Times New Roman"/>
          <w:sz w:val="28"/>
          <w:szCs w:val="28"/>
        </w:rPr>
        <w:t xml:space="preserve">Л.С. Выготский, описывая когнитивное развитие дошкольников, ввел термин зона ближайшего развития (ЗБР), которая соответствует разнице между </w:t>
      </w:r>
      <w:r w:rsidRPr="00E00A96">
        <w:rPr>
          <w:rFonts w:ascii="Times New Roman" w:hAnsi="Times New Roman" w:cs="Times New Roman"/>
          <w:sz w:val="28"/>
          <w:szCs w:val="28"/>
        </w:rPr>
        <w:lastRenderedPageBreak/>
        <w:t>актуальным уровнем развития ребенка и его потенциальным уровнем, определяемым теми задачами, что он решает с помощью взрослых или более опытных сверстников. Следовательно, дети развиваются благодаря участию в деятельности, немного превышающей их компетентность, получая помощь от более опытных людей. Выготский полагал, что именно игра является основным средством, позволяющим детям осваивать все более сложные соци</w:t>
      </w:r>
      <w:r>
        <w:rPr>
          <w:rFonts w:ascii="Times New Roman" w:hAnsi="Times New Roman" w:cs="Times New Roman"/>
          <w:sz w:val="28"/>
          <w:szCs w:val="28"/>
        </w:rPr>
        <w:t>альные и когнитивные умения</w:t>
      </w:r>
      <w:r w:rsidRPr="00E00A96">
        <w:rPr>
          <w:rFonts w:ascii="Times New Roman" w:hAnsi="Times New Roman" w:cs="Times New Roman"/>
          <w:sz w:val="28"/>
          <w:szCs w:val="28"/>
        </w:rPr>
        <w:t>.</w:t>
      </w:r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A96">
        <w:rPr>
          <w:rFonts w:ascii="Times New Roman" w:hAnsi="Times New Roman" w:cs="Times New Roman"/>
          <w:sz w:val="28"/>
          <w:szCs w:val="28"/>
        </w:rPr>
        <w:t>Вместе с тем, в дошкольном возрасте существенно повышается уровень владения языком: дети быстро пополняют свой словарный запас, начинают пользоваться все более сложными грамматическими конструкциями и все чаще относятся к речи как инструменту коммуникации. Так, в начале дошкольного периода дети используют телеграфную речь (высказывания, в которых остаются только наиболее значимые и опускаются все второстепенные слова), а в конце научаются строить достаточно длинные сложносочиненные и сложноподчиненные предложения, пользоваться придаточными предложениями, начинают овладевать синтаксисом. Интересно, что многие дети разговаривают сами с собой. Ж. Пиаже считал такую речь эгоцентрической, признаком незрелости детей, так как такая речь не требует учитывать точку зрения слушателя. В то же время Л.С. Выготский, заметил, что такая речь помогает ребенку развивать внутренний план мышления и управлять своим поведением. Однако, функция речи для себя – не только в том, чтобы развивать мышление и самоконтроль, разговаривая с собой, ребенок также имеет возможность выразить свои чувства</w:t>
      </w:r>
      <w:r>
        <w:rPr>
          <w:rFonts w:ascii="Times New Roman" w:hAnsi="Times New Roman" w:cs="Times New Roman"/>
          <w:sz w:val="28"/>
          <w:szCs w:val="28"/>
        </w:rPr>
        <w:t>, расслабиться, поиграть</w:t>
      </w:r>
      <w:r w:rsidRPr="00E00A96">
        <w:rPr>
          <w:rFonts w:ascii="Times New Roman" w:hAnsi="Times New Roman" w:cs="Times New Roman"/>
          <w:sz w:val="28"/>
          <w:szCs w:val="28"/>
        </w:rPr>
        <w:t>.</w:t>
      </w:r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0A96">
        <w:rPr>
          <w:rFonts w:ascii="Times New Roman" w:hAnsi="Times New Roman" w:cs="Times New Roman"/>
          <w:sz w:val="28"/>
          <w:szCs w:val="28"/>
        </w:rPr>
        <w:t>Кроме того, в данном возрасте происходит серьезное изменение в мотивационной сфере: А.Н. Леонтьев отмечает, что в этот период прои</w:t>
      </w:r>
      <w:r>
        <w:rPr>
          <w:rFonts w:ascii="Times New Roman" w:hAnsi="Times New Roman" w:cs="Times New Roman"/>
          <w:sz w:val="28"/>
          <w:szCs w:val="28"/>
        </w:rPr>
        <w:t>сходит соподчинение мотивов</w:t>
      </w:r>
      <w:r w:rsidRPr="00E00A96">
        <w:rPr>
          <w:rFonts w:ascii="Times New Roman" w:hAnsi="Times New Roman" w:cs="Times New Roman"/>
          <w:sz w:val="28"/>
          <w:szCs w:val="28"/>
        </w:rPr>
        <w:t>. Так, мотивы дошкольника приобретают разную силу и значимость, и уже в младшем дошкольном возрасте ребенок сравнительно легко может принять решение в ситуации выбора. Вскоре он уже может подавить свои непосредственные побуждения, например не реагировать на привлекательный предмет. Интересно, что наиболее сильный мотив для дошкольника – поощрение, получение награды, а более слабый – наказание.</w:t>
      </w:r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A96">
        <w:rPr>
          <w:rFonts w:ascii="Times New Roman" w:hAnsi="Times New Roman" w:cs="Times New Roman"/>
          <w:sz w:val="28"/>
          <w:szCs w:val="28"/>
        </w:rPr>
        <w:t>Отметим также, что согласно А.Н. Леонтьеву, образующиеся иерархические связи мотивов составляют «узлы», ядро развивающейся личности. В целом же в этом возрасте ребенок еще чрезвычайно неустойчиво локализует свою личность, а стабилизация происходит только в школьном возрасте. Однако на данном этапе ребенок является</w:t>
      </w:r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A96">
        <w:rPr>
          <w:rFonts w:ascii="Times New Roman" w:hAnsi="Times New Roman" w:cs="Times New Roman"/>
          <w:sz w:val="28"/>
          <w:szCs w:val="28"/>
        </w:rPr>
        <w:t>гораздо более социализированным существом, а важнейшим основанием для этого изменения становится формировани</w:t>
      </w:r>
      <w:r>
        <w:rPr>
          <w:rFonts w:ascii="Times New Roman" w:hAnsi="Times New Roman" w:cs="Times New Roman"/>
          <w:sz w:val="28"/>
          <w:szCs w:val="28"/>
        </w:rPr>
        <w:t>е у ребенка внутренней речи</w:t>
      </w:r>
      <w:r w:rsidRPr="00E00A96">
        <w:rPr>
          <w:rFonts w:ascii="Times New Roman" w:hAnsi="Times New Roman" w:cs="Times New Roman"/>
          <w:sz w:val="28"/>
          <w:szCs w:val="28"/>
        </w:rPr>
        <w:t>.</w:t>
      </w:r>
    </w:p>
    <w:p w:rsid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A96">
        <w:rPr>
          <w:rFonts w:ascii="Times New Roman" w:hAnsi="Times New Roman" w:cs="Times New Roman"/>
          <w:sz w:val="28"/>
          <w:szCs w:val="28"/>
        </w:rPr>
        <w:t>В течение всего дошкольного возраста, а также далее дети учатся регулировать проявление своих эмоций. Они начинают понимать, что открытое проявление отрицательных эмоций, например, гнева недопустимо в общественных местах (хотя, конечно, многое зависит от взгляда родителей на воспитание ребенка, от культурных ценностей).</w:t>
      </w:r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A96">
        <w:rPr>
          <w:rFonts w:ascii="Times New Roman" w:hAnsi="Times New Roman" w:cs="Times New Roman"/>
          <w:sz w:val="28"/>
          <w:szCs w:val="28"/>
        </w:rPr>
        <w:lastRenderedPageBreak/>
        <w:t xml:space="preserve"> Вместе с тем, «… дошкольники уже настолько овладевают выражением эмоций, что показываемая экспрессия той или иной эмоции вовсе не означает п</w:t>
      </w:r>
      <w:r>
        <w:rPr>
          <w:rFonts w:ascii="Times New Roman" w:hAnsi="Times New Roman" w:cs="Times New Roman"/>
          <w:sz w:val="28"/>
          <w:szCs w:val="28"/>
        </w:rPr>
        <w:t>ереживание ими ее»</w:t>
      </w:r>
      <w:r w:rsidRPr="00E00A96">
        <w:rPr>
          <w:rFonts w:ascii="Times New Roman" w:hAnsi="Times New Roman" w:cs="Times New Roman"/>
          <w:sz w:val="28"/>
          <w:szCs w:val="28"/>
        </w:rPr>
        <w:t xml:space="preserve">. У дошкольников появляется предвосхищение различных эмоций, что оказывает влияние на мотивацию их поведения и деятельности, вносит коррективы в их планы. Также в дошкольный период постепенно развивается умение определять эмоциональное состояние других людей. А.М. Щетининой были выявлены типы восприятия эмоций по экспрессии – уровни развития этого умения. Так, на </w:t>
      </w:r>
      <w:proofErr w:type="spellStart"/>
      <w:r w:rsidRPr="00E00A96">
        <w:rPr>
          <w:rFonts w:ascii="Times New Roman" w:hAnsi="Times New Roman" w:cs="Times New Roman"/>
          <w:sz w:val="28"/>
          <w:szCs w:val="28"/>
        </w:rPr>
        <w:t>довербальном</w:t>
      </w:r>
      <w:proofErr w:type="spellEnd"/>
      <w:r w:rsidRPr="00E00A96">
        <w:rPr>
          <w:rFonts w:ascii="Times New Roman" w:hAnsi="Times New Roman" w:cs="Times New Roman"/>
          <w:sz w:val="28"/>
          <w:szCs w:val="28"/>
        </w:rPr>
        <w:t xml:space="preserve"> уровне эмоция не обозначается словами, ее опознание обнаруживается через установление детьми соответствия выражения лица характеру конкретной ситуации. На диффузно-аморфном уровне дети называют эмоцию, но воспринимают ее поверхностно, нечетко. Диффузно-локальный уровень характеризуется тем, что воспринимая выражение эмоции глобально и поверхностно, дети начинают выделять отдельный элемент экспрессии. На аналитическом уровне дети определяют эмоции благодаря выделению элементов экспрессии, чаще всего обращают внимание не на позу, а на выражение лица. Синтетический уровень предполагает целостное, обобщенное восприятие эмоций, а аналитико-синтетический – выделение элементов экспрессии и обобщение их. Уровень восприятия зависит не только от возраста, но и от модальности эмоции, опыта детей.</w:t>
      </w:r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A96">
        <w:rPr>
          <w:rFonts w:ascii="Times New Roman" w:hAnsi="Times New Roman" w:cs="Times New Roman"/>
          <w:sz w:val="28"/>
          <w:szCs w:val="28"/>
        </w:rPr>
        <w:t>Далее, в течение дошкольного детства дети формируют некое генерализированное отношение к себе, например, кто-то считает себя «хорошим» или, напротив, «плохим». Причем самооценка формируется под непосредственным влиянием взрослых, прежде всего – родителей, то есть самооценка ребенка – отраженное отношение к нему окружающих. Узнавая о себе все больше и больше, ребенок постепенно создает целостный образ себя, который помогает им интегрировать свое поведение, быть последовательным.</w:t>
      </w:r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A96">
        <w:rPr>
          <w:rFonts w:ascii="Times New Roman" w:hAnsi="Times New Roman" w:cs="Times New Roman"/>
          <w:sz w:val="28"/>
          <w:szCs w:val="28"/>
        </w:rPr>
        <w:t>Э. Эриксон полагал, что в период между тремя и шестью годами центральным конфликтом развития является инициатива против чувства вина, что имеет отношение к результатам усилий ребенка достичь умелости и чувства компетентности. Причем инициатива относится к целеустремленности детей, с которой они неутомимо исследуют</w:t>
      </w:r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A96">
        <w:rPr>
          <w:rFonts w:ascii="Times New Roman" w:hAnsi="Times New Roman" w:cs="Times New Roman"/>
          <w:sz w:val="28"/>
          <w:szCs w:val="28"/>
        </w:rPr>
        <w:t>окружающий мир. А чувство вины, скорее всего, особенно сильно, когда дети идут против воли своих родителей. Излишняя строгость и критичность родителей может привести к подавлению у ребенка стремления исследовать и появлению робости, неуверенности в себе,</w:t>
      </w:r>
      <w:r>
        <w:rPr>
          <w:rFonts w:ascii="Times New Roman" w:hAnsi="Times New Roman" w:cs="Times New Roman"/>
          <w:sz w:val="28"/>
          <w:szCs w:val="28"/>
        </w:rPr>
        <w:t xml:space="preserve"> мотивации избегания неудач</w:t>
      </w:r>
      <w:r w:rsidRPr="00E00A96">
        <w:rPr>
          <w:rFonts w:ascii="Times New Roman" w:hAnsi="Times New Roman" w:cs="Times New Roman"/>
          <w:sz w:val="28"/>
          <w:szCs w:val="28"/>
        </w:rPr>
        <w:t>.</w:t>
      </w:r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A96">
        <w:rPr>
          <w:rFonts w:ascii="Times New Roman" w:hAnsi="Times New Roman" w:cs="Times New Roman"/>
          <w:sz w:val="28"/>
          <w:szCs w:val="28"/>
        </w:rPr>
        <w:t xml:space="preserve">Дошкольники начинают усваивать этические нормы, принятые в обществе. Они учатся оценивать поступки с точки зрения норм морали и подчинять свое поведение этим нормам. Интересно, что первоначально ребенок научается оценивать чужие поступки – других детей или литературных героев, не умея оценить свои собственные. В среднем дошкольном возрасте ребенок научается оценивать действия других или героев, независимо от того, как он к ним относится, и может обосновать свою оценку, исходя из взаимоотношений, ситуации. Во второй половине дошкольного детства </w:t>
      </w:r>
      <w:r w:rsidRPr="00E00A96">
        <w:rPr>
          <w:rFonts w:ascii="Times New Roman" w:hAnsi="Times New Roman" w:cs="Times New Roman"/>
          <w:sz w:val="28"/>
          <w:szCs w:val="28"/>
        </w:rPr>
        <w:lastRenderedPageBreak/>
        <w:t xml:space="preserve">ребенок приобретает способность оценивать и свое поведение, пытается действовать в соответствии с теми моральными нормами, которые он усваивает. Также в процессе социализации ребенок, развивая </w:t>
      </w:r>
      <w:proofErr w:type="gramStart"/>
      <w:r w:rsidRPr="00E00A96">
        <w:rPr>
          <w:rFonts w:ascii="Times New Roman" w:hAnsi="Times New Roman" w:cs="Times New Roman"/>
          <w:sz w:val="28"/>
          <w:szCs w:val="28"/>
        </w:rPr>
        <w:t>Я-концепцию</w:t>
      </w:r>
      <w:proofErr w:type="gramEnd"/>
      <w:r w:rsidRPr="00E00A96">
        <w:rPr>
          <w:rFonts w:ascii="Times New Roman" w:hAnsi="Times New Roman" w:cs="Times New Roman"/>
          <w:sz w:val="28"/>
          <w:szCs w:val="28"/>
        </w:rPr>
        <w:t xml:space="preserve">, начинает осознавать свой пол, появляется половая идентичность. Так, к 6 -7 годам дети понимают, что пол устойчив и сохраняется на протяжении жизни, несмотря на изменения внешности. По мнению Грейс </w:t>
      </w:r>
      <w:proofErr w:type="spellStart"/>
      <w:r w:rsidRPr="00E00A96">
        <w:rPr>
          <w:rFonts w:ascii="Times New Roman" w:hAnsi="Times New Roman" w:cs="Times New Roman"/>
          <w:sz w:val="28"/>
          <w:szCs w:val="28"/>
        </w:rPr>
        <w:t>Крайг</w:t>
      </w:r>
      <w:proofErr w:type="spellEnd"/>
      <w:r w:rsidRPr="00E00A96">
        <w:rPr>
          <w:rFonts w:ascii="Times New Roman" w:hAnsi="Times New Roman" w:cs="Times New Roman"/>
          <w:sz w:val="28"/>
          <w:szCs w:val="28"/>
        </w:rPr>
        <w:t>, в период развития представлений об устойчивости пола и его неизменности дети склонны к особо жестким стереотипным представлениям о допустимом для т</w:t>
      </w:r>
      <w:r>
        <w:rPr>
          <w:rFonts w:ascii="Times New Roman" w:hAnsi="Times New Roman" w:cs="Times New Roman"/>
          <w:sz w:val="28"/>
          <w:szCs w:val="28"/>
        </w:rPr>
        <w:t>ого или иного пола поведении</w:t>
      </w:r>
      <w:r w:rsidRPr="00E00A96">
        <w:rPr>
          <w:rFonts w:ascii="Times New Roman" w:hAnsi="Times New Roman" w:cs="Times New Roman"/>
          <w:sz w:val="28"/>
          <w:szCs w:val="28"/>
        </w:rPr>
        <w:t>.</w:t>
      </w:r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00A96">
        <w:rPr>
          <w:rFonts w:ascii="Times New Roman" w:hAnsi="Times New Roman" w:cs="Times New Roman"/>
          <w:sz w:val="28"/>
          <w:szCs w:val="28"/>
        </w:rPr>
        <w:t>Далее, игра – один из важнейших факторов развития ребенка, способствующий совершенствованию различных функций (восприятия, памяти, мышления, речи, моторики), социальных навыков.</w:t>
      </w:r>
      <w:proofErr w:type="gramEnd"/>
      <w:r w:rsidRPr="00E00A96">
        <w:rPr>
          <w:rFonts w:ascii="Times New Roman" w:hAnsi="Times New Roman" w:cs="Times New Roman"/>
          <w:sz w:val="28"/>
          <w:szCs w:val="28"/>
        </w:rPr>
        <w:t xml:space="preserve"> Также игра удовлетворяет многие потребности ребенка – потребность выплеснуть накопившуюся энергию, выразить чувства, разлечься, исследовать окружающий мир, поэкспериментировать, решить внутренние конфликты. По мнению Б. Д. </w:t>
      </w:r>
      <w:proofErr w:type="spellStart"/>
      <w:r w:rsidRPr="00E00A96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E00A96">
        <w:rPr>
          <w:rFonts w:ascii="Times New Roman" w:hAnsi="Times New Roman" w:cs="Times New Roman"/>
          <w:sz w:val="28"/>
          <w:szCs w:val="28"/>
        </w:rPr>
        <w:t xml:space="preserve"> и некоторых других ученых игра – ведущий вид деятельности д</w:t>
      </w:r>
      <w:r>
        <w:rPr>
          <w:rFonts w:ascii="Times New Roman" w:hAnsi="Times New Roman" w:cs="Times New Roman"/>
          <w:sz w:val="28"/>
          <w:szCs w:val="28"/>
        </w:rPr>
        <w:t>ошкольника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A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A96">
        <w:rPr>
          <w:rFonts w:ascii="Times New Roman" w:hAnsi="Times New Roman" w:cs="Times New Roman"/>
          <w:sz w:val="28"/>
          <w:szCs w:val="28"/>
        </w:rPr>
        <w:t>Исследователями выделены несколько видов игр: например, игра – возня, языковая игра, сюжетно-ролевая игра. Или, если в качестве основы классификации использовать уровень социального взаимодействия, то различают: 1. игра в одиночку (взаимодействие отсутствует); 2. игра-наблюдение, общение одностороннее; 3. параллельная игра – дети играют рядом, но не пытаются взаимодействовать; 4. ассоциативная игра – дети делятся игрушками и в какой-то мере взаимодействуют, но не выстраивают общий сюжет или цель; 5. совместная игра – дети заняты общим делом и взаимодействуют по поводу него. Соответственно, по мере взросления игры детей становятся все более сложными, в частности, в играх появляются правила и / или цель, также все большее значение</w:t>
      </w:r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A96">
        <w:rPr>
          <w:rFonts w:ascii="Times New Roman" w:hAnsi="Times New Roman" w:cs="Times New Roman"/>
          <w:sz w:val="28"/>
          <w:szCs w:val="28"/>
        </w:rPr>
        <w:t xml:space="preserve">приобретает социальное взаимодействие, общение в процессе игры. Вместе с тем, все игры, особенно, как отмечает Л.С. Выготский, сюжетно-ролевые, направлены на осваивание детьми социально одобряемых моделей и норм поведения, научение </w:t>
      </w:r>
      <w:proofErr w:type="spellStart"/>
      <w:r w:rsidRPr="00E00A96">
        <w:rPr>
          <w:rFonts w:ascii="Times New Roman" w:hAnsi="Times New Roman" w:cs="Times New Roman"/>
          <w:sz w:val="28"/>
          <w:szCs w:val="28"/>
        </w:rPr>
        <w:t>просоциальному</w:t>
      </w:r>
      <w:proofErr w:type="spellEnd"/>
      <w:r w:rsidRPr="00E00A96">
        <w:rPr>
          <w:rFonts w:ascii="Times New Roman" w:hAnsi="Times New Roman" w:cs="Times New Roman"/>
          <w:sz w:val="28"/>
          <w:szCs w:val="28"/>
        </w:rPr>
        <w:t xml:space="preserve"> поведению, умению сопереживать, сотрудничать, контролировать себя и отличать вымысел от реальности. Игра дает детям возможность поэкспериментировать в безопасной обстановке, изучить непосредственный опыт.</w:t>
      </w:r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A96">
        <w:rPr>
          <w:rFonts w:ascii="Times New Roman" w:hAnsi="Times New Roman" w:cs="Times New Roman"/>
          <w:sz w:val="28"/>
          <w:szCs w:val="28"/>
        </w:rPr>
        <w:t xml:space="preserve">Отметим также, что не все дети популярны, принимаемы в игру сверстниками и, следовательно, возникает вопрос о том, что влияет на положение ребенка в группе сверстников. По данным А.А. </w:t>
      </w:r>
      <w:proofErr w:type="spellStart"/>
      <w:r w:rsidRPr="00E00A96">
        <w:rPr>
          <w:rFonts w:ascii="Times New Roman" w:hAnsi="Times New Roman" w:cs="Times New Roman"/>
          <w:sz w:val="28"/>
          <w:szCs w:val="28"/>
        </w:rPr>
        <w:t>Рояк</w:t>
      </w:r>
      <w:proofErr w:type="spellEnd"/>
      <w:r w:rsidRPr="00E00A96">
        <w:rPr>
          <w:rFonts w:ascii="Times New Roman" w:hAnsi="Times New Roman" w:cs="Times New Roman"/>
          <w:sz w:val="28"/>
          <w:szCs w:val="28"/>
        </w:rPr>
        <w:t xml:space="preserve"> и Т.А. Репиной, предпочтение детей, их статус в группе во многом зависит от их умения придумывать и организовывать совместную игру, а также от их успешности в других видах деятельности, например, учебной. Однако, при оценке успешности ребенка в какой-нибудь деятельности важен ни сколько ее результат, сколько признание этой деятельности со стороны окружающих взрослых. Причем повышение статуса в группе положительно сказывается на активности, самооценке и ур</w:t>
      </w:r>
      <w:r>
        <w:rPr>
          <w:rFonts w:ascii="Times New Roman" w:hAnsi="Times New Roman" w:cs="Times New Roman"/>
          <w:sz w:val="28"/>
          <w:szCs w:val="28"/>
        </w:rPr>
        <w:t>овне притязаний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A9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A96">
        <w:rPr>
          <w:rFonts w:ascii="Times New Roman" w:hAnsi="Times New Roman" w:cs="Times New Roman"/>
          <w:sz w:val="28"/>
          <w:szCs w:val="28"/>
        </w:rPr>
        <w:t xml:space="preserve"> Другие исследования </w:t>
      </w:r>
      <w:r w:rsidRPr="00E00A96">
        <w:rPr>
          <w:rFonts w:ascii="Times New Roman" w:hAnsi="Times New Roman" w:cs="Times New Roman"/>
          <w:sz w:val="28"/>
          <w:szCs w:val="28"/>
        </w:rPr>
        <w:lastRenderedPageBreak/>
        <w:t>показали, что на популярность детей также значительно влияют личностные особенности детей, к примеру, склонность к сотрудничеству, чувствительность к потребностям и действиям других, склонность не навязывать свою волю, обладание разнообразными социальными навыками и наличии ярко выраженной потребнос</w:t>
      </w:r>
      <w:r>
        <w:rPr>
          <w:rFonts w:ascii="Times New Roman" w:hAnsi="Times New Roman" w:cs="Times New Roman"/>
          <w:sz w:val="28"/>
          <w:szCs w:val="28"/>
        </w:rPr>
        <w:t>ти в общении и признании</w:t>
      </w:r>
      <w:bookmarkStart w:id="0" w:name="_GoBack"/>
      <w:bookmarkEnd w:id="0"/>
      <w:r w:rsidRPr="00E00A96">
        <w:rPr>
          <w:rFonts w:ascii="Times New Roman" w:hAnsi="Times New Roman" w:cs="Times New Roman"/>
          <w:sz w:val="28"/>
          <w:szCs w:val="28"/>
        </w:rPr>
        <w:t>. Низкий статус в группе, трудности в общении сказываются на развитии ребенка: у него обедняется опыт научения социальным ролям, нарушается формирование самооценки, что способствует развитию неуверенности в себе. В ряде случаев затруднения в общения могут вызвать у этих детей недоброжелательное отношение к сверстника</w:t>
      </w:r>
      <w:r w:rsidRPr="00E00A96">
        <w:rPr>
          <w:rFonts w:ascii="Times New Roman" w:hAnsi="Times New Roman" w:cs="Times New Roman"/>
          <w:sz w:val="28"/>
          <w:szCs w:val="28"/>
        </w:rPr>
        <w:t>м, озлобленность, агрессию</w:t>
      </w:r>
      <w:r w:rsidRPr="00E00A96">
        <w:rPr>
          <w:rFonts w:ascii="Times New Roman" w:hAnsi="Times New Roman" w:cs="Times New Roman"/>
          <w:sz w:val="28"/>
          <w:szCs w:val="28"/>
        </w:rPr>
        <w:t>.</w:t>
      </w:r>
      <w:r w:rsidRPr="00E00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A96">
        <w:rPr>
          <w:rFonts w:ascii="Times New Roman" w:hAnsi="Times New Roman" w:cs="Times New Roman"/>
          <w:sz w:val="28"/>
          <w:szCs w:val="28"/>
        </w:rPr>
        <w:t xml:space="preserve">Интересно, что до 4 -5 лет дети не понимают, что такое дружба, и понятия доверия и взаимности еще слишком сложны. Однако некоторые дети способны поддерживать тесные, заботливые отношения, </w:t>
      </w:r>
      <w:proofErr w:type="gramStart"/>
      <w:r w:rsidRPr="00E00A96">
        <w:rPr>
          <w:rFonts w:ascii="Times New Roman" w:hAnsi="Times New Roman" w:cs="Times New Roman"/>
          <w:sz w:val="28"/>
          <w:szCs w:val="28"/>
        </w:rPr>
        <w:t>придерживаясь</w:t>
      </w:r>
      <w:proofErr w:type="gramEnd"/>
      <w:r w:rsidRPr="00E00A96">
        <w:rPr>
          <w:rFonts w:ascii="Times New Roman" w:hAnsi="Times New Roman" w:cs="Times New Roman"/>
          <w:sz w:val="28"/>
          <w:szCs w:val="28"/>
        </w:rPr>
        <w:t xml:space="preserve"> правил, подразумеваем</w:t>
      </w:r>
      <w:r w:rsidRPr="00E00A96">
        <w:rPr>
          <w:rFonts w:ascii="Times New Roman" w:hAnsi="Times New Roman" w:cs="Times New Roman"/>
          <w:sz w:val="28"/>
          <w:szCs w:val="28"/>
        </w:rPr>
        <w:t>ых дружескими отношениями</w:t>
      </w:r>
      <w:r w:rsidRPr="00E00A96">
        <w:rPr>
          <w:rFonts w:ascii="Times New Roman" w:hAnsi="Times New Roman" w:cs="Times New Roman"/>
          <w:sz w:val="28"/>
          <w:szCs w:val="28"/>
        </w:rPr>
        <w:t>.</w:t>
      </w:r>
    </w:p>
    <w:p w:rsidR="00E00A96" w:rsidRPr="00E00A96" w:rsidRDefault="00E00A96" w:rsidP="00E00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A96">
        <w:rPr>
          <w:rFonts w:ascii="Times New Roman" w:hAnsi="Times New Roman" w:cs="Times New Roman"/>
          <w:sz w:val="28"/>
          <w:szCs w:val="28"/>
        </w:rPr>
        <w:t>Итак, для дошкольного периода характерно стремительное психическое и социальное развитие. В частности, ребенок становится более ловким, овладевает речью, многими социальными навыками, научается различать эмоции, сопереживать и в той или иной степени контролировать себя. У дошкольников образуются иерархические связи мотивов, которые составляет ядро развивающейся личности. Также ребенок овладевает символической репрезентацией, что способствует усложнению мыслительных процессов. Статус ребенка в группе определяется его успешностью в игре и других видах деятельности и его личностными качествами, особенностями. Популярность, статус в</w:t>
      </w:r>
      <w:r w:rsidRPr="00E00A96">
        <w:rPr>
          <w:rFonts w:ascii="Times New Roman" w:hAnsi="Times New Roman" w:cs="Times New Roman"/>
          <w:sz w:val="28"/>
          <w:szCs w:val="28"/>
        </w:rPr>
        <w:t xml:space="preserve"> </w:t>
      </w:r>
      <w:r w:rsidRPr="00E00A96">
        <w:rPr>
          <w:rFonts w:ascii="Times New Roman" w:hAnsi="Times New Roman" w:cs="Times New Roman"/>
          <w:sz w:val="28"/>
          <w:szCs w:val="28"/>
        </w:rPr>
        <w:t>свою очередь влияет на психологическое состояние ребенка, его самооценку, уровень агрессивности.</w:t>
      </w:r>
    </w:p>
    <w:p w:rsidR="006E12A4" w:rsidRPr="00E00A96" w:rsidRDefault="006E12A4" w:rsidP="00E00A9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E12A4" w:rsidRPr="00E0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5B"/>
    <w:rsid w:val="006E12A4"/>
    <w:rsid w:val="0078295B"/>
    <w:rsid w:val="00E0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0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0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1987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2</dc:creator>
  <cp:keywords/>
  <dc:description/>
  <cp:lastModifiedBy>Семья 2</cp:lastModifiedBy>
  <cp:revision>3</cp:revision>
  <dcterms:created xsi:type="dcterms:W3CDTF">2014-05-10T19:04:00Z</dcterms:created>
  <dcterms:modified xsi:type="dcterms:W3CDTF">2014-05-10T19:11:00Z</dcterms:modified>
</cp:coreProperties>
</file>