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DC" w:rsidRDefault="00A447DC" w:rsidP="00A447DC">
      <w:pPr>
        <w:pStyle w:val="a3"/>
        <w:jc w:val="center"/>
      </w:pPr>
      <w:r>
        <w:rPr>
          <w:rStyle w:val="a4"/>
        </w:rPr>
        <w:t>Роль игры в развитии и воспитании детей дошкольного возраста</w:t>
      </w:r>
      <w:r w:rsidR="00F32361">
        <w:rPr>
          <w:rStyle w:val="a4"/>
        </w:rPr>
        <w:t>.</w:t>
      </w:r>
    </w:p>
    <w:p w:rsidR="00A447DC" w:rsidRDefault="00A447DC" w:rsidP="00A447DC">
      <w:pPr>
        <w:pStyle w:val="a3"/>
      </w:pPr>
      <w:r>
        <w:t>Органической частью методики обучения и воспитания детей является игра. Родившись в далекой древности, она дошла до нашего времени, сохранив свою основную функцию: через игру ребенок включается в социальные межличностные отношения и приобретает первоначальные основы социального опыта.</w:t>
      </w:r>
    </w:p>
    <w:p w:rsidR="00A447DC" w:rsidRDefault="00A447DC" w:rsidP="00A447DC">
      <w:pPr>
        <w:pStyle w:val="a3"/>
      </w:pPr>
      <w:r>
        <w:t>Все мы родом из детства, все мы в детстве играли в различные игры. Порой до глубокой старости люди помнят, во что играли и с кем играли. Случайно ли это? Какова же роль игры в жизни человека?</w:t>
      </w:r>
    </w:p>
    <w:p w:rsidR="00A447DC" w:rsidRDefault="00A447DC" w:rsidP="00A447DC">
      <w:pPr>
        <w:pStyle w:val="a3"/>
      </w:pPr>
      <w:r>
        <w:t xml:space="preserve">Психологи и физиологи давно занимаются наблюдением, описанием и объяснением игры не только детей и взрослых, но и животных, находя сходство. Они пытаются установить природу и значение игры. Одни в игре видят источник выхода «… избыточной жизненной силы. По мнению других, живое существо, играя, подчиняется врожденному инстинкту подражания. Полагают, что игра удовлетворяет потребность в отдыхе и разрядке. Некоторые видят в игре своеобразную предварительную тренировку пред серьезным делом, которого может потребовать жизнь, или рассматривают игру как упражнение в самообладании. Иные опять-таки ищут первоначало во врожденной потребности что-то уметь или что-то совершать либо в стремлении к главенству или соперничеству. Наконец, есть и такие, кто относится к игре как к невинной компенсации вредных побуждений, как к необходимому выполнению монотонной односторонней деятельности или как к удовлетворению в некой фикции невыполнимых в реальной обстановке желаний и тем самым поддерживанию чувств личности» </w:t>
      </w:r>
    </w:p>
    <w:p w:rsidR="00A447DC" w:rsidRDefault="00A447DC" w:rsidP="00A447DC">
      <w:pPr>
        <w:pStyle w:val="a3"/>
      </w:pPr>
      <w:r>
        <w:t>Еще в древние времена игры носили не только развлекательный, но и лечебный характер. Было замечено, что лучшее лекарство от всех недугов – это игра. Один из наиболее известных врачей древности – римский врач Клавдий Гален рекомендовал своим пациентам вместо лекарств игру в мяч.</w:t>
      </w:r>
    </w:p>
    <w:p w:rsidR="00A447DC" w:rsidRDefault="00A447DC" w:rsidP="00A447DC">
      <w:pPr>
        <w:pStyle w:val="a3"/>
      </w:pPr>
      <w:r>
        <w:t xml:space="preserve">Не опровергает этот взгляд на игру и современная медицина. Детские психиатры считают, что одной из причин нарушений здоровья, особенно психических отклонений, является то, что дети в детстве не доиграли. Поэтому ученые настоятельно советуют не изолировать таких детей, а с помощью игры улучшать и развивать у них важнейшие психические свойства, определенные качества личности. </w:t>
      </w:r>
    </w:p>
    <w:p w:rsidR="00A447DC" w:rsidRDefault="00A447DC" w:rsidP="00A447DC">
      <w:pPr>
        <w:pStyle w:val="a3"/>
      </w:pPr>
      <w:r>
        <w:t xml:space="preserve">Появились новые диагнозы врачей: игровая дистрофия детей, гиподинамия. Для лечения этих болезней часто используется игра. </w:t>
      </w:r>
    </w:p>
    <w:p w:rsidR="00A447DC" w:rsidRDefault="00A447DC" w:rsidP="00A447DC">
      <w:pPr>
        <w:pStyle w:val="a3"/>
      </w:pPr>
      <w:r>
        <w:t>В России игры всегда были популярны, их называли забавами, развлечениями, потехами. Русская народная культура издавна богата играми, в которых сочетается веселье, удаль, выдумка и искрометность. Игра – неотъемлемая часть народных праздников и гуляний. Народные игры, забавы всегда соотносились с природой (плелись венки и украшались березы, елки), с определенными этапами в жизни человека (день рождения, свадьба и др.)</w:t>
      </w:r>
    </w:p>
    <w:p w:rsidR="00A447DC" w:rsidRDefault="00A447DC" w:rsidP="00A447DC">
      <w:pPr>
        <w:pStyle w:val="a3"/>
      </w:pPr>
      <w:r>
        <w:t>Игра сопровождает на всех этапах его возрастного развития, начиная  с «ладушек»  и «сороки», игры в «дочки матери» и «салки» до спортивных и компьютерных игр. Она несет в себе заряд радости и веселья, а потому широко применяется на празднике и в походе, на перемене и внеклассном мероприятии, на семейном торжестве.</w:t>
      </w:r>
    </w:p>
    <w:p w:rsidR="00A447DC" w:rsidRDefault="00A447DC" w:rsidP="00A447DC">
      <w:pPr>
        <w:pStyle w:val="a3"/>
      </w:pPr>
      <w:r>
        <w:t xml:space="preserve">Игра  — явление многофункциональное. Не секрет, что с помощью игры мы приучаем ребенка к труду. В.Н. </w:t>
      </w:r>
      <w:proofErr w:type="gramStart"/>
      <w:r>
        <w:t>Терский</w:t>
      </w:r>
      <w:proofErr w:type="gramEnd"/>
      <w:r>
        <w:t xml:space="preserve"> отмечал, что игра – деятельность ребенка, постепенно перерастающая в трудовую деятельность. Отличие от труда обычно видят в том, что, трудясь, человек создает материальные ценности, а играя, таковых не создает. Но дети способны и в процессе игры создавать материальные ценности. И это очень хорошо, если игра перерастает в труд, и в тоже время труд не теряет прелести игры. </w:t>
      </w:r>
    </w:p>
    <w:p w:rsidR="00A447DC" w:rsidRDefault="00A447DC" w:rsidP="00A447DC">
      <w:pPr>
        <w:pStyle w:val="a3"/>
      </w:pPr>
      <w:r>
        <w:lastRenderedPageBreak/>
        <w:t>Воспитывая в ребенке черты честного труженика, любящего труд, мы очень широко использовали игры, так как в хороших играх скорее и лучше всего можно воспитывать любовь к труду и привычку понимать значение слов «надо» и «нельзя» и умение выполнять эти требования.</w:t>
      </w:r>
    </w:p>
    <w:p w:rsidR="002C5484" w:rsidRDefault="00A447DC" w:rsidP="00A447DC">
      <w:pPr>
        <w:pStyle w:val="a3"/>
      </w:pPr>
      <w:r>
        <w:t xml:space="preserve">Игра вводит ребенка в общение и природой, с окружающими. «Игра, – говорил А.М. Горький, – путь детей к познанию мира, в котором они живут и который призваны изменить». </w:t>
      </w:r>
    </w:p>
    <w:p w:rsidR="00A447DC" w:rsidRDefault="00A447DC" w:rsidP="00A447DC">
      <w:pPr>
        <w:pStyle w:val="a3"/>
      </w:pPr>
      <w:r>
        <w:t>Народная мудрость гласит: «Каков ребенок в игре, таким он будет и в жизни». И это не случайно, поскольку через игру ребенок входит в систему взаимоотношений людей.</w:t>
      </w:r>
    </w:p>
    <w:p w:rsidR="00A447DC" w:rsidRDefault="00A447DC" w:rsidP="00A447DC">
      <w:pPr>
        <w:pStyle w:val="a3"/>
      </w:pPr>
      <w:r>
        <w:t xml:space="preserve">Вместе с тем игра может выступать и как средство диагностики поведения и деятельности детей. Что можно выявить в игре? Прежде всего, умение действовать коллективно и добиваться успеха не только для себя, но и для группы. Игра позволяет выявить детей, с которыми не хотят играть товарищи, и определить причины этого явления (эгоизм, грубость, жадность и др.) </w:t>
      </w:r>
    </w:p>
    <w:p w:rsidR="00A447DC" w:rsidRDefault="00A447DC" w:rsidP="00A447DC">
      <w:pPr>
        <w:pStyle w:val="a3"/>
      </w:pPr>
      <w:r>
        <w:t>В процессе игры быстро выявляются дети с ярко выраженными способностями и безынициативные дети. Просматривается и интерес ребенка к конкретной игре.</w:t>
      </w:r>
    </w:p>
    <w:p w:rsidR="00A447DC" w:rsidRDefault="00A447DC" w:rsidP="00A447DC">
      <w:pPr>
        <w:pStyle w:val="a3"/>
      </w:pPr>
      <w:r>
        <w:t>Русские народные игры, как и игры других народов России, развивают нравственные чувства, создают определенный духовный настрой, пробуждают интерес к народному творчеству, к истории своей Родины. Родина предстает перед ребенком в образах, звуках, красках, в играх, которые он принимает как эстафету предшествующих поколений. Воспитание любви к своей Отчизне является основным ведущим принципом педагогики. Игра помогает увидеть и понять многонациональный характер игр, их самобытность. Не секрет, что многие детские игры давно потеряли свою «национальность», каждый народ их считает своими. Именно использование в воспитательном процессе игр разных народов позволяет «заложить крепкий фундамент» национального согласия в будущем наших детей, нашей страны.</w:t>
      </w:r>
    </w:p>
    <w:p w:rsidR="00A447DC" w:rsidRDefault="00A447DC" w:rsidP="00A447DC">
      <w:pPr>
        <w:pStyle w:val="a3"/>
      </w:pPr>
      <w:r>
        <w:t>Игра – одно из занимательнейших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w:t>
      </w:r>
    </w:p>
    <w:p w:rsidR="00A447DC" w:rsidRDefault="00A447DC" w:rsidP="00A447DC">
      <w:pPr>
        <w:pStyle w:val="a3"/>
      </w:pPr>
      <w:r>
        <w:t xml:space="preserve">Различные исследователи и мыслители нагромождают одну теорию игры на другую – К. Гросс, Ф Шиллер, Г. Спенсер, К. </w:t>
      </w:r>
      <w:proofErr w:type="spellStart"/>
      <w:r>
        <w:t>Бюлер</w:t>
      </w:r>
      <w:proofErr w:type="spellEnd"/>
      <w:r>
        <w:t>, З. Фрейд и другие. Каждая из них как будто отражает одно из проявлений многогранного, переливчатого явления игры, и ни одна, по-видимому, не охватывает подлинной ее сущности.</w:t>
      </w:r>
    </w:p>
    <w:p w:rsidR="00A447DC" w:rsidRDefault="00A447DC" w:rsidP="00A447DC">
      <w:pPr>
        <w:pStyle w:val="a3"/>
      </w:pPr>
      <w:r>
        <w:t>Что же такое игра – доступная ребенку и непостижимая для ученого?</w:t>
      </w:r>
    </w:p>
    <w:p w:rsidR="00A447DC" w:rsidRDefault="00A447DC" w:rsidP="00A447DC">
      <w:pPr>
        <w:pStyle w:val="a3"/>
      </w:pPr>
      <w:r>
        <w:t xml:space="preserve">Прежде всего, игра, поскольку речь идет об играх человека и ребенка, </w:t>
      </w:r>
      <w:r>
        <w:rPr>
          <w:rStyle w:val="a4"/>
        </w:rPr>
        <w:t>–</w:t>
      </w:r>
      <w:r>
        <w:t xml:space="preserve"> это осмысленная деятельность, то есть совокупность осмысленных действий, объединенных единством мотива.</w:t>
      </w:r>
    </w:p>
    <w:p w:rsidR="00A447DC" w:rsidRDefault="00A447DC" w:rsidP="00A447DC">
      <w:pPr>
        <w:pStyle w:val="a3"/>
      </w:pPr>
      <w:r>
        <w:t>Игра – это деятельность, это значит, что игра является выражением определенного отношения личности к окружающей действительности.</w:t>
      </w:r>
    </w:p>
    <w:p w:rsidR="00A447DC" w:rsidRDefault="00A447DC" w:rsidP="00A447DC">
      <w:pPr>
        <w:pStyle w:val="a3"/>
      </w:pPr>
      <w:r>
        <w:t xml:space="preserve">Игра индивида всегда теснейшим образом связана с той деятельностью, на которой основывается существование данного вида. У животных она связана с основными формами инстинктивной жизнедеятельности, посредством которых поддерживается их существование; у человека «игра – дитя труда» </w:t>
      </w:r>
    </w:p>
    <w:p w:rsidR="00A447DC" w:rsidRDefault="00A447DC" w:rsidP="00A447DC">
      <w:pPr>
        <w:pStyle w:val="a3"/>
      </w:pPr>
      <w:r>
        <w:t>Эта связь игры с трудом ярко запечатлена в содержании игр: все они обычно воспроизводят те или иные виды практической неигровой деятельности.</w:t>
      </w:r>
    </w:p>
    <w:p w:rsidR="00A447DC" w:rsidRDefault="00A447DC" w:rsidP="00A447DC">
      <w:pPr>
        <w:pStyle w:val="a3"/>
      </w:pPr>
      <w:r>
        <w:t xml:space="preserve">Связанная с трудом игра, однако, никак не ограничена производственно-техническим содержанием трудовой деятельности и не сводима к подражанию производственно-техническим операциям. </w:t>
      </w:r>
      <w:r>
        <w:lastRenderedPageBreak/>
        <w:t xml:space="preserve">Существенным в труде как источнике игры является его общественная сущность, специфический характер трудовой деятельности, как деятельности, которая, вместо того чтобы, как жизнедеятельность животных, просто приспособляются к природе, изменяют ее. Игра связана с практикой, с воздействием на мир. </w:t>
      </w:r>
      <w:r>
        <w:rPr>
          <w:u w:val="single"/>
        </w:rPr>
        <w:t>Игра человека</w:t>
      </w:r>
      <w:r>
        <w:t xml:space="preserve"> – порождение деятельности, посредством которой человек преобразует действительность и изменяет мир. </w:t>
      </w:r>
      <w:r>
        <w:rPr>
          <w:u w:val="single"/>
        </w:rPr>
        <w:t>Суть человеческой игры</w:t>
      </w:r>
      <w:r>
        <w:t xml:space="preserve"> – в способности, отображая, преображать действительность. Впервые, проявляясь в игре, эта самая всеобщая человеческая способность в игре впервые и формируется. В игре впервые формируется и проявляется потребность ребенка воздействовать на мир – в этом основное, центральное и самое общее значение игры. </w:t>
      </w:r>
    </w:p>
    <w:p w:rsidR="00A447DC" w:rsidRDefault="00A447DC" w:rsidP="00A447DC">
      <w:pPr>
        <w:pStyle w:val="a3"/>
      </w:pPr>
      <w:r>
        <w:t> </w:t>
      </w:r>
    </w:p>
    <w:p w:rsidR="00A447DC" w:rsidRDefault="00A447DC" w:rsidP="00A447DC">
      <w:pPr>
        <w:pStyle w:val="a3"/>
      </w:pPr>
      <w:r>
        <w:t>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ограниченностью его оперативных возможностей. Игра – способ реализации потребностей и запросов ребенка в пределах его возможностей.</w:t>
      </w:r>
    </w:p>
    <w:p w:rsidR="00A447DC" w:rsidRDefault="00A447DC" w:rsidP="00A447DC">
      <w:pPr>
        <w:pStyle w:val="a3"/>
      </w:pPr>
      <w:r>
        <w:t>Из сходной особенности игры, определяющей самый смысл ее, вытекает и то, что одни предметы могут в игровой деятельности замещаться другими (палка – лошадь, стул – автомобиль и т.д.) Поскольку в игре существен не предметно-вещный, а предметно-человечный аспект действия, не абстрактные свойства предмета, как «вещи в себе», а отношение человека к предмету и соответственно предмета к человеку, изменяется роль, функция предмета в действии.</w:t>
      </w:r>
    </w:p>
    <w:p w:rsidR="00A447DC" w:rsidRDefault="00A447DC" w:rsidP="00A447DC">
      <w:pPr>
        <w:pStyle w:val="a3"/>
      </w:pPr>
      <w:r>
        <w:t>Игра взрослого человека и ребенка, связанная с деятельностью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значение игры.</w:t>
      </w:r>
    </w:p>
    <w:p w:rsidR="00A447DC" w:rsidRDefault="00A447DC" w:rsidP="00A447DC">
      <w:pPr>
        <w:pStyle w:val="a3"/>
      </w:pPr>
      <w:r>
        <w:t>В игре не реально только то, что для нее существенно; в ней нет реального воздействия на предметы, и на этот счет играющий не питает обычно никаких иллюзий; но все, что в ней существенно, – в ней подлинно реально: реальны подлинные чувства</w:t>
      </w:r>
      <w:proofErr w:type="gramStart"/>
      <w:r>
        <w:t xml:space="preserve"> ,</w:t>
      </w:r>
      <w:proofErr w:type="gramEnd"/>
      <w:r>
        <w:t>желания, замыслы, которые в ней разыгрываются, реальны и вопросы, которые решаются.</w:t>
      </w:r>
    </w:p>
    <w:p w:rsidR="00A447DC" w:rsidRDefault="00A447DC" w:rsidP="00A447DC">
      <w:pPr>
        <w:pStyle w:val="a3"/>
      </w:pPr>
      <w:r>
        <w:t>Например, в состязательных, спортивных играх вопросы о том, кто сообразительнее, сильнее, – это реальные вопросы о реальных свойствах играющих, которые в игре получают свое решение, вызывая подлинные чувства соперничества, успеха, неудачи, торжества.</w:t>
      </w:r>
    </w:p>
    <w:p w:rsidR="00A447DC" w:rsidRDefault="00A447DC" w:rsidP="00A447DC">
      <w:pPr>
        <w:pStyle w:val="a3"/>
      </w:pPr>
      <w:proofErr w:type="gramStart"/>
      <w:r>
        <w:t>Воображаемы только условия, в которые он себя мысленно ставит, но чувства, которые он в этих воображаемых условиях испытывает, – это подлинные чувства, которые он действительно испытывает.</w:t>
      </w:r>
      <w:proofErr w:type="gramEnd"/>
    </w:p>
    <w:p w:rsidR="00A447DC" w:rsidRDefault="00A447DC" w:rsidP="00A447DC">
      <w:pPr>
        <w:pStyle w:val="a3"/>
      </w:pPr>
      <w:r>
        <w:t>Это, конечно, никак не значит, что играющему доступны только его собственные чувства. Как только он «войдет в роль», ему откроются не только чувства его роли, которые станут его собственными чувствами, но и чувства партнеров, объединенных с ним единством действия и воздействия.</w:t>
      </w:r>
    </w:p>
    <w:p w:rsidR="00A447DC" w:rsidRDefault="00A447DC" w:rsidP="00A447DC">
      <w:pPr>
        <w:pStyle w:val="a3"/>
      </w:pPr>
      <w:r>
        <w:t>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отношении личности ребенка к его роли основывается значение игры для развития не только воображения, мышления, воли, но и личности ребенка в целом.</w:t>
      </w:r>
    </w:p>
    <w:p w:rsidR="00A447DC" w:rsidRDefault="00A447DC" w:rsidP="00A447DC">
      <w:pPr>
        <w:pStyle w:val="a3"/>
      </w:pPr>
      <w: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p>
    <w:p w:rsidR="00A447DC" w:rsidRDefault="00A447DC" w:rsidP="00A447DC">
      <w:pPr>
        <w:pStyle w:val="a3"/>
      </w:pPr>
      <w:r>
        <w:lastRenderedPageBreak/>
        <w:t>В ранние, дошкольные годы  игра для ребенка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обогащение ее внутреннего содержания.</w:t>
      </w:r>
    </w:p>
    <w:p w:rsidR="00A447DC" w:rsidRDefault="00A447DC" w:rsidP="00A447DC">
      <w:pPr>
        <w:pStyle w:val="a3"/>
      </w:pPr>
      <w:r>
        <w:t xml:space="preserve">В процессе развития обычно личную значимость и привлекательность </w:t>
      </w:r>
      <w:proofErr w:type="gramStart"/>
      <w:r>
        <w:t>приобретают</w:t>
      </w:r>
      <w:proofErr w:type="gramEnd"/>
      <w:r>
        <w:t xml:space="preserve"> прежде всего те действия и те проявления личности, которые став доступными, еще не стали повседневными. </w:t>
      </w:r>
      <w:proofErr w:type="gramStart"/>
      <w:r>
        <w:t>То, что ребенку впервые удалось сделать, будь то открытие двери, поворачивание ручки, поскольку это для него достижение, какая-то удача, приобретает значимость, привлекательность, в силу которой действие переходит в игровой план: ребенок начинает раз за разом открывать и закрывать дверь, снова и снова повертывать ручку ни потому, что сейчас практически нужно открыть дверь, а потому, что это действие бессознательно радует его</w:t>
      </w:r>
      <w:proofErr w:type="gramEnd"/>
      <w:r>
        <w:t xml:space="preserve"> как выражение его достижений, его успехов, его развития; действия уже привычные, повседневные утрачивают интерес и перестают быть темой игры. Именно новые, только народившиеся и еще не укрепившиеся как нечто привычное приобретения развития по преимуществу входят в игру.</w:t>
      </w:r>
    </w:p>
    <w:p w:rsidR="00A447DC" w:rsidRDefault="00A447DC" w:rsidP="00A447DC">
      <w:pPr>
        <w:pStyle w:val="a3"/>
      </w:pPr>
      <w:r>
        <w:t xml:space="preserve">Войдя в игру и </w:t>
      </w:r>
      <w:proofErr w:type="gramStart"/>
      <w:r>
        <w:t>раз</w:t>
      </w:r>
      <w:proofErr w:type="gramEnd"/>
      <w:r>
        <w:t xml:space="preserve">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 Ребенок, конечно, не для того играет, чтобы приобрести подготовку к жизни, но он, играя, приобретает подготовку к жизни, потому что у него закономерно появляется потребность разыгрывать именно те действия, которые являются для него новоприобретенными, еще не ставшими привычными.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A447DC" w:rsidRDefault="00A447DC" w:rsidP="00A447DC">
      <w:pPr>
        <w:pStyle w:val="a3"/>
      </w:pPr>
      <w:r>
        <w:t>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Бесчисленные примеры подтверждают это положение. Их очень много упоминается в литературе; на каждом шагу их доставляет жизнь.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Однако</w:t>
      </w:r>
      <w:proofErr w:type="gramStart"/>
      <w:r>
        <w:t>,</w:t>
      </w:r>
      <w:proofErr w:type="gramEnd"/>
      <w:r>
        <w:t xml:space="preserve"> не скажем, что игра – это и есть подготовка к дальнейшей жизни, как если бы, играя, ребенок не жил, а только готовился к жизни в дальнейшем. В действительности лишь в жизни можно готовиться для жизни. Играя, ребенок живет жизнью, исполненной непосредственности, действенности и эмоциональности, а не готовится лишь к тому, чтобы в дальнейшем жить. Но именно потому, что играя, он живет, он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проявляясь, они в ней вместе  с тем и формируются все стороны психики ребенка.</w:t>
      </w:r>
    </w:p>
    <w:p w:rsidR="00A447DC" w:rsidRDefault="00A447DC" w:rsidP="00A447DC">
      <w:pPr>
        <w:pStyle w:val="a3"/>
      </w:pPr>
      <w:r>
        <w:t xml:space="preserve">В игре у ребенка формируется воображение, которое заключает в себе и отлет от действительности, и проникновение в нее. </w:t>
      </w:r>
      <w:proofErr w:type="gramStart"/>
      <w:r>
        <w:t>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нее формируются все стороны психической жизни личности;</w:t>
      </w:r>
      <w:proofErr w:type="gramEnd"/>
      <w:r>
        <w:t xml:space="preserve"> в ролях, которые ребенок, играя, на себя принимает, расширяется, обогащается, углубляется  сама личность ребенка. В игре в той или иной мере формируются свойства, необходимые для учения в школе, обуславливающие готовность к обучению.</w:t>
      </w:r>
    </w:p>
    <w:p w:rsidR="00A447DC" w:rsidRDefault="00A447DC" w:rsidP="00A447DC">
      <w:pPr>
        <w:pStyle w:val="a3"/>
      </w:pPr>
      <w:r>
        <w:t xml:space="preserve">Все же,  как будто всеми расширенный вопрос о том, что игра в детстве является ведущей формой деятельности, должен быть оставлен открытым. Игра, несомненно, имеет наиболее существенное значение для формирования основных психических функций и процессов ребенка. Но является ли игровая деятельность основой его образа жизни и определяет ли она, в конечном счете, самый стержень личности ребенка как общественного существа? Вопреки общепринятой точке зрения, мы склонны не отрицая, конечно, значения игры, искать определяющих для формирования личности как общественного существа компонентов его образа жизни и в неигровой повседневной бытовой </w:t>
      </w:r>
      <w:r>
        <w:lastRenderedPageBreak/>
        <w:t xml:space="preserve">деятельности ребенка, направленной на овладение правилами поведения и включения в жизнь коллектива. </w:t>
      </w:r>
    </w:p>
    <w:p w:rsidR="00A447DC" w:rsidRDefault="00A447DC" w:rsidP="00A447DC">
      <w:pPr>
        <w:pStyle w:val="a3"/>
      </w:pPr>
      <w:r>
        <w:t xml:space="preserve">Игра является особенно спонтанным качеством ребенка, и вместе с тем вся она строится на взаимоотношениях ребенка </w:t>
      </w:r>
      <w:proofErr w:type="gramStart"/>
      <w:r>
        <w:t>со</w:t>
      </w:r>
      <w:proofErr w:type="gramEnd"/>
      <w:r>
        <w:t xml:space="preserve">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A447DC" w:rsidRDefault="00A447DC" w:rsidP="00A447DC">
      <w:pPr>
        <w:pStyle w:val="a3"/>
      </w:pPr>
      <w:r>
        <w:t xml:space="preserve">Из общения </w:t>
      </w:r>
      <w:proofErr w:type="gramStart"/>
      <w:r>
        <w:t>со</w:t>
      </w:r>
      <w:proofErr w:type="gramEnd"/>
      <w:r>
        <w:t xml:space="preserve"> взрослыми ребенок черпает и мотивы своих игр. При этом</w:t>
      </w:r>
      <w:proofErr w:type="gramStart"/>
      <w:r>
        <w:t>,</w:t>
      </w:r>
      <w:proofErr w:type="gramEnd"/>
      <w:r>
        <w:t xml:space="preserve"> особенно сначала, существенная роль в развитии игр принадлежит подражанию действиям взрослых, окружающих ребенка.</w:t>
      </w:r>
    </w:p>
    <w:p w:rsidR="00A447DC" w:rsidRDefault="00A447DC" w:rsidP="00A447DC">
      <w:pPr>
        <w:pStyle w:val="a3"/>
      </w:pPr>
      <w:r>
        <w:t>Взрослые направляют игры ребенка так, чтобы они стали для него подготовкой к жизни, первой «школой» его ранних детских лет, средством его воспитания и обучения.</w:t>
      </w:r>
    </w:p>
    <w:p w:rsidR="00A447DC" w:rsidRDefault="00A447DC" w:rsidP="00A447DC">
      <w:pPr>
        <w:pStyle w:val="a3"/>
      </w:pPr>
      <w:r>
        <w:t>Но ребенок, конечно, играет не для того, чтобы подготовиться к жизни: игра становится для него подготовкой к жизни потому, что взрослые организуют ее так. Возможность так ее организовать обусловлена тем, что в игру, как  мы уже видели, естественно, закономерно входит, прежде всего, новое, нарождающееся и еще не ставшее привычным, – развивающееся.</w:t>
      </w:r>
    </w:p>
    <w:p w:rsidR="00A447DC" w:rsidRDefault="00A447DC" w:rsidP="00A447DC">
      <w:pPr>
        <w:pStyle w:val="a3"/>
      </w:pPr>
      <w:r>
        <w:t xml:space="preserve">На разных этапах развития детям свойственны разные игры – в закономерном соответствии с общим характером данного этапа. Участвуя в развитии ребенка, игра сама развивается. </w:t>
      </w:r>
    </w:p>
    <w:p w:rsidR="00292236" w:rsidRDefault="00292236"/>
    <w:sectPr w:rsidR="00292236" w:rsidSect="00A447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A447DC"/>
    <w:rsid w:val="000059E3"/>
    <w:rsid w:val="00292236"/>
    <w:rsid w:val="002C5484"/>
    <w:rsid w:val="00470131"/>
    <w:rsid w:val="00700C91"/>
    <w:rsid w:val="00A447DC"/>
    <w:rsid w:val="00D01A79"/>
    <w:rsid w:val="00E4332F"/>
    <w:rsid w:val="00F32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2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7DC"/>
    <w:rPr>
      <w:b/>
      <w:bCs/>
    </w:rPr>
  </w:style>
</w:styles>
</file>

<file path=word/webSettings.xml><?xml version="1.0" encoding="utf-8"?>
<w:webSettings xmlns:r="http://schemas.openxmlformats.org/officeDocument/2006/relationships" xmlns:w="http://schemas.openxmlformats.org/wordprocessingml/2006/main">
  <w:divs>
    <w:div w:id="12145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2390</Words>
  <Characters>13628</Characters>
  <Application>Microsoft Office Word</Application>
  <DocSecurity>0</DocSecurity>
  <Lines>113</Lines>
  <Paragraphs>31</Paragraphs>
  <ScaleCrop>false</ScaleCrop>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7</cp:revision>
  <dcterms:created xsi:type="dcterms:W3CDTF">2014-01-14T17:56:00Z</dcterms:created>
  <dcterms:modified xsi:type="dcterms:W3CDTF">2014-05-11T09:38:00Z</dcterms:modified>
</cp:coreProperties>
</file>