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2B" w:rsidRPr="007564F0" w:rsidRDefault="00CA0A2B" w:rsidP="007564F0">
      <w:pPr>
        <w:pStyle w:val="a4"/>
        <w:spacing w:line="276" w:lineRule="auto"/>
        <w:jc w:val="center"/>
        <w:rPr>
          <w:rFonts w:asciiTheme="majorHAnsi" w:hAnsiTheme="majorHAnsi"/>
          <w:b/>
          <w:i/>
          <w:sz w:val="32"/>
          <w:szCs w:val="32"/>
          <w:u w:val="double"/>
          <w:lang w:eastAsia="ru-RU"/>
        </w:rPr>
      </w:pPr>
      <w:r w:rsidRPr="007564F0">
        <w:rPr>
          <w:rFonts w:asciiTheme="majorHAnsi" w:hAnsiTheme="majorHAnsi"/>
          <w:b/>
          <w:i/>
          <w:sz w:val="32"/>
          <w:szCs w:val="32"/>
          <w:u w:val="double"/>
          <w:lang w:eastAsia="ru-RU"/>
        </w:rPr>
        <w:t>«Учим ребенка общаться»</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00CA0A2B" w:rsidRPr="007564F0">
        <w:rPr>
          <w:rFonts w:asciiTheme="majorHAnsi" w:hAnsiTheme="majorHAnsi"/>
          <w:sz w:val="24"/>
          <w:szCs w:val="24"/>
          <w:lang w:eastAsia="ru-RU"/>
        </w:rPr>
        <w:t>со</w:t>
      </w:r>
      <w:proofErr w:type="gramEnd"/>
      <w:r w:rsidR="00CA0A2B" w:rsidRPr="007564F0">
        <w:rPr>
          <w:rFonts w:asciiTheme="majorHAnsi" w:hAnsiTheme="majorHAnsi"/>
          <w:sz w:val="24"/>
          <w:szCs w:val="24"/>
          <w:lang w:eastAsia="ru-RU"/>
        </w:rPr>
        <w:t xml:space="preserve"> </w:t>
      </w:r>
      <w:proofErr w:type="gramStart"/>
      <w:r w:rsidR="00CA0A2B" w:rsidRPr="007564F0">
        <w:rPr>
          <w:rFonts w:asciiTheme="majorHAnsi" w:hAnsiTheme="majorHAnsi"/>
          <w:sz w:val="24"/>
          <w:szCs w:val="24"/>
          <w:lang w:eastAsia="ru-RU"/>
        </w:rPr>
        <w:t>сверстникам</w:t>
      </w:r>
      <w:proofErr w:type="gramEnd"/>
      <w:r w:rsidR="00CA0A2B" w:rsidRPr="007564F0">
        <w:rPr>
          <w:rFonts w:asciiTheme="majorHAnsi" w:hAnsiTheme="majorHAnsi"/>
          <w:sz w:val="24"/>
          <w:szCs w:val="24"/>
          <w:lang w:eastAsia="ru-RU"/>
        </w:rPr>
        <w:t xml:space="preserve"> и взрослыми. Задача взрослых – помочь ему в этом.</w:t>
      </w:r>
    </w:p>
    <w:p w:rsidR="00CA0A2B" w:rsidRPr="007564F0" w:rsidRDefault="00CA0A2B" w:rsidP="007564F0">
      <w:pPr>
        <w:pStyle w:val="a4"/>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Способность к общению включает в себя:</w:t>
      </w:r>
    </w:p>
    <w:p w:rsidR="00CA0A2B" w:rsidRPr="007564F0" w:rsidRDefault="00CA0A2B" w:rsidP="007564F0">
      <w:pPr>
        <w:pStyle w:val="a4"/>
        <w:numPr>
          <w:ilvl w:val="0"/>
          <w:numId w:val="6"/>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Желание вступать в контакт с окружающими </w:t>
      </w:r>
      <w:r w:rsidRPr="007564F0">
        <w:rPr>
          <w:rFonts w:asciiTheme="majorHAnsi" w:hAnsiTheme="majorHAnsi"/>
          <w:i/>
          <w:iCs/>
          <w:sz w:val="24"/>
          <w:szCs w:val="24"/>
          <w:lang w:eastAsia="ru-RU"/>
        </w:rPr>
        <w:t>(«Я хочу!»)</w:t>
      </w:r>
      <w:r w:rsidRPr="007564F0">
        <w:rPr>
          <w:rFonts w:asciiTheme="majorHAnsi" w:hAnsiTheme="majorHAnsi"/>
          <w:sz w:val="24"/>
          <w:szCs w:val="24"/>
          <w:lang w:eastAsia="ru-RU"/>
        </w:rPr>
        <w:t xml:space="preserve">. </w:t>
      </w:r>
    </w:p>
    <w:p w:rsidR="00CA0A2B" w:rsidRPr="007564F0" w:rsidRDefault="00CA0A2B" w:rsidP="007564F0">
      <w:pPr>
        <w:pStyle w:val="a4"/>
        <w:numPr>
          <w:ilvl w:val="0"/>
          <w:numId w:val="6"/>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Умение организовать общение </w:t>
      </w:r>
      <w:r w:rsidRPr="007564F0">
        <w:rPr>
          <w:rFonts w:asciiTheme="majorHAnsi" w:hAnsiTheme="majorHAnsi"/>
          <w:i/>
          <w:iCs/>
          <w:sz w:val="24"/>
          <w:szCs w:val="24"/>
          <w:lang w:eastAsia="ru-RU"/>
        </w:rPr>
        <w:t>(«Я умею!»)</w:t>
      </w:r>
      <w:r w:rsidRPr="007564F0">
        <w:rPr>
          <w:rFonts w:asciiTheme="majorHAnsi" w:hAnsiTheme="majorHAnsi"/>
          <w:sz w:val="24"/>
          <w:szCs w:val="24"/>
          <w:lang w:eastAsia="ru-RU"/>
        </w:rPr>
        <w:t xml:space="preserve">, включающее умение слушать собеседника, умение эмоционально сопереживать, умение решать конфликтные ситуации. </w:t>
      </w:r>
    </w:p>
    <w:p w:rsidR="00CA0A2B" w:rsidRPr="007564F0" w:rsidRDefault="00CA0A2B" w:rsidP="007564F0">
      <w:pPr>
        <w:pStyle w:val="a4"/>
        <w:numPr>
          <w:ilvl w:val="0"/>
          <w:numId w:val="6"/>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Знание норм и правил, которым необходимо следовать при общении с окружающими </w:t>
      </w:r>
      <w:r w:rsidRPr="007564F0">
        <w:rPr>
          <w:rFonts w:asciiTheme="majorHAnsi" w:hAnsiTheme="majorHAnsi"/>
          <w:i/>
          <w:iCs/>
          <w:sz w:val="24"/>
          <w:szCs w:val="24"/>
          <w:lang w:eastAsia="ru-RU"/>
        </w:rPr>
        <w:t>(«Я знаю!»)</w:t>
      </w:r>
      <w:r w:rsidRPr="007564F0">
        <w:rPr>
          <w:rFonts w:asciiTheme="majorHAnsi" w:hAnsiTheme="majorHAnsi"/>
          <w:sz w:val="24"/>
          <w:szCs w:val="24"/>
          <w:lang w:eastAsia="ru-RU"/>
        </w:rPr>
        <w:t xml:space="preserve">. </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От рождения до 1 года ведущим типом деятельности </w:t>
      </w:r>
      <w:r w:rsidR="00CA0A2B" w:rsidRPr="007564F0">
        <w:rPr>
          <w:rFonts w:asciiTheme="majorHAnsi" w:hAnsiTheme="majorHAnsi"/>
          <w:i/>
          <w:iCs/>
          <w:sz w:val="24"/>
          <w:szCs w:val="24"/>
          <w:lang w:eastAsia="ru-RU"/>
        </w:rPr>
        <w:t>(тем, в котором происходят основные качественные изменения психики ребенка)</w:t>
      </w:r>
      <w:r w:rsidR="00CA0A2B" w:rsidRPr="007564F0">
        <w:rPr>
          <w:rFonts w:asciiTheme="majorHAnsi" w:hAnsiTheme="majorHAnsi"/>
          <w:sz w:val="24"/>
          <w:szCs w:val="24"/>
          <w:lang w:eastAsia="ru-RU"/>
        </w:rPr>
        <w:t xml:space="preserve"> является непосредственно-эмоциональное общение с матерью.</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00CA0A2B" w:rsidRPr="007564F0">
        <w:rPr>
          <w:rFonts w:asciiTheme="majorHAnsi" w:hAnsiTheme="majorHAnsi"/>
          <w:sz w:val="24"/>
          <w:szCs w:val="24"/>
          <w:lang w:eastAsia="ru-RU"/>
        </w:rPr>
        <w:t>-ч</w:t>
      </w:r>
      <w:proofErr w:type="gramEnd"/>
      <w:r w:rsidR="00CA0A2B" w:rsidRPr="007564F0">
        <w:rPr>
          <w:rFonts w:asciiTheme="majorHAnsi" w:hAnsiTheme="majorHAnsi"/>
          <w:sz w:val="24"/>
          <w:szCs w:val="24"/>
          <w:lang w:eastAsia="ru-RU"/>
        </w:rPr>
        <w:t xml:space="preserve">етырехнедельный ребенок отличает лицо матери от лица незнакомого человека. Уже </w:t>
      </w:r>
      <w:proofErr w:type="gramStart"/>
      <w:r w:rsidR="00CA0A2B" w:rsidRPr="007564F0">
        <w:rPr>
          <w:rFonts w:asciiTheme="majorHAnsi" w:hAnsiTheme="majorHAnsi"/>
          <w:sz w:val="24"/>
          <w:szCs w:val="24"/>
          <w:lang w:eastAsia="ru-RU"/>
        </w:rPr>
        <w:t>в первые</w:t>
      </w:r>
      <w:proofErr w:type="gramEnd"/>
      <w:r w:rsidR="00CA0A2B" w:rsidRPr="007564F0">
        <w:rPr>
          <w:rFonts w:asciiTheme="majorHAnsi" w:hAnsiTheme="majorHAnsi"/>
          <w:sz w:val="24"/>
          <w:szCs w:val="24"/>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00CA0A2B" w:rsidRPr="007564F0">
        <w:rPr>
          <w:rFonts w:asciiTheme="majorHAnsi" w:hAnsiTheme="majorHAnsi"/>
          <w:sz w:val="24"/>
          <w:szCs w:val="24"/>
          <w:lang w:eastAsia="ru-RU"/>
        </w:rPr>
        <w:t>от</w:t>
      </w:r>
      <w:proofErr w:type="gramEnd"/>
      <w:r w:rsidR="00CA0A2B" w:rsidRPr="007564F0">
        <w:rPr>
          <w:rFonts w:asciiTheme="majorHAnsi" w:hAnsiTheme="majorHAnsi"/>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Далее общение ребенка и взрослого начинает происходить в совместных действиях.</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От 1 года до 3 лет ведущий тип деятельности – </w:t>
      </w:r>
      <w:proofErr w:type="spellStart"/>
      <w:r w:rsidR="00CA0A2B" w:rsidRPr="007564F0">
        <w:rPr>
          <w:rFonts w:asciiTheme="majorHAnsi" w:hAnsiTheme="majorHAnsi"/>
          <w:sz w:val="24"/>
          <w:szCs w:val="24"/>
          <w:lang w:eastAsia="ru-RU"/>
        </w:rPr>
        <w:t>предметно-манипулятивный</w:t>
      </w:r>
      <w:proofErr w:type="spellEnd"/>
      <w:r w:rsidR="00CA0A2B" w:rsidRPr="007564F0">
        <w:rPr>
          <w:rFonts w:asciiTheme="majorHAnsi" w:hAnsiTheme="majorHAnsi"/>
          <w:sz w:val="24"/>
          <w:szCs w:val="24"/>
          <w:lang w:eastAsia="ru-RU"/>
        </w:rPr>
        <w:t xml:space="preserve">. Ребенок открывает для себя смысл и назначение предметов благодаря общению </w:t>
      </w:r>
      <w:proofErr w:type="gramStart"/>
      <w:r w:rsidR="00CA0A2B" w:rsidRPr="007564F0">
        <w:rPr>
          <w:rFonts w:asciiTheme="majorHAnsi" w:hAnsiTheme="majorHAnsi"/>
          <w:sz w:val="24"/>
          <w:szCs w:val="24"/>
          <w:lang w:eastAsia="ru-RU"/>
        </w:rPr>
        <w:t>со</w:t>
      </w:r>
      <w:proofErr w:type="gramEnd"/>
      <w:r w:rsidR="00CA0A2B" w:rsidRPr="007564F0">
        <w:rPr>
          <w:rFonts w:asciiTheme="majorHAnsi" w:hAnsiTheme="majorHAnsi"/>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Критериями гармоничных отношений между ребенком и родителями можно считать:</w:t>
      </w:r>
    </w:p>
    <w:p w:rsidR="00CA0A2B" w:rsidRPr="007564F0" w:rsidRDefault="00CA0A2B" w:rsidP="007564F0">
      <w:pPr>
        <w:pStyle w:val="a4"/>
        <w:numPr>
          <w:ilvl w:val="0"/>
          <w:numId w:val="7"/>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создание у ребенка уверенности в том, что его любят и о нем заботятся;</w:t>
      </w:r>
    </w:p>
    <w:p w:rsidR="00CA0A2B" w:rsidRPr="007564F0" w:rsidRDefault="00CA0A2B" w:rsidP="007564F0">
      <w:pPr>
        <w:pStyle w:val="a4"/>
        <w:numPr>
          <w:ilvl w:val="0"/>
          <w:numId w:val="7"/>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признание права на индивидуальность, в том числе непохожесть на родителей;</w:t>
      </w:r>
    </w:p>
    <w:p w:rsidR="00CA0A2B" w:rsidRPr="007564F0" w:rsidRDefault="00CA0A2B" w:rsidP="007564F0">
      <w:pPr>
        <w:pStyle w:val="a4"/>
        <w:numPr>
          <w:ilvl w:val="0"/>
          <w:numId w:val="7"/>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сохранение независимости ребенка. Каждый человек имеет право на «секреты».</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Большинство родителей </w:t>
      </w:r>
      <w:proofErr w:type="gramStart"/>
      <w:r w:rsidR="00CA0A2B" w:rsidRPr="007564F0">
        <w:rPr>
          <w:rFonts w:asciiTheme="majorHAnsi" w:hAnsiTheme="majorHAnsi"/>
          <w:sz w:val="24"/>
          <w:szCs w:val="24"/>
          <w:lang w:eastAsia="ru-RU"/>
        </w:rPr>
        <w:t>уверены</w:t>
      </w:r>
      <w:proofErr w:type="gramEnd"/>
      <w:r w:rsidR="00CA0A2B" w:rsidRPr="007564F0">
        <w:rPr>
          <w:rFonts w:asciiTheme="majorHAnsi" w:hAnsiTheme="majorHAnsi"/>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00CA0A2B" w:rsidRPr="007564F0">
        <w:rPr>
          <w:rFonts w:asciiTheme="majorHAnsi" w:hAnsiTheme="majorHAnsi"/>
          <w:i/>
          <w:iCs/>
          <w:sz w:val="24"/>
          <w:szCs w:val="24"/>
          <w:lang w:eastAsia="ru-RU"/>
        </w:rPr>
        <w:t>(повторение движений другого человека)</w:t>
      </w:r>
      <w:r w:rsidR="00CA0A2B" w:rsidRPr="007564F0">
        <w:rPr>
          <w:rFonts w:asciiTheme="majorHAnsi" w:hAnsiTheme="majorHAnsi"/>
          <w:sz w:val="24"/>
          <w:szCs w:val="24"/>
          <w:lang w:eastAsia="ru-RU"/>
        </w:rPr>
        <w:t xml:space="preserve">, «Зоопарк» </w:t>
      </w:r>
      <w:r w:rsidR="00CA0A2B" w:rsidRPr="007564F0">
        <w:rPr>
          <w:rFonts w:asciiTheme="majorHAnsi" w:hAnsiTheme="majorHAnsi"/>
          <w:i/>
          <w:iCs/>
          <w:sz w:val="24"/>
          <w:szCs w:val="24"/>
          <w:lang w:eastAsia="ru-RU"/>
        </w:rPr>
        <w:t>(подражание зверям)</w:t>
      </w:r>
      <w:r w:rsidR="00CA0A2B" w:rsidRPr="007564F0">
        <w:rPr>
          <w:rFonts w:asciiTheme="majorHAnsi" w:hAnsiTheme="majorHAnsi"/>
          <w:sz w:val="24"/>
          <w:szCs w:val="24"/>
          <w:lang w:eastAsia="ru-RU"/>
        </w:rPr>
        <w:t>.</w:t>
      </w:r>
    </w:p>
    <w:p w:rsidR="00CA0A2B" w:rsidRPr="007564F0" w:rsidRDefault="00CA0A2B" w:rsidP="007564F0">
      <w:pPr>
        <w:pStyle w:val="a4"/>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w:t>
      </w:r>
      <w:r w:rsidRPr="007564F0">
        <w:rPr>
          <w:rFonts w:asciiTheme="majorHAnsi" w:hAnsiTheme="majorHAnsi"/>
          <w:sz w:val="24"/>
          <w:szCs w:val="24"/>
          <w:lang w:eastAsia="ru-RU"/>
        </w:rPr>
        <w:lastRenderedPageBreak/>
        <w:t>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00CA0A2B" w:rsidRPr="007564F0">
        <w:rPr>
          <w:rFonts w:asciiTheme="majorHAnsi" w:hAnsiTheme="majorHAnsi"/>
          <w:i/>
          <w:iCs/>
          <w:sz w:val="24"/>
          <w:szCs w:val="24"/>
          <w:lang w:eastAsia="ru-RU"/>
        </w:rPr>
        <w:t>(уже с самого раннего возраста)</w:t>
      </w:r>
      <w:r w:rsidR="00CA0A2B" w:rsidRPr="007564F0">
        <w:rPr>
          <w:rFonts w:asciiTheme="majorHAnsi" w:hAnsiTheme="majorHAnsi"/>
          <w:sz w:val="24"/>
          <w:szCs w:val="24"/>
          <w:lang w:eastAsia="ru-RU"/>
        </w:rPr>
        <w:t>. Качества адекватной самооценки – активность, находчивость, чувство юмора, общительность, желание идти на контакт.</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i/>
          <w:sz w:val="24"/>
          <w:szCs w:val="24"/>
          <w:lang w:eastAsia="ru-RU"/>
        </w:rPr>
        <w:t>Советы родителям по формированию адекватной самооценки</w:t>
      </w:r>
      <w:r w:rsidR="00CA0A2B" w:rsidRPr="007564F0">
        <w:rPr>
          <w:rFonts w:asciiTheme="majorHAnsi" w:hAnsiTheme="majorHAnsi"/>
          <w:sz w:val="24"/>
          <w:szCs w:val="24"/>
          <w:lang w:eastAsia="ru-RU"/>
        </w:rPr>
        <w:t>:</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поощряйте в ребенке инициативу. Пусть он будет лидером всех начинаний, но также покажите, что другие могут быть в чем-то лучше его;</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забывайте поощрять и других в присутствии ребенка. Подчеркните достоинства другого и покажите, что ваш ребенок может также достичь этого;</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показывайте своим примером адекватность отношения к успехам и неудачам. Оценивайте вслух свои возможности и результаты дела;</w:t>
      </w:r>
    </w:p>
    <w:p w:rsidR="00CA0A2B" w:rsidRPr="007564F0" w:rsidRDefault="00CA0A2B" w:rsidP="007564F0">
      <w:pPr>
        <w:pStyle w:val="a4"/>
        <w:numPr>
          <w:ilvl w:val="0"/>
          <w:numId w:val="8"/>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не сравнивайте ребенка с другими детьми. Сравнивайте его с самим собой </w:t>
      </w:r>
      <w:r w:rsidRPr="007564F0">
        <w:rPr>
          <w:rFonts w:asciiTheme="majorHAnsi" w:hAnsiTheme="majorHAnsi"/>
          <w:i/>
          <w:iCs/>
          <w:sz w:val="24"/>
          <w:szCs w:val="24"/>
          <w:lang w:eastAsia="ru-RU"/>
        </w:rPr>
        <w:t>(тем, каким он был вчера и, возможно, будет завтра)</w:t>
      </w:r>
      <w:r w:rsidRPr="007564F0">
        <w:rPr>
          <w:rFonts w:asciiTheme="majorHAnsi" w:hAnsiTheme="majorHAnsi"/>
          <w:sz w:val="24"/>
          <w:szCs w:val="24"/>
          <w:lang w:eastAsia="ru-RU"/>
        </w:rPr>
        <w:t>.</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i/>
          <w:sz w:val="24"/>
          <w:szCs w:val="24"/>
          <w:lang w:eastAsia="ru-RU"/>
        </w:rPr>
        <w:t>Принципы общения с агрессивным ребенком</w:t>
      </w:r>
      <w:r w:rsidR="00CA0A2B" w:rsidRPr="007564F0">
        <w:rPr>
          <w:rFonts w:asciiTheme="majorHAnsi" w:hAnsiTheme="majorHAnsi"/>
          <w:sz w:val="24"/>
          <w:szCs w:val="24"/>
          <w:lang w:eastAsia="ru-RU"/>
        </w:rPr>
        <w:t>:</w:t>
      </w:r>
    </w:p>
    <w:p w:rsidR="00CA0A2B" w:rsidRPr="007564F0" w:rsidRDefault="00CA0A2B" w:rsidP="007564F0">
      <w:pPr>
        <w:pStyle w:val="a4"/>
        <w:numPr>
          <w:ilvl w:val="0"/>
          <w:numId w:val="9"/>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CA0A2B" w:rsidRPr="007564F0" w:rsidRDefault="00CA0A2B" w:rsidP="007564F0">
      <w:pPr>
        <w:pStyle w:val="a4"/>
        <w:numPr>
          <w:ilvl w:val="0"/>
          <w:numId w:val="9"/>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помните, что запрет, физическое наказание и повышение голоса – самые неэффективные способы преодоления агрессивности;</w:t>
      </w:r>
    </w:p>
    <w:p w:rsidR="00CA0A2B" w:rsidRPr="007564F0" w:rsidRDefault="00CA0A2B" w:rsidP="007564F0">
      <w:pPr>
        <w:pStyle w:val="a4"/>
        <w:numPr>
          <w:ilvl w:val="0"/>
          <w:numId w:val="9"/>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CA0A2B" w:rsidRPr="007564F0" w:rsidRDefault="00CA0A2B" w:rsidP="007564F0">
      <w:pPr>
        <w:pStyle w:val="a4"/>
        <w:numPr>
          <w:ilvl w:val="0"/>
          <w:numId w:val="9"/>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CA0A2B" w:rsidRPr="007564F0" w:rsidRDefault="00CA0A2B" w:rsidP="007564F0">
      <w:pPr>
        <w:pStyle w:val="a4"/>
        <w:numPr>
          <w:ilvl w:val="0"/>
          <w:numId w:val="9"/>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Игры на выплеск агрессивности</w:t>
      </w:r>
      <w:r>
        <w:rPr>
          <w:rFonts w:asciiTheme="majorHAnsi" w:hAnsiTheme="majorHAnsi"/>
          <w:sz w:val="24"/>
          <w:szCs w:val="24"/>
          <w:lang w:eastAsia="ru-RU"/>
        </w:rPr>
        <w:t>:</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«Кукла</w:t>
      </w:r>
      <w:proofErr w:type="gramStart"/>
      <w:r w:rsidR="00CA0A2B" w:rsidRPr="007564F0">
        <w:rPr>
          <w:rFonts w:asciiTheme="majorHAnsi" w:hAnsiTheme="majorHAnsi"/>
          <w:sz w:val="24"/>
          <w:szCs w:val="24"/>
          <w:lang w:eastAsia="ru-RU"/>
        </w:rPr>
        <w:t xml:space="preserve"> Б</w:t>
      </w:r>
      <w:proofErr w:type="gramEnd"/>
      <w:r w:rsidR="00CA0A2B" w:rsidRPr="007564F0">
        <w:rPr>
          <w:rFonts w:asciiTheme="majorHAnsi" w:hAnsiTheme="majorHAnsi"/>
          <w:sz w:val="24"/>
          <w:szCs w:val="24"/>
          <w:lang w:eastAsia="ru-RU"/>
        </w:rPr>
        <w:t>обо» - кукла для выплеска агрессии.</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«Разыгрывание ситуации»</w:t>
      </w:r>
    </w:p>
    <w:p w:rsidR="00CA0A2B" w:rsidRPr="007564F0" w:rsidRDefault="007564F0" w:rsidP="007564F0">
      <w:pPr>
        <w:pStyle w:val="a4"/>
        <w:spacing w:line="276" w:lineRule="auto"/>
        <w:jc w:val="both"/>
        <w:rPr>
          <w:rFonts w:asciiTheme="majorHAnsi" w:hAnsiTheme="majorHAnsi"/>
          <w:i/>
          <w:sz w:val="24"/>
          <w:szCs w:val="24"/>
          <w:lang w:eastAsia="ru-RU"/>
        </w:rPr>
      </w:pPr>
      <w:r>
        <w:rPr>
          <w:rFonts w:asciiTheme="majorHAnsi" w:hAnsiTheme="majorHAnsi"/>
          <w:sz w:val="24"/>
          <w:szCs w:val="24"/>
          <w:lang w:eastAsia="ru-RU"/>
        </w:rPr>
        <w:tab/>
      </w:r>
      <w:r w:rsidR="00CA0A2B" w:rsidRPr="007564F0">
        <w:rPr>
          <w:rFonts w:asciiTheme="majorHAnsi" w:hAnsiTheme="majorHAnsi"/>
          <w:i/>
          <w:sz w:val="24"/>
          <w:szCs w:val="24"/>
          <w:lang w:eastAsia="ru-RU"/>
        </w:rPr>
        <w:t>Как строить взаимоотношения с конфликтными детьми</w:t>
      </w:r>
      <w:r>
        <w:rPr>
          <w:rFonts w:asciiTheme="majorHAnsi" w:hAnsiTheme="majorHAnsi"/>
          <w:i/>
          <w:sz w:val="24"/>
          <w:szCs w:val="24"/>
          <w:lang w:eastAsia="ru-RU"/>
        </w:rPr>
        <w:t>:</w:t>
      </w:r>
    </w:p>
    <w:p w:rsidR="00CA0A2B" w:rsidRPr="007564F0" w:rsidRDefault="00CA0A2B" w:rsidP="007564F0">
      <w:pPr>
        <w:pStyle w:val="a4"/>
        <w:numPr>
          <w:ilvl w:val="0"/>
          <w:numId w:val="10"/>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lastRenderedPageBreak/>
        <w:t>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CA0A2B" w:rsidRPr="007564F0" w:rsidRDefault="00CA0A2B" w:rsidP="007564F0">
      <w:pPr>
        <w:pStyle w:val="a4"/>
        <w:numPr>
          <w:ilvl w:val="0"/>
          <w:numId w:val="10"/>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CA0A2B" w:rsidRPr="007564F0" w:rsidRDefault="00CA0A2B" w:rsidP="007564F0">
      <w:pPr>
        <w:pStyle w:val="a4"/>
        <w:numPr>
          <w:ilvl w:val="0"/>
          <w:numId w:val="10"/>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CA0A2B" w:rsidRPr="007564F0" w:rsidRDefault="00CA0A2B" w:rsidP="007564F0">
      <w:pPr>
        <w:pStyle w:val="a4"/>
        <w:numPr>
          <w:ilvl w:val="0"/>
          <w:numId w:val="10"/>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CA0A2B" w:rsidRPr="007564F0" w:rsidRDefault="00CA0A2B" w:rsidP="007564F0">
      <w:pPr>
        <w:pStyle w:val="a4"/>
        <w:numPr>
          <w:ilvl w:val="0"/>
          <w:numId w:val="10"/>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 xml:space="preserve">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7564F0">
        <w:rPr>
          <w:rFonts w:asciiTheme="majorHAnsi" w:hAnsiTheme="majorHAnsi"/>
          <w:sz w:val="24"/>
          <w:szCs w:val="24"/>
          <w:lang w:eastAsia="ru-RU"/>
        </w:rPr>
        <w:t>у</w:t>
      </w:r>
      <w:proofErr w:type="gramEnd"/>
      <w:r w:rsidRPr="007564F0">
        <w:rPr>
          <w:rFonts w:asciiTheme="majorHAnsi" w:hAnsiTheme="majorHAnsi"/>
          <w:sz w:val="24"/>
          <w:szCs w:val="24"/>
          <w:lang w:eastAsia="ru-RU"/>
        </w:rPr>
        <w:t xml:space="preserve"> побежденного.</w:t>
      </w:r>
    </w:p>
    <w:p w:rsid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i/>
          <w:sz w:val="24"/>
          <w:szCs w:val="24"/>
          <w:lang w:eastAsia="ru-RU"/>
        </w:rPr>
        <w:tab/>
      </w:r>
      <w:r w:rsidR="00CA0A2B" w:rsidRPr="007564F0">
        <w:rPr>
          <w:rFonts w:asciiTheme="majorHAnsi" w:hAnsiTheme="majorHAnsi"/>
          <w:i/>
          <w:sz w:val="24"/>
          <w:szCs w:val="24"/>
          <w:lang w:eastAsia="ru-RU"/>
        </w:rPr>
        <w:t>Игры</w:t>
      </w:r>
      <w:r w:rsidR="00CA0A2B" w:rsidRPr="007564F0">
        <w:rPr>
          <w:rFonts w:asciiTheme="majorHAnsi" w:hAnsiTheme="majorHAnsi"/>
          <w:sz w:val="24"/>
          <w:szCs w:val="24"/>
          <w:lang w:eastAsia="ru-RU"/>
        </w:rPr>
        <w:t>:</w:t>
      </w:r>
    </w:p>
    <w:p w:rsidR="00CA0A2B" w:rsidRPr="007564F0" w:rsidRDefault="00CA0A2B" w:rsidP="007564F0">
      <w:pPr>
        <w:pStyle w:val="a4"/>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«На кого я похож» - сравнение себя с животным, цветком, деревом</w:t>
      </w:r>
    </w:p>
    <w:p w:rsidR="00CA0A2B" w:rsidRPr="007564F0" w:rsidRDefault="00CA0A2B" w:rsidP="007564F0">
      <w:pPr>
        <w:pStyle w:val="a4"/>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«Спина к спине» - игра направлена на развитие умения договориться, при этом важно видеть собеседника.</w:t>
      </w:r>
    </w:p>
    <w:p w:rsidR="00CA0A2B" w:rsidRPr="007564F0" w:rsidRDefault="00CA0A2B" w:rsidP="007564F0">
      <w:pPr>
        <w:pStyle w:val="a4"/>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w:t>
      </w:r>
      <w:proofErr w:type="gramStart"/>
      <w:r w:rsidRPr="007564F0">
        <w:rPr>
          <w:rFonts w:asciiTheme="majorHAnsi" w:hAnsiTheme="majorHAnsi"/>
          <w:sz w:val="24"/>
          <w:szCs w:val="24"/>
          <w:lang w:eastAsia="ru-RU"/>
        </w:rPr>
        <w:t>Сидящий</w:t>
      </w:r>
      <w:proofErr w:type="gramEnd"/>
      <w:r w:rsidRPr="007564F0">
        <w:rPr>
          <w:rFonts w:asciiTheme="majorHAnsi" w:hAnsiTheme="majorHAnsi"/>
          <w:sz w:val="24"/>
          <w:szCs w:val="24"/>
          <w:lang w:eastAsia="ru-RU"/>
        </w:rPr>
        <w:t xml:space="preserve"> и стоящий».</w:t>
      </w:r>
    </w:p>
    <w:p w:rsidR="00CA0A2B" w:rsidRPr="007564F0" w:rsidRDefault="007564F0"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FF6DDB">
        <w:rPr>
          <w:rFonts w:asciiTheme="majorHAnsi" w:hAnsiTheme="majorHAnsi"/>
          <w:i/>
          <w:sz w:val="24"/>
          <w:szCs w:val="24"/>
          <w:lang w:eastAsia="ru-RU"/>
        </w:rPr>
        <w:t>Последствия застенчивости</w:t>
      </w:r>
      <w:r>
        <w:rPr>
          <w:rFonts w:asciiTheme="majorHAnsi" w:hAnsiTheme="majorHAnsi"/>
          <w:sz w:val="24"/>
          <w:szCs w:val="24"/>
          <w:lang w:eastAsia="ru-RU"/>
        </w:rPr>
        <w:t>:</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препятствует тому, чтобы встречаться с новыми людьми, заводить друзей и получать удовольствие от приятного общения;</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удерживает человека от выражения своего мнения и отстаивания своих прав;</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не дает другим людям возможности оценить положительные качества человека;</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усугубляет чрезмерную сосредоточенность на себе и своем поведении;</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мешает ясно мыслить и эффективно общаться;</w:t>
      </w:r>
    </w:p>
    <w:p w:rsidR="00CA0A2B" w:rsidRPr="007564F0" w:rsidRDefault="00CA0A2B" w:rsidP="00FF6DDB">
      <w:pPr>
        <w:pStyle w:val="a4"/>
        <w:numPr>
          <w:ilvl w:val="0"/>
          <w:numId w:val="11"/>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сопровождается переживаниями одиночества, тревоги и депрессии.</w:t>
      </w:r>
    </w:p>
    <w:p w:rsidR="00CA0A2B" w:rsidRPr="007564F0" w:rsidRDefault="00FF6DDB"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Помощь ребенку в преодолении застенчивости – разрешима, пока ребенок еще маленький</w:t>
      </w:r>
      <w:r>
        <w:rPr>
          <w:rFonts w:asciiTheme="majorHAnsi" w:hAnsiTheme="majorHAnsi"/>
          <w:sz w:val="24"/>
          <w:szCs w:val="24"/>
          <w:lang w:eastAsia="ru-RU"/>
        </w:rPr>
        <w:t>, т</w:t>
      </w:r>
      <w:r w:rsidR="00CA0A2B" w:rsidRPr="007564F0">
        <w:rPr>
          <w:rFonts w:asciiTheme="majorHAnsi" w:hAnsiTheme="majorHAnsi"/>
          <w:sz w:val="24"/>
          <w:szCs w:val="24"/>
          <w:lang w:eastAsia="ru-RU"/>
        </w:rPr>
        <w:t>. к. с возрастом у застенчивого ребенка складывается определенный стиль поведения, он начинает отдавать себе отчет в этом своем «недостатке».</w:t>
      </w:r>
    </w:p>
    <w:p w:rsidR="00CA0A2B" w:rsidRPr="00FF6DDB" w:rsidRDefault="00FF6DDB" w:rsidP="007564F0">
      <w:pPr>
        <w:pStyle w:val="a4"/>
        <w:spacing w:line="276" w:lineRule="auto"/>
        <w:jc w:val="both"/>
        <w:rPr>
          <w:rFonts w:asciiTheme="majorHAnsi" w:hAnsiTheme="majorHAnsi"/>
          <w:i/>
          <w:sz w:val="24"/>
          <w:szCs w:val="24"/>
          <w:lang w:eastAsia="ru-RU"/>
        </w:rPr>
      </w:pPr>
      <w:r>
        <w:rPr>
          <w:rFonts w:asciiTheme="majorHAnsi" w:hAnsiTheme="majorHAnsi"/>
          <w:sz w:val="24"/>
          <w:szCs w:val="24"/>
          <w:lang w:eastAsia="ru-RU"/>
        </w:rPr>
        <w:tab/>
      </w:r>
      <w:r w:rsidR="00CA0A2B" w:rsidRPr="00FF6DDB">
        <w:rPr>
          <w:rFonts w:asciiTheme="majorHAnsi" w:hAnsiTheme="majorHAnsi"/>
          <w:i/>
          <w:sz w:val="24"/>
          <w:szCs w:val="24"/>
          <w:lang w:eastAsia="ru-RU"/>
        </w:rPr>
        <w:t>Советы родителям замкнутых детей:</w:t>
      </w:r>
    </w:p>
    <w:p w:rsidR="00CA0A2B" w:rsidRPr="007564F0" w:rsidRDefault="00FF6DDB" w:rsidP="007564F0">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r w:rsidR="00CA0A2B" w:rsidRPr="007564F0">
        <w:rPr>
          <w:rFonts w:asciiTheme="majorHAnsi" w:hAnsiTheme="majorHAnsi"/>
          <w:sz w:val="24"/>
          <w:szCs w:val="24"/>
          <w:lang w:eastAsia="ru-RU"/>
        </w:rPr>
        <w:t xml:space="preserve">Замкнутый ребенок в отличие от </w:t>
      </w:r>
      <w:proofErr w:type="gramStart"/>
      <w:r w:rsidR="00CA0A2B" w:rsidRPr="007564F0">
        <w:rPr>
          <w:rFonts w:asciiTheme="majorHAnsi" w:hAnsiTheme="majorHAnsi"/>
          <w:sz w:val="24"/>
          <w:szCs w:val="24"/>
          <w:lang w:eastAsia="ru-RU"/>
        </w:rPr>
        <w:t>застенчивого</w:t>
      </w:r>
      <w:proofErr w:type="gramEnd"/>
      <w:r w:rsidR="00CA0A2B" w:rsidRPr="007564F0">
        <w:rPr>
          <w:rFonts w:asciiTheme="majorHAnsi" w:hAnsiTheme="majorHAnsi"/>
          <w:sz w:val="24"/>
          <w:szCs w:val="24"/>
          <w:lang w:eastAsia="ru-RU"/>
        </w:rPr>
        <w:t xml:space="preserve"> не хочет и не знает, как общаться.</w:t>
      </w:r>
    </w:p>
    <w:p w:rsidR="00CA0A2B" w:rsidRPr="007564F0" w:rsidRDefault="00CA0A2B" w:rsidP="00FF6DDB">
      <w:pPr>
        <w:pStyle w:val="a4"/>
        <w:numPr>
          <w:ilvl w:val="0"/>
          <w:numId w:val="12"/>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расширяйте круг общения вашего ребенка, приводите его в новые места и знакомьте с новыми людьми;</w:t>
      </w:r>
    </w:p>
    <w:p w:rsidR="00CA0A2B" w:rsidRPr="007564F0" w:rsidRDefault="00CA0A2B" w:rsidP="00FF6DDB">
      <w:pPr>
        <w:pStyle w:val="a4"/>
        <w:numPr>
          <w:ilvl w:val="0"/>
          <w:numId w:val="12"/>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CA0A2B" w:rsidRPr="007564F0" w:rsidRDefault="00CA0A2B" w:rsidP="00FF6DDB">
      <w:pPr>
        <w:pStyle w:val="a4"/>
        <w:numPr>
          <w:ilvl w:val="0"/>
          <w:numId w:val="12"/>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стремитесь сами стать для ребенка примером эффективно общающегося человека;</w:t>
      </w:r>
    </w:p>
    <w:p w:rsidR="00CA0A2B" w:rsidRPr="007564F0" w:rsidRDefault="00CA0A2B" w:rsidP="00FF6DDB">
      <w:pPr>
        <w:pStyle w:val="a4"/>
        <w:numPr>
          <w:ilvl w:val="0"/>
          <w:numId w:val="12"/>
        </w:numPr>
        <w:spacing w:line="276" w:lineRule="auto"/>
        <w:jc w:val="both"/>
        <w:rPr>
          <w:rFonts w:asciiTheme="majorHAnsi" w:hAnsiTheme="majorHAnsi"/>
          <w:sz w:val="24"/>
          <w:szCs w:val="24"/>
          <w:lang w:eastAsia="ru-RU"/>
        </w:rPr>
      </w:pPr>
      <w:r w:rsidRPr="007564F0">
        <w:rPr>
          <w:rFonts w:asciiTheme="majorHAnsi" w:hAnsiTheme="majorHAnsi"/>
          <w:sz w:val="24"/>
          <w:szCs w:val="24"/>
          <w:lang w:eastAsia="ru-RU"/>
        </w:rPr>
        <w:t>если вы заметили, что, несмотря на ваши усилия, ребенок становится все более замкнутым и отстраненным, обратитесь за квалифицированной помощью.</w:t>
      </w:r>
    </w:p>
    <w:p w:rsidR="00CA0A2B" w:rsidRPr="007564F0" w:rsidRDefault="00FF6DDB" w:rsidP="00FF6DDB">
      <w:pPr>
        <w:pStyle w:val="a4"/>
        <w:spacing w:line="276" w:lineRule="auto"/>
        <w:jc w:val="both"/>
        <w:rPr>
          <w:rFonts w:asciiTheme="majorHAnsi" w:hAnsiTheme="majorHAnsi"/>
          <w:sz w:val="24"/>
          <w:szCs w:val="24"/>
          <w:lang w:eastAsia="ru-RU"/>
        </w:rPr>
      </w:pPr>
      <w:r>
        <w:rPr>
          <w:rFonts w:asciiTheme="majorHAnsi" w:hAnsiTheme="majorHAnsi"/>
          <w:sz w:val="24"/>
          <w:szCs w:val="24"/>
          <w:lang w:eastAsia="ru-RU"/>
        </w:rPr>
        <w:tab/>
      </w:r>
    </w:p>
    <w:p w:rsidR="00CA0A2B" w:rsidRPr="007564F0" w:rsidRDefault="00CA0A2B" w:rsidP="00FF6DDB">
      <w:pPr>
        <w:pStyle w:val="a4"/>
        <w:spacing w:line="276" w:lineRule="auto"/>
        <w:jc w:val="center"/>
        <w:rPr>
          <w:rFonts w:asciiTheme="majorHAnsi" w:hAnsiTheme="majorHAnsi"/>
          <w:sz w:val="24"/>
          <w:szCs w:val="24"/>
          <w:lang w:eastAsia="ru-RU"/>
        </w:rPr>
      </w:pPr>
      <w:r w:rsidRPr="00FF6DDB">
        <w:rPr>
          <w:rFonts w:asciiTheme="majorHAnsi" w:hAnsiTheme="majorHAnsi"/>
          <w:i/>
          <w:sz w:val="24"/>
          <w:szCs w:val="24"/>
          <w:lang w:eastAsia="ru-RU"/>
        </w:rPr>
        <w:t>Надеемся, что наши рекомендации помогут семьям в вопросах воспитания детей</w:t>
      </w:r>
      <w:r w:rsidRPr="007564F0">
        <w:rPr>
          <w:rFonts w:asciiTheme="majorHAnsi" w:hAnsiTheme="majorHAnsi"/>
          <w:sz w:val="24"/>
          <w:szCs w:val="24"/>
          <w:lang w:eastAsia="ru-RU"/>
        </w:rPr>
        <w:t>.</w:t>
      </w:r>
    </w:p>
    <w:p w:rsidR="007764DD" w:rsidRPr="007564F0" w:rsidRDefault="007764DD" w:rsidP="007564F0">
      <w:pPr>
        <w:pStyle w:val="a4"/>
        <w:spacing w:line="276" w:lineRule="auto"/>
        <w:jc w:val="both"/>
        <w:rPr>
          <w:rFonts w:asciiTheme="majorHAnsi" w:hAnsiTheme="majorHAnsi"/>
          <w:sz w:val="24"/>
          <w:szCs w:val="24"/>
        </w:rPr>
      </w:pPr>
    </w:p>
    <w:sectPr w:rsidR="007764DD" w:rsidRPr="007564F0" w:rsidSect="00CA0A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1089"/>
    <w:multiLevelType w:val="hybridMultilevel"/>
    <w:tmpl w:val="2D3CC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9075D"/>
    <w:multiLevelType w:val="multilevel"/>
    <w:tmpl w:val="436AB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2236D"/>
    <w:multiLevelType w:val="hybridMultilevel"/>
    <w:tmpl w:val="818EC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55068"/>
    <w:multiLevelType w:val="multilevel"/>
    <w:tmpl w:val="7A6C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303D73"/>
    <w:multiLevelType w:val="hybridMultilevel"/>
    <w:tmpl w:val="36D4E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4A6674"/>
    <w:multiLevelType w:val="hybridMultilevel"/>
    <w:tmpl w:val="56600E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000C06"/>
    <w:multiLevelType w:val="multilevel"/>
    <w:tmpl w:val="D5363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C41F60"/>
    <w:multiLevelType w:val="multilevel"/>
    <w:tmpl w:val="C494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6F2805"/>
    <w:multiLevelType w:val="multilevel"/>
    <w:tmpl w:val="076C1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7C5AA6"/>
    <w:multiLevelType w:val="hybridMultilevel"/>
    <w:tmpl w:val="BA947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B6A74"/>
    <w:multiLevelType w:val="hybridMultilevel"/>
    <w:tmpl w:val="83721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F1A90"/>
    <w:multiLevelType w:val="hybridMultilevel"/>
    <w:tmpl w:val="96166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6"/>
  </w:num>
  <w:num w:numId="6">
    <w:abstractNumId w:val="4"/>
  </w:num>
  <w:num w:numId="7">
    <w:abstractNumId w:val="5"/>
  </w:num>
  <w:num w:numId="8">
    <w:abstractNumId w:val="11"/>
  </w:num>
  <w:num w:numId="9">
    <w:abstractNumId w:val="0"/>
  </w:num>
  <w:num w:numId="10">
    <w:abstractNumId w:val="9"/>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CA0A2B"/>
    <w:rsid w:val="00403603"/>
    <w:rsid w:val="005833DB"/>
    <w:rsid w:val="007564F0"/>
    <w:rsid w:val="007764DD"/>
    <w:rsid w:val="00CA0A2B"/>
    <w:rsid w:val="00E76CD5"/>
    <w:rsid w:val="00FF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DD"/>
  </w:style>
  <w:style w:type="paragraph" w:styleId="4">
    <w:name w:val="heading 4"/>
    <w:basedOn w:val="a"/>
    <w:link w:val="40"/>
    <w:uiPriority w:val="9"/>
    <w:qFormat/>
    <w:rsid w:val="00CA0A2B"/>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0A2B"/>
    <w:rPr>
      <w:rFonts w:ascii="Times New Roman" w:eastAsia="Times New Roman" w:hAnsi="Times New Roman" w:cs="Times New Roman"/>
      <w:b/>
      <w:bCs/>
      <w:color w:val="BD4B00"/>
      <w:sz w:val="20"/>
      <w:szCs w:val="20"/>
      <w:lang w:eastAsia="ru-RU"/>
    </w:rPr>
  </w:style>
  <w:style w:type="paragraph" w:styleId="a3">
    <w:name w:val="Normal (Web)"/>
    <w:basedOn w:val="a"/>
    <w:uiPriority w:val="99"/>
    <w:semiHidden/>
    <w:unhideWhenUsed/>
    <w:rsid w:val="00CA0A2B"/>
    <w:pPr>
      <w:spacing w:before="75" w:after="75" w:line="360" w:lineRule="auto"/>
      <w:ind w:firstLine="180"/>
    </w:pPr>
    <w:rPr>
      <w:rFonts w:ascii="Times New Roman" w:eastAsia="Times New Roman" w:hAnsi="Times New Roman" w:cs="Times New Roman"/>
      <w:sz w:val="24"/>
      <w:szCs w:val="24"/>
      <w:lang w:eastAsia="ru-RU"/>
    </w:rPr>
  </w:style>
  <w:style w:type="paragraph" w:customStyle="1" w:styleId="dlg">
    <w:name w:val="dlg"/>
    <w:basedOn w:val="a"/>
    <w:rsid w:val="00CA0A2B"/>
    <w:pPr>
      <w:spacing w:after="0" w:line="360" w:lineRule="auto"/>
      <w:ind w:firstLine="180"/>
    </w:pPr>
    <w:rPr>
      <w:rFonts w:ascii="Times New Roman" w:eastAsia="Times New Roman" w:hAnsi="Times New Roman" w:cs="Times New Roman"/>
      <w:sz w:val="24"/>
      <w:szCs w:val="24"/>
      <w:lang w:eastAsia="ru-RU"/>
    </w:rPr>
  </w:style>
  <w:style w:type="paragraph" w:customStyle="1" w:styleId="small2">
    <w:name w:val="small2"/>
    <w:basedOn w:val="a"/>
    <w:rsid w:val="00CA0A2B"/>
    <w:pPr>
      <w:spacing w:before="75" w:after="75" w:line="360" w:lineRule="auto"/>
      <w:ind w:firstLine="180"/>
    </w:pPr>
    <w:rPr>
      <w:rFonts w:ascii="Times New Roman" w:eastAsia="Times New Roman" w:hAnsi="Times New Roman" w:cs="Times New Roman"/>
      <w:color w:val="464646"/>
      <w:sz w:val="14"/>
      <w:szCs w:val="14"/>
      <w:lang w:eastAsia="ru-RU"/>
    </w:rPr>
  </w:style>
  <w:style w:type="paragraph" w:styleId="a4">
    <w:name w:val="No Spacing"/>
    <w:uiPriority w:val="1"/>
    <w:qFormat/>
    <w:rsid w:val="00CA0A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cp:lastModifiedBy>
  <cp:revision>4</cp:revision>
  <dcterms:created xsi:type="dcterms:W3CDTF">2010-05-23T17:45:00Z</dcterms:created>
  <dcterms:modified xsi:type="dcterms:W3CDTF">2011-05-13T12:09:00Z</dcterms:modified>
</cp:coreProperties>
</file>