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C" w:rsidRPr="001D1AAC" w:rsidRDefault="001D1AAC" w:rsidP="00542AF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143C" wp14:editId="3E2FF86C">
                <wp:simplePos x="0" y="0"/>
                <wp:positionH relativeFrom="column">
                  <wp:posOffset>784860</wp:posOffset>
                </wp:positionH>
                <wp:positionV relativeFrom="paragraph">
                  <wp:posOffset>-259080</wp:posOffset>
                </wp:positionV>
                <wp:extent cx="1828800" cy="1828800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AAC" w:rsidRPr="001D1AAC" w:rsidRDefault="001D1AAC" w:rsidP="001D1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1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Комплексн</w:t>
                            </w:r>
                            <w:proofErr w:type="gramStart"/>
                            <w:r w:rsidRPr="001D1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о-</w:t>
                            </w:r>
                            <w:proofErr w:type="gramEnd"/>
                            <w:r w:rsidRPr="001D1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тематическое планирование</w:t>
                            </w:r>
                          </w:p>
                          <w:p w:rsidR="001D1AAC" w:rsidRPr="001D1AAC" w:rsidRDefault="001D1AAC" w:rsidP="001D1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1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подготовительной к школе группе</w:t>
                            </w:r>
                          </w:p>
                          <w:p w:rsidR="001D1AAC" w:rsidRPr="001D1AAC" w:rsidRDefault="001D1AAC" w:rsidP="001D1A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1A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«Звездочка»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1.8pt;margin-top:-20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0gs93QAAAAsBAAAPAAAAZHJzL2Rv&#10;d25yZXYueG1sTI/BTsMwEETvSPyDtUjcWjshlBLiVKjAGSh8gBsvcUi8jmK3DXw9ywmOM/s0O1Nt&#10;Zj+II06xC6QhWyoQSE2wHbUa3t+eFmsQMRmyZgiEGr4wwqY+P6tMacOJXvG4S63gEIql0eBSGksp&#10;Y+PQm7gMIxLfPsLkTWI5tdJO5sThfpC5UivpTUf8wZkRtw6bfnfwGtbKP/f9bf4SffGdXbvtQ3gc&#10;P7W+vJjv70AknNMfDL/1uTrU3GkfDmSjGFjnVytGNSwKxRuYKLKMnb2GvLjJQdaV/L+h/g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l0gs9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D1AAC" w:rsidRPr="001D1AAC" w:rsidRDefault="001D1AAC" w:rsidP="001D1A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1AAC"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Комплексн</w:t>
                      </w:r>
                      <w:proofErr w:type="gramStart"/>
                      <w:r w:rsidRPr="001D1AAC"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о-</w:t>
                      </w:r>
                      <w:proofErr w:type="gramEnd"/>
                      <w:r w:rsidRPr="001D1AAC"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тематическое планирование</w:t>
                      </w:r>
                    </w:p>
                    <w:p w:rsidR="001D1AAC" w:rsidRPr="001D1AAC" w:rsidRDefault="001D1AAC" w:rsidP="001D1A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1AAC"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подготовительной к школе группе</w:t>
                      </w:r>
                    </w:p>
                    <w:p w:rsidR="001D1AAC" w:rsidRPr="001D1AAC" w:rsidRDefault="001D1AAC" w:rsidP="001D1A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1AAC">
                        <w:rPr>
                          <w:rFonts w:ascii="Times New Roman" w:hAnsi="Times New Roman" w:cs="Times New Roman"/>
                          <w:b/>
                          <w:caps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«Звездочка»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831"/>
        <w:tblW w:w="10510" w:type="dxa"/>
        <w:tblLook w:val="04A0" w:firstRow="1" w:lastRow="0" w:firstColumn="1" w:lastColumn="0" w:noHBand="0" w:noVBand="1"/>
      </w:tblPr>
      <w:tblGrid>
        <w:gridCol w:w="2388"/>
        <w:gridCol w:w="4055"/>
        <w:gridCol w:w="1698"/>
        <w:gridCol w:w="76"/>
        <w:gridCol w:w="2293"/>
      </w:tblGrid>
      <w:tr w:rsidR="001D1AAC" w:rsidRPr="00B62759" w:rsidTr="001D1AAC">
        <w:tc>
          <w:tcPr>
            <w:tcW w:w="2388" w:type="dxa"/>
          </w:tcPr>
          <w:p w:rsidR="001D1AAC" w:rsidRPr="00B62759" w:rsidRDefault="001D1AAC" w:rsidP="001D1AAC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62759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Тема </w:t>
            </w:r>
          </w:p>
        </w:tc>
        <w:tc>
          <w:tcPr>
            <w:tcW w:w="4055" w:type="dxa"/>
          </w:tcPr>
          <w:p w:rsidR="001D1AAC" w:rsidRPr="00B62759" w:rsidRDefault="001D1AAC" w:rsidP="001D1AAC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62759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Развернутое</w:t>
            </w:r>
          </w:p>
          <w:p w:rsidR="001D1AAC" w:rsidRPr="00B62759" w:rsidRDefault="001D1AAC" w:rsidP="001D1AAC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62759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содержание работы</w:t>
            </w:r>
          </w:p>
        </w:tc>
        <w:tc>
          <w:tcPr>
            <w:tcW w:w="1774" w:type="dxa"/>
            <w:gridSpan w:val="2"/>
          </w:tcPr>
          <w:p w:rsidR="001D1AAC" w:rsidRPr="00B62759" w:rsidRDefault="001D1AAC" w:rsidP="001D1AAC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62759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Период</w:t>
            </w:r>
          </w:p>
        </w:tc>
        <w:tc>
          <w:tcPr>
            <w:tcW w:w="2293" w:type="dxa"/>
          </w:tcPr>
          <w:p w:rsidR="001D1AAC" w:rsidRPr="00B62759" w:rsidRDefault="001D1AAC" w:rsidP="001D1AAC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62759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Итоговое мероприятие</w:t>
            </w:r>
          </w:p>
        </w:tc>
      </w:tr>
      <w:tr w:rsidR="001D1AAC" w:rsidRPr="00B62759" w:rsidTr="001D1AAC">
        <w:tc>
          <w:tcPr>
            <w:tcW w:w="2388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«Вот и лето прошло…»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Закрепление понятия начало учебного года. Формирование целостной картины мира в части представлений об обязанностях и правах дошкольников и учеников. Расширять кругозор детей. Вызвать радостные воспоминания о лете в процессе познавательно-речевой и продуктивной деятельности.</w:t>
            </w:r>
          </w:p>
        </w:tc>
        <w:tc>
          <w:tcPr>
            <w:tcW w:w="1774" w:type="dxa"/>
            <w:gridSpan w:val="2"/>
          </w:tcPr>
          <w:p w:rsidR="001D1AAC" w:rsidRPr="00B62759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2- 13 сентября</w:t>
            </w:r>
          </w:p>
        </w:tc>
        <w:tc>
          <w:tcPr>
            <w:tcW w:w="2293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Pr="00B62759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«Вот и стали мы на год взрослее»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«Пришла осень, привела   погод восемь».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Продолжать знакомить детей с народными приметами, развивать интерес к природным явлениям окружающего мира. Расширение кругозора в части представлений о </w:t>
            </w: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>сельско-хозяйственных</w:t>
            </w:r>
            <w:proofErr w:type="gramEnd"/>
            <w:r w:rsidRPr="001D1AAC">
              <w:rPr>
                <w:rFonts w:ascii="Times New Roman" w:hAnsi="Times New Roman" w:cs="Times New Roman"/>
                <w:sz w:val="24"/>
              </w:rPr>
              <w:t xml:space="preserve"> работах и профессиях. Систематизировать и углублять знания о  сезонных изменениях в природе.</w:t>
            </w:r>
          </w:p>
        </w:tc>
        <w:tc>
          <w:tcPr>
            <w:tcW w:w="1774" w:type="dxa"/>
            <w:gridSpan w:val="2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сентября</w:t>
            </w:r>
          </w:p>
        </w:tc>
        <w:tc>
          <w:tcPr>
            <w:tcW w:w="2293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Закружила осень золотая»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«Я здоровье берегу, сам себе я помогу»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Формирование начальных представлений о ЗОЖ, воспитание интереса и желание заниматься спортом. Расширять представление о рациональном питании, правилах и видах закаливания. Расширять представления о взаимосвязи всего живого, что вредно для человека может быть полезным для животных. Способствовать пониманию окружающей среды для здоровья человека.</w:t>
            </w:r>
          </w:p>
        </w:tc>
        <w:tc>
          <w:tcPr>
            <w:tcW w:w="1774" w:type="dxa"/>
            <w:gridSpan w:val="2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293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7" w:type="dxa"/>
            <w:gridSpan w:val="3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 октября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«Широка страна моя родная…»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родном крае, стране о государственных праздниках. Продолжать  знакомить с </w:t>
            </w: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>достопримечательностях</w:t>
            </w:r>
            <w:proofErr w:type="gramEnd"/>
            <w:r w:rsidRPr="001D1AAC">
              <w:rPr>
                <w:rFonts w:ascii="Times New Roman" w:hAnsi="Times New Roman" w:cs="Times New Roman"/>
                <w:sz w:val="24"/>
              </w:rPr>
              <w:t xml:space="preserve"> родного города. Воспитывать любовь к малой Родине, гордость за достижения своей страны, города. Воспитывать уважительное отношение к людям разных национальностей.</w:t>
            </w:r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октября- 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ноября.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" 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одина моя!»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«Подводное царство»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Формирование целостной картины в части представлений о разнообразии растительного и животного мира </w:t>
            </w:r>
            <w:r w:rsidRPr="001D1AAC">
              <w:rPr>
                <w:rFonts w:ascii="Times New Roman" w:hAnsi="Times New Roman" w:cs="Times New Roman"/>
                <w:sz w:val="24"/>
              </w:rPr>
              <w:lastRenderedPageBreak/>
              <w:t>рек, морей, океанов. Классифицировать морских животных, рыб. Углублять представления о значении чистоты водных ресурсов для жизнедеятельности растений и обитателей подводного мира.</w:t>
            </w:r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ноября-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Водяного»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lastRenderedPageBreak/>
              <w:t>«Где-то на белом свете…»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Расширять и углублять кругозор детей о животных севера и жарких стран. Знакомить с климатическими условиями разных материков. Формировать понимание сохранения окружающей среды.</w:t>
            </w:r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ноября-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животные»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«Дружно встанем в хоровод, встретим вместе Новый год»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Привлекать к активному разнообразному участию в подготовке к празднику и его проведению. Закладывать основы праздничной культуры. Продолжать знакомить с традициями празднования Нового года в различных странах. </w:t>
            </w: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>Вызвать эмоциональной подъем от наступившей зимы и предстоящего праздника.</w:t>
            </w:r>
            <w:proofErr w:type="gramEnd"/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декабря-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«Народные традиции праздники и промыслы» 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</w:p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25 января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«Мастерами славится русская земля»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«Правила дорожные совсем для нас несложные»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Закреплять знания о видах транспорта и его назначении (наземный, подземный, водный, воздушный). Углублять знания о правилах дорожного движения, классификации дорожных знаках. Воспитание культуры поведения в общественном транспорте.</w:t>
            </w:r>
          </w:p>
        </w:tc>
        <w:tc>
          <w:tcPr>
            <w:tcW w:w="1698" w:type="dxa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января-</w:t>
            </w:r>
          </w:p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«Наша армия сильна, охраняет мир она»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Углублять знания о Российской армии, расширять и уточнять представления о родах войск, вызвать желание у мальчиков быть похожими на сильных и смелых воинов. Воспитывать любовь</w:t>
            </w: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D1AAC">
              <w:rPr>
                <w:rFonts w:ascii="Times New Roman" w:hAnsi="Times New Roman" w:cs="Times New Roman"/>
                <w:sz w:val="24"/>
              </w:rPr>
              <w:t xml:space="preserve"> уважение и благодарность к людям защищающих Родину.</w:t>
            </w:r>
          </w:p>
        </w:tc>
        <w:tc>
          <w:tcPr>
            <w:tcW w:w="1698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февраля- 21 февраля.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защитников Отечества.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«Маму я люблю, милую мою»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 xml:space="preserve">Организовать все виды детской деятельности (игровой, коммуникативной, трудовой, познавательно-исследовательской, </w:t>
            </w:r>
            <w:r w:rsidRPr="001D1AAC">
              <w:rPr>
                <w:rFonts w:ascii="Times New Roman" w:hAnsi="Times New Roman" w:cs="Times New Roman"/>
                <w:sz w:val="24"/>
              </w:rPr>
              <w:lastRenderedPageBreak/>
              <w:t>продуктивной, музыкально-художественной, чтения) вокруг темы семьи, любви к маме, бабушке.</w:t>
            </w:r>
            <w:proofErr w:type="gramEnd"/>
            <w:r w:rsidRPr="001D1AAC">
              <w:rPr>
                <w:rFonts w:ascii="Times New Roman" w:hAnsi="Times New Roman" w:cs="Times New Roman"/>
                <w:sz w:val="24"/>
              </w:rPr>
              <w:t xml:space="preserve"> Воспитывать уважительное отношение ко всем женщинам. Расширять гендерные принадлежности.</w:t>
            </w:r>
          </w:p>
        </w:tc>
        <w:tc>
          <w:tcPr>
            <w:tcW w:w="1698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февраля-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дню.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lastRenderedPageBreak/>
              <w:t>«Весенняя капель»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связи между явлениями живой и неживой природы и сезонными изменениями в природе.</w:t>
            </w:r>
          </w:p>
        </w:tc>
        <w:tc>
          <w:tcPr>
            <w:tcW w:w="1698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марта-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 нам весна шагает…»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«Удивительный мир насекомых»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Систематизировать знания детей о классификации животного мира, о насекомых представителя фауны. Расширять представления о разнообразном мире насекомых и их роли в природе. Воспитывать экологическое сознание, бережное отношение ко всему живому. </w:t>
            </w:r>
          </w:p>
        </w:tc>
        <w:tc>
          <w:tcPr>
            <w:tcW w:w="1698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марта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«Знатоки природы»</w:t>
            </w:r>
          </w:p>
        </w:tc>
      </w:tr>
      <w:tr w:rsidR="001D1AAC" w:rsidTr="001D1AAC">
        <w:tc>
          <w:tcPr>
            <w:tcW w:w="2388" w:type="dxa"/>
          </w:tcPr>
          <w:p w:rsidR="001D1AAC" w:rsidRPr="001D1AAC" w:rsidRDefault="001D1AAC" w:rsidP="001D1AA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«Только в космосе далеком не бывал ни разу я…»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Систематизировать представления детей о космосе. Расширение кругозора в части представлений о планетах Солнечной системы, о звездах и созвездиях, а также об освоении космоса людьми. Вызвать познавательный интерес к окружающему миру, пробудить фантазию и воображение.</w:t>
            </w:r>
          </w:p>
        </w:tc>
        <w:tc>
          <w:tcPr>
            <w:tcW w:w="1698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марта-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369" w:type="dxa"/>
            <w:gridSpan w:val="2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</w:t>
            </w:r>
          </w:p>
        </w:tc>
      </w:tr>
      <w:tr w:rsidR="001D1AAC" w:rsidTr="001D1AAC">
        <w:tc>
          <w:tcPr>
            <w:tcW w:w="6443" w:type="dxa"/>
            <w:gridSpan w:val="2"/>
            <w:vAlign w:val="center"/>
          </w:tcPr>
          <w:p w:rsidR="001D1AAC" w:rsidRPr="001D1AAC" w:rsidRDefault="001D1AAC" w:rsidP="001D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067" w:type="dxa"/>
            <w:gridSpan w:val="3"/>
            <w:vAlign w:val="center"/>
          </w:tcPr>
          <w:p w:rsidR="001D1AAC" w:rsidRDefault="001D1AAC" w:rsidP="001D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апреля-25 апреля</w:t>
            </w:r>
          </w:p>
        </w:tc>
      </w:tr>
      <w:tr w:rsidR="001D1AAC" w:rsidTr="001D1AAC">
        <w:tc>
          <w:tcPr>
            <w:tcW w:w="2388" w:type="dxa"/>
            <w:vAlign w:val="center"/>
          </w:tcPr>
          <w:p w:rsidR="001D1AAC" w:rsidRPr="001D1AAC" w:rsidRDefault="001D1AAC" w:rsidP="001D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«Мир </w:t>
            </w:r>
            <w:proofErr w:type="gramStart"/>
            <w:r w:rsidRPr="001D1AAC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1D1AAC">
              <w:rPr>
                <w:rFonts w:ascii="Times New Roman" w:hAnsi="Times New Roman" w:cs="Times New Roman"/>
                <w:sz w:val="24"/>
              </w:rPr>
              <w:t>ужен взрослым и детям!»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 xml:space="preserve">Углублять знания детей о российской армии. Расширять знания о героях ВОВ, о победе нашей страны в войне. Познакомить с памятниками героями ВОВ. Показать преемственность поколений защитников Родины: от древних богатырей до воинов современной России. </w:t>
            </w:r>
          </w:p>
        </w:tc>
        <w:tc>
          <w:tcPr>
            <w:tcW w:w="1774" w:type="dxa"/>
            <w:gridSpan w:val="2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апреля-</w:t>
            </w:r>
          </w:p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2293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«Дню Победы»</w:t>
            </w:r>
          </w:p>
        </w:tc>
      </w:tr>
      <w:tr w:rsidR="001D1AAC" w:rsidTr="001D1AAC">
        <w:tc>
          <w:tcPr>
            <w:tcW w:w="2388" w:type="dxa"/>
            <w:vAlign w:val="center"/>
          </w:tcPr>
          <w:p w:rsidR="001D1AAC" w:rsidRPr="001D1AAC" w:rsidRDefault="001D1AAC" w:rsidP="001D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«До свидания, детский сад!</w:t>
            </w:r>
          </w:p>
          <w:p w:rsidR="001D1AAC" w:rsidRPr="001D1AAC" w:rsidRDefault="001D1AAC" w:rsidP="001D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Здравствуй, школа!</w:t>
            </w:r>
          </w:p>
        </w:tc>
        <w:tc>
          <w:tcPr>
            <w:tcW w:w="4055" w:type="dxa"/>
          </w:tcPr>
          <w:p w:rsidR="001D1AAC" w:rsidRPr="001D1AAC" w:rsidRDefault="001D1AAC" w:rsidP="001D1AAC">
            <w:pPr>
              <w:rPr>
                <w:rFonts w:ascii="Times New Roman" w:hAnsi="Times New Roman" w:cs="Times New Roman"/>
                <w:sz w:val="24"/>
              </w:rPr>
            </w:pPr>
            <w:r w:rsidRPr="001D1AAC">
              <w:rPr>
                <w:rFonts w:ascii="Times New Roman" w:hAnsi="Times New Roman" w:cs="Times New Roman"/>
                <w:sz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предстоящим обучением в школе.</w:t>
            </w:r>
          </w:p>
        </w:tc>
        <w:tc>
          <w:tcPr>
            <w:tcW w:w="1774" w:type="dxa"/>
            <w:gridSpan w:val="2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мая</w:t>
            </w:r>
          </w:p>
        </w:tc>
        <w:tc>
          <w:tcPr>
            <w:tcW w:w="2293" w:type="dxa"/>
          </w:tcPr>
          <w:p w:rsidR="001D1AAC" w:rsidRDefault="001D1AAC" w:rsidP="001D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</w:tc>
      </w:tr>
    </w:tbl>
    <w:p w:rsidR="001D1AAC" w:rsidRPr="001D1AAC" w:rsidRDefault="001D1AAC" w:rsidP="001D1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1AA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1D1AAC" w:rsidRPr="00542AF6" w:rsidRDefault="001D1AAC" w:rsidP="00542AF6">
      <w:pPr>
        <w:jc w:val="center"/>
        <w:rPr>
          <w:rFonts w:ascii="Times New Roman" w:hAnsi="Times New Roman" w:cs="Times New Roman"/>
          <w:sz w:val="28"/>
        </w:rPr>
      </w:pPr>
    </w:p>
    <w:sectPr w:rsidR="001D1AAC" w:rsidRPr="00542AF6" w:rsidSect="001D1AA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7"/>
    <w:rsid w:val="00077482"/>
    <w:rsid w:val="000D1992"/>
    <w:rsid w:val="001041E4"/>
    <w:rsid w:val="00153F86"/>
    <w:rsid w:val="001D1AAC"/>
    <w:rsid w:val="001F0FB3"/>
    <w:rsid w:val="00223987"/>
    <w:rsid w:val="003257C4"/>
    <w:rsid w:val="003E3C84"/>
    <w:rsid w:val="004D0C9A"/>
    <w:rsid w:val="004E57A2"/>
    <w:rsid w:val="00542AF6"/>
    <w:rsid w:val="005C0DAB"/>
    <w:rsid w:val="005E4FCF"/>
    <w:rsid w:val="006010CA"/>
    <w:rsid w:val="00754129"/>
    <w:rsid w:val="00790497"/>
    <w:rsid w:val="008C762E"/>
    <w:rsid w:val="008D7630"/>
    <w:rsid w:val="00971AC4"/>
    <w:rsid w:val="00A24B50"/>
    <w:rsid w:val="00AA18BE"/>
    <w:rsid w:val="00AB6A67"/>
    <w:rsid w:val="00AF2802"/>
    <w:rsid w:val="00B62759"/>
    <w:rsid w:val="00D90657"/>
    <w:rsid w:val="00DD5241"/>
    <w:rsid w:val="00DD63F6"/>
    <w:rsid w:val="00DF626D"/>
    <w:rsid w:val="00E4739F"/>
    <w:rsid w:val="00E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дружная семейка</dc:creator>
  <cp:keywords/>
  <dc:description/>
  <cp:lastModifiedBy>Сотрудник</cp:lastModifiedBy>
  <cp:revision>13</cp:revision>
  <dcterms:created xsi:type="dcterms:W3CDTF">2013-07-16T07:47:00Z</dcterms:created>
  <dcterms:modified xsi:type="dcterms:W3CDTF">2013-08-08T10:23:00Z</dcterms:modified>
</cp:coreProperties>
</file>