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307" w:rsidRPr="00C86F0D" w:rsidRDefault="00C86F0D" w:rsidP="00CC0307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28"/>
        </w:rPr>
      </w:pPr>
      <w:r w:rsidRPr="00C86F0D">
        <w:rPr>
          <w:rFonts w:ascii="Times New Roman" w:hAnsi="Times New Roman" w:cs="Times New Roman"/>
          <w:b/>
          <w:noProof/>
          <w:color w:val="002060"/>
          <w:sz w:val="40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2099FEC" wp14:editId="1648D88F">
            <wp:simplePos x="0" y="0"/>
            <wp:positionH relativeFrom="column">
              <wp:posOffset>-1080135</wp:posOffset>
            </wp:positionH>
            <wp:positionV relativeFrom="paragraph">
              <wp:posOffset>-936658</wp:posOffset>
            </wp:positionV>
            <wp:extent cx="7670800" cy="10924673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ter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4312" cy="10986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307" w:rsidRPr="00C86F0D">
        <w:rPr>
          <w:rFonts w:ascii="Times New Roman" w:hAnsi="Times New Roman" w:cs="Times New Roman"/>
          <w:b/>
          <w:color w:val="002060"/>
          <w:sz w:val="40"/>
          <w:szCs w:val="28"/>
        </w:rPr>
        <w:t>Пословицы и поговорки народов мира: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– всему голова (Арабская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все кроет, а берега роет. (Армянская пословица) 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капля за каплей камень долбит (Армянская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очищает снаружи, а слезы изнутри (Армянская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себе дорогу найдет (Армянская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утечет, песок останется (Армянская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всю мельницу унесла, а ты спрашиваешь, где желобок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          (Ассирийская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размывает канал в слабом месте (Афганская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сама не подойдет, подойдет жажда (Башкирская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книзу течет (Бенгальская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мочит, огонь жжется (Индонезийская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с водой сольется, а мусор на берег выбросит 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          (Индонезийская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идет от истока к устью, преступление возвращается к преступнику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          (Калмыцкая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мутится с истока (Киргизская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очищается с верховья (Киргизская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может нести лодку, а может и перевернуть (Китайская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поднимется - и лодка будет высоко (Китайская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течет вниз, а человек стремится вверх (Китайская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важнее муки (Креольская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не загрязняется без причины (Креольская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стекает в низину (Курдская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сама себе путь проложит (</w:t>
      </w:r>
      <w:proofErr w:type="spell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Неегская</w:t>
      </w:r>
      <w:proofErr w:type="spell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в реке, как ни грозна - не тянет дерево на дно: не может потопить она то, что самою рождено (Персидская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мутная от самого родника (Персидская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размывает канал в слабом месте (</w:t>
      </w:r>
      <w:proofErr w:type="spell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Пуштунская</w:t>
      </w:r>
      <w:proofErr w:type="spell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пословица)</w:t>
      </w:r>
    </w:p>
    <w:p w:rsidR="00CC0307" w:rsidRPr="00C86F0D" w:rsidRDefault="00C86F0D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3A8A5CB" wp14:editId="77ED06ED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69530" cy="11652785"/>
            <wp:effectExtent l="0" t="0" r="762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919" cy="11656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307"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="00CC0307"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до носу дойдет - и теленок поплывет (Тувинская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чиста у истока (Чеченская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и огонь друг с другом не спорят (Эвенкийская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и огонь не состязаются (Эвенкийская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Вода, которая легко сносит дом, не увлекает за собой камни, лежащие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          на её пути (Эвенкийская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каплет, камень долбит (Японская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Вода все моет, только бесчестья не смоет (Японская пословица)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86F0D" w:rsidP="00CC0307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28"/>
        </w:rPr>
      </w:pPr>
      <w:r w:rsidRPr="00C86F0D">
        <w:rPr>
          <w:rFonts w:ascii="Times New Roman" w:hAnsi="Times New Roman" w:cs="Times New Roman"/>
          <w:b/>
          <w:noProof/>
          <w:color w:val="002060"/>
          <w:sz w:val="40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B2FBC6A" wp14:editId="515C1456">
            <wp:simplePos x="0" y="0"/>
            <wp:positionH relativeFrom="column">
              <wp:posOffset>-1080135</wp:posOffset>
            </wp:positionH>
            <wp:positionV relativeFrom="paragraph">
              <wp:posOffset>-816343</wp:posOffset>
            </wp:positionV>
            <wp:extent cx="7669530" cy="11749038"/>
            <wp:effectExtent l="0" t="0" r="762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402" cy="11750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307" w:rsidRPr="00C86F0D">
        <w:rPr>
          <w:rFonts w:ascii="Times New Roman" w:hAnsi="Times New Roman" w:cs="Times New Roman"/>
          <w:b/>
          <w:color w:val="002060"/>
          <w:sz w:val="40"/>
          <w:szCs w:val="28"/>
        </w:rPr>
        <w:t>Русские народные пословицы и поговорки: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Апрель водою славен. 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Апрель всех напоит.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Апрель открывает ключи и воды.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Апрель с водою — май с травою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Апрельские ручьи землю будят.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Бывает порою, течет и вода горою.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Быль что смола, а небыль что вода.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</w:r>
      <w:proofErr w:type="gram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В</w:t>
      </w:r>
      <w:proofErr w:type="gram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марте вода, в апреле трава.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Вешней воды царь не уймет, вода путь найдет.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Вниз вода несет, а вверх кабала ведет.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Вода и землю точит и камень долбит.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Вода и мельницу ломает.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Вода камень точит.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Вода не мутит ума.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Вода о воде не плачет.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Вода плотину рвет.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Вода студёна - тело ядрено.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Вода-то близко, да ходить склизко.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Воду в ступе толочь - вода и будет.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Выроешь колодец глубоко, будет вода стоять высоко.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Где вода была, там и будет; куда деньга пошла там и скопится.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Где вода напрет, тут и ход найдет.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Где вода, там и беда.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Где вода, там и верба, где верба, там и вода.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Где вода, там и суда.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Где солнце пригреет, там и вода </w:t>
      </w:r>
      <w:proofErr w:type="spell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примелеет</w:t>
      </w:r>
      <w:proofErr w:type="spellEnd"/>
      <w:r w:rsidRPr="00C86F0D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Длинные капельники (сосульки) - долгий лен.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Ждать воды - не беда, да пришла бы вода.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Куда вода течет, туда и щепу несет.</w:t>
      </w:r>
    </w:p>
    <w:p w:rsidR="00CC0307" w:rsidRPr="00C86F0D" w:rsidRDefault="00C86F0D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484FB50" wp14:editId="0CA9FE43">
            <wp:simplePos x="0" y="0"/>
            <wp:positionH relativeFrom="column">
              <wp:posOffset>-1080135</wp:posOffset>
            </wp:positionH>
            <wp:positionV relativeFrom="paragraph">
              <wp:posOffset>-744153</wp:posOffset>
            </wp:positionV>
            <wp:extent cx="7669530" cy="11676848"/>
            <wp:effectExtent l="0" t="0" r="762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639" cy="11678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307"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="00CC0307"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Лучше вода в радости, чем брага в печали.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Людское счастье, что вода в бредне.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Полая вода снесет ворота.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Тиха вода, да омуты глубоки.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Февраль воду подпустит, март подберет (о заморозках).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</w:r>
      <w:proofErr w:type="gram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В</w:t>
      </w:r>
      <w:proofErr w:type="gram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воде не тонет, и в огне не горит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Если в кране нет воды - воду выпили жиды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Замолчал, как воды в рот набрал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И в мутной воде рыбу ловят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Их водой не разольешь (Друзья - не разлей вода)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Как повадится кувшин по воду ходить, так ему там и голову положить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Как с гуся вода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Лучше хлеб с водой, чем пирог с бедой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Лягушке волом не быть, сколько воды ни пить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Много с тех пор воды утекло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На обиженных воду возят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Не зная броду, не лезь в воду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Неразумного учить - в бездонную кадку воду лить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Нужно наклониться, чтобы из ручья воды напиться.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Обжегшись на молоке, дуют на воду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Он сух из воды выйдет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По морю плавал, а воды не видел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Под лежачий камень вода не течет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Посуленное вилами на воде писано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Прошел сквозь огонь, и воду, и медные трубы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</w:r>
      <w:proofErr w:type="gram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С</w:t>
      </w:r>
      <w:proofErr w:type="gram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водой ребёнка выплеснули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</w:r>
      <w:proofErr w:type="gram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С</w:t>
      </w:r>
      <w:proofErr w:type="gram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лица воду не пить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</w:r>
      <w:proofErr w:type="gram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С</w:t>
      </w:r>
      <w:proofErr w:type="gram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тобой говорить - решетом воду носить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Сколь воду ни варить, все вода будет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Хлеб да вода - крестьянская еда.</w:t>
      </w:r>
    </w:p>
    <w:p w:rsidR="00CC0307" w:rsidRPr="00C86F0D" w:rsidRDefault="00C86F0D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08C0DC7" wp14:editId="47F98966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69530" cy="11652785"/>
            <wp:effectExtent l="0" t="0" r="762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129" cy="116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307"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="00CC0307" w:rsidRPr="00C86F0D">
        <w:rPr>
          <w:rFonts w:ascii="Times New Roman" w:hAnsi="Times New Roman" w:cs="Times New Roman"/>
          <w:color w:val="002060"/>
          <w:sz w:val="28"/>
          <w:szCs w:val="28"/>
        </w:rPr>
        <w:tab/>
        <w:t>Чтобы рыбку съесть, надо в воду лезть.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Пролитую воду не соберешь.</w:t>
      </w:r>
    </w:p>
    <w:p w:rsidR="00CC0307" w:rsidRPr="00C86F0D" w:rsidRDefault="00CC0307" w:rsidP="00CC0307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Апрельские ручьи землю будят.</w:t>
      </w:r>
    </w:p>
    <w:p w:rsidR="00CC0307" w:rsidRPr="00C86F0D" w:rsidRDefault="00CC0307" w:rsidP="00CC0307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Вода камень точит.</w:t>
      </w:r>
    </w:p>
    <w:p w:rsidR="00CC0307" w:rsidRPr="00C86F0D" w:rsidRDefault="00CC0307" w:rsidP="00CC0307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Воду в ступе толочь - вода и будет.</w:t>
      </w:r>
    </w:p>
    <w:p w:rsidR="00CC0307" w:rsidRPr="00C86F0D" w:rsidRDefault="00CC0307" w:rsidP="00CC0307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Где солнце пригреет, там и вода </w:t>
      </w:r>
      <w:proofErr w:type="spell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примелеет</w:t>
      </w:r>
      <w:proofErr w:type="spellEnd"/>
      <w:r w:rsidRPr="00C86F0D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CC0307" w:rsidRPr="00C86F0D" w:rsidRDefault="00CC0307" w:rsidP="00CC0307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Длинные сосульки - долгий лен.</w:t>
      </w:r>
    </w:p>
    <w:p w:rsidR="00CC0307" w:rsidRPr="00C86F0D" w:rsidRDefault="00CC0307" w:rsidP="00CC0307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Ждать воды - не беда, да пришла бы вода.</w:t>
      </w:r>
    </w:p>
    <w:p w:rsidR="00CC0307" w:rsidRPr="00C86F0D" w:rsidRDefault="00CC0307" w:rsidP="00CC0307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Тиха вода, да омуты глубоки.</w:t>
      </w:r>
    </w:p>
    <w:p w:rsidR="00CC0307" w:rsidRPr="00C86F0D" w:rsidRDefault="00CC0307" w:rsidP="00CC0307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В тихом омуте черти водятся.</w:t>
      </w:r>
    </w:p>
    <w:p w:rsidR="00CC0307" w:rsidRPr="00C86F0D" w:rsidRDefault="00CC0307" w:rsidP="00CC0307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Замолчал, как воды в рот набрал</w:t>
      </w:r>
    </w:p>
    <w:p w:rsidR="00CC0307" w:rsidRPr="00C86F0D" w:rsidRDefault="00CC0307" w:rsidP="00CC0307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И в мутной воде рыбу ловят</w:t>
      </w:r>
    </w:p>
    <w:p w:rsidR="00CC0307" w:rsidRPr="00C86F0D" w:rsidRDefault="00CC0307" w:rsidP="00CC0307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Друзья - не разлей вода</w:t>
      </w:r>
    </w:p>
    <w:p w:rsidR="00CC0307" w:rsidRPr="00C86F0D" w:rsidRDefault="00CC0307" w:rsidP="00CC0307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Как с гуся вода</w:t>
      </w:r>
    </w:p>
    <w:p w:rsidR="00CC0307" w:rsidRPr="00C86F0D" w:rsidRDefault="00CC0307" w:rsidP="00CC0307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Лучше хлеб с водой, чем пирог с бедой</w:t>
      </w:r>
    </w:p>
    <w:p w:rsidR="00CC0307" w:rsidRPr="00C86F0D" w:rsidRDefault="00CC0307" w:rsidP="00CC0307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Лягушке волом не быть, сколько воды ни пить</w:t>
      </w:r>
    </w:p>
    <w:p w:rsidR="00CC0307" w:rsidRPr="00C86F0D" w:rsidRDefault="00CC0307" w:rsidP="00CC0307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Много с тех пор воды утекло</w:t>
      </w:r>
    </w:p>
    <w:p w:rsidR="00CC0307" w:rsidRPr="00C86F0D" w:rsidRDefault="00CC0307" w:rsidP="00CC0307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На обиженных воду возят</w:t>
      </w:r>
    </w:p>
    <w:p w:rsidR="00CC0307" w:rsidRPr="00C86F0D" w:rsidRDefault="00CC0307" w:rsidP="00CC0307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Не зная броду, не лезь в воду</w:t>
      </w:r>
    </w:p>
    <w:p w:rsidR="00CC0307" w:rsidRPr="00C86F0D" w:rsidRDefault="00CC0307" w:rsidP="00CC0307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Нужно наклониться, чтобы из ручья воды напиться.</w:t>
      </w:r>
    </w:p>
    <w:p w:rsidR="00CC0307" w:rsidRPr="00C86F0D" w:rsidRDefault="00CC0307" w:rsidP="00CC0307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Обжегшись на молоке, дуют на воду</w:t>
      </w:r>
    </w:p>
    <w:p w:rsidR="00CC0307" w:rsidRPr="00C86F0D" w:rsidRDefault="00CC0307" w:rsidP="00CC0307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Под лежачий камень вода не течет</w:t>
      </w:r>
    </w:p>
    <w:p w:rsidR="00CC0307" w:rsidRPr="00C86F0D" w:rsidRDefault="00CC0307" w:rsidP="00CC0307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Прошел сквозь огонь, и воду, и медные трубы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86F0D" w:rsidP="00CC0307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28"/>
        </w:rPr>
      </w:pPr>
      <w:r w:rsidRPr="00C86F0D">
        <w:rPr>
          <w:rFonts w:ascii="Times New Roman" w:hAnsi="Times New Roman" w:cs="Times New Roman"/>
          <w:b/>
          <w:noProof/>
          <w:color w:val="002060"/>
          <w:sz w:val="40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B18DC81" wp14:editId="13D02186">
            <wp:simplePos x="0" y="0"/>
            <wp:positionH relativeFrom="column">
              <wp:posOffset>-1080135</wp:posOffset>
            </wp:positionH>
            <wp:positionV relativeFrom="paragraph">
              <wp:posOffset>-864469</wp:posOffset>
            </wp:positionV>
            <wp:extent cx="7669530" cy="11797164"/>
            <wp:effectExtent l="0" t="0" r="762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105" cy="11798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307" w:rsidRPr="00C86F0D">
        <w:rPr>
          <w:rFonts w:ascii="Times New Roman" w:hAnsi="Times New Roman" w:cs="Times New Roman"/>
          <w:b/>
          <w:color w:val="002060"/>
          <w:sz w:val="40"/>
          <w:szCs w:val="28"/>
        </w:rPr>
        <w:t>Чувашские народные пословицы и поговорки: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Сила воды неизмерима.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Вода сладка - сладка и душа.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Вкус воды - вкус меда.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Бог воды душу бережет.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Бог воды воду бережет.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Как берег реки - так околица деревни.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Душа воды открывает душу человека.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Душа воды окрыляет душу человека.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Есть вода, есть там и лягушка.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Без воды нет души.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Без воды умирает человек.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Без воды нет деревни.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Как у водяной мельницы нет крыльев, так и у правды нету лжи.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Воде течется вниз, а человеку - вверх.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Без воды нет жизни.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Вода найдет себе дорогу.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Вода мутится с истока-родника.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У воды стоишь - обязательно замочишься.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Утопающий в воде хватается даже за соломинку.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Без воды не научишься плавать.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Утопающему и бог не поможет.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Без воды и мельница не крутит.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У воды нет сучьев, а у беды нет братьев.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Не надейся на помощь воды и огня.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Огонь сильнее мощи воды.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Из воды вода же будет, но без крупы каши не будет.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•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ab/>
        <w:t>Крепкую дружбу и вода не разлучит.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3356C" w:rsidRPr="00C86F0D" w:rsidRDefault="00C86F0D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86F0D" w:rsidP="00CC0307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28"/>
        </w:rPr>
      </w:pPr>
      <w:r w:rsidRPr="00C86F0D">
        <w:rPr>
          <w:rFonts w:ascii="Times New Roman" w:hAnsi="Times New Roman" w:cs="Times New Roman"/>
          <w:b/>
          <w:noProof/>
          <w:color w:val="002060"/>
          <w:sz w:val="40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2A2D14C" wp14:editId="2B440C4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69530" cy="11652785"/>
            <wp:effectExtent l="0" t="0" r="762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917" cy="11654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307" w:rsidRPr="00C86F0D">
        <w:rPr>
          <w:rFonts w:ascii="Times New Roman" w:hAnsi="Times New Roman" w:cs="Times New Roman"/>
          <w:b/>
          <w:color w:val="002060"/>
          <w:sz w:val="40"/>
          <w:szCs w:val="28"/>
        </w:rPr>
        <w:t>Значение пословиц про воду</w:t>
      </w:r>
      <w:r w:rsidR="006B67CD" w:rsidRPr="00C86F0D">
        <w:rPr>
          <w:rFonts w:ascii="Times New Roman" w:hAnsi="Times New Roman" w:cs="Times New Roman"/>
          <w:b/>
          <w:color w:val="002060"/>
          <w:sz w:val="40"/>
          <w:szCs w:val="28"/>
        </w:rPr>
        <w:t>:</w:t>
      </w:r>
    </w:p>
    <w:p w:rsidR="006B67CD" w:rsidRPr="00C86F0D" w:rsidRDefault="006B67CD" w:rsidP="006B67C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2060"/>
          <w:sz w:val="36"/>
          <w:szCs w:val="28"/>
        </w:rPr>
      </w:pPr>
      <w:r w:rsidRPr="00C86F0D">
        <w:rPr>
          <w:rFonts w:ascii="Times New Roman" w:hAnsi="Times New Roman" w:cs="Times New Roman"/>
          <w:b/>
          <w:i/>
          <w:color w:val="002060"/>
          <w:sz w:val="36"/>
          <w:szCs w:val="28"/>
        </w:rPr>
        <w:t>Вода камень точит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  <w:u w:val="single"/>
        </w:rPr>
        <w:t>Значение пословицы: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Даже если действовать слабыми усилиями, но постоянно и упорно, то можно добиться многого. Говорится, чтобы подбодрить того, кто, не имея пока положительного результата, сомневается в успехе своих усилий. 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  <w:u w:val="single"/>
        </w:rPr>
        <w:t>Примеры употребления пословицы: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Разве двадцать лет беспрерывного гнета не добьют окончательно? Вода камень точит. </w:t>
      </w:r>
    </w:p>
    <w:p w:rsidR="006B67CD" w:rsidRPr="00C86F0D" w:rsidRDefault="006B67CD" w:rsidP="00852542">
      <w:pPr>
        <w:spacing w:after="0"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Ф. Достоевский, "Преступление и наказание".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10"/>
          <w:szCs w:val="28"/>
        </w:rPr>
      </w:pP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Служба давала ей три свободных дня после суточного дежурства и возможность писать по ночам черновики бесконечных просьб. Капля камень точит, и хоть дети так и не нашлись, зато как-то пришло письмо из далекого далека... Хоть одно дело разрешилось. </w:t>
      </w:r>
    </w:p>
    <w:p w:rsidR="006B67CD" w:rsidRPr="00C86F0D" w:rsidRDefault="006B67CD" w:rsidP="00852542">
      <w:pPr>
        <w:spacing w:after="0"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Б. Васильев, "Вам привет от бабы Леры".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10"/>
          <w:szCs w:val="28"/>
        </w:rPr>
      </w:pP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Над планами </w:t>
      </w:r>
      <w:proofErr w:type="spell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Зунделевича</w:t>
      </w:r>
      <w:proofErr w:type="spell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посмеивались, как над фантазиями неисправимого оптимиста. Но вода точит и камень. После многих усилий </w:t>
      </w:r>
      <w:proofErr w:type="spell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Зунделевичу</w:t>
      </w:r>
      <w:proofErr w:type="spell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удалось побороть недоверие товарищей и получить на свою затею [тайную типографию] около 4000 рублей. </w:t>
      </w:r>
    </w:p>
    <w:p w:rsidR="006B67CD" w:rsidRPr="00C86F0D" w:rsidRDefault="006B67CD" w:rsidP="00852542">
      <w:pPr>
        <w:spacing w:after="0"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Степняк-Кравчинский, "Подпольная Россия".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  <w:u w:val="single"/>
        </w:rPr>
        <w:t>Другие формулировки этой пословицы: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Капля камень долбит.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Капля по капле и камень долбит.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Cs w:val="28"/>
        </w:rPr>
      </w:pPr>
    </w:p>
    <w:p w:rsidR="006B67CD" w:rsidRPr="00C86F0D" w:rsidRDefault="00C86F0D" w:rsidP="006B67C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2060"/>
          <w:sz w:val="36"/>
          <w:szCs w:val="28"/>
        </w:rPr>
      </w:pPr>
      <w:r w:rsidRPr="00C86F0D">
        <w:rPr>
          <w:rFonts w:ascii="Times New Roman" w:hAnsi="Times New Roman" w:cs="Times New Roman"/>
          <w:b/>
          <w:i/>
          <w:noProof/>
          <w:color w:val="00206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C96E391" wp14:editId="73A5163A">
            <wp:simplePos x="0" y="0"/>
            <wp:positionH relativeFrom="column">
              <wp:posOffset>-1080135</wp:posOffset>
            </wp:positionH>
            <wp:positionV relativeFrom="paragraph">
              <wp:posOffset>-744153</wp:posOffset>
            </wp:positionV>
            <wp:extent cx="7669530" cy="11676848"/>
            <wp:effectExtent l="0" t="0" r="7620" b="12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548" cy="11678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7CD" w:rsidRPr="00C86F0D">
        <w:rPr>
          <w:rFonts w:ascii="Times New Roman" w:hAnsi="Times New Roman" w:cs="Times New Roman"/>
          <w:b/>
          <w:i/>
          <w:color w:val="002060"/>
          <w:sz w:val="36"/>
          <w:szCs w:val="28"/>
        </w:rPr>
        <w:t>Воду в ступе толочь — вода и будет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  <w:u w:val="single"/>
        </w:rPr>
        <w:t>Значение пословицы: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Бесполезные, бессмысленные занятия не дают и результатов. Используется чаще как предложение перейти от пустых разговоров к более конкретным делам.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i/>
          <w:color w:val="002060"/>
          <w:sz w:val="28"/>
          <w:szCs w:val="28"/>
        </w:rPr>
        <w:t>Ступа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— деревянный или металлический сосуд, в котором что-либо толкут.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i/>
          <w:color w:val="002060"/>
          <w:sz w:val="28"/>
          <w:szCs w:val="28"/>
        </w:rPr>
        <w:t>Толочь</w:t>
      </w: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— дробить, измельчать.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10"/>
          <w:szCs w:val="28"/>
        </w:rPr>
      </w:pP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Некоторые лингвисты считают, что эта пословица стала источником хорошо известного фразеологизма толочь воду в ступе — 'заниматься ненужным, бесполезным делом'. Фразеологизм же о толчении воды в ступе известен уже в древности, встречается, в частности, у Лукиана и других античных писателей. В Средние века это выражение было популярным и потому что связывается с одним из видов наказания провинившихся монахов в монастырях. 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10"/>
          <w:szCs w:val="28"/>
        </w:rPr>
      </w:pP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  <w:u w:val="single"/>
        </w:rPr>
        <w:t>Примеры употребления пословицы: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proofErr w:type="spell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Глите</w:t>
      </w:r>
      <w:proofErr w:type="spell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-ка,- спохватилась Вера </w:t>
      </w:r>
      <w:proofErr w:type="gram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Косарева.-</w:t>
      </w:r>
      <w:proofErr w:type="gram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Дожь</w:t>
      </w:r>
      <w:proofErr w:type="spell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-то вроде присмирел. Засиделись, засиделись... Воду толочь - </w:t>
      </w:r>
      <w:proofErr w:type="spell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дак</w:t>
      </w:r>
      <w:proofErr w:type="spell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вода и будет. Я побежала. Крикнешь, Павел, </w:t>
      </w:r>
      <w:proofErr w:type="spell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ежли</w:t>
      </w:r>
      <w:proofErr w:type="spell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че. Но </w:t>
      </w:r>
      <w:proofErr w:type="spell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седни</w:t>
      </w:r>
      <w:proofErr w:type="spell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уж не кричи. </w:t>
      </w:r>
      <w:proofErr w:type="spell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Седни</w:t>
      </w:r>
      <w:proofErr w:type="spell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я побежала. </w:t>
      </w:r>
    </w:p>
    <w:p w:rsidR="006B67CD" w:rsidRPr="00C86F0D" w:rsidRDefault="006B67CD" w:rsidP="00852542">
      <w:pPr>
        <w:spacing w:after="0"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В. Распутин, "Прощание с Матерой".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Не стареет только неживое. И статьи Николая Шмелева, Александра </w:t>
      </w:r>
      <w:proofErr w:type="spell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Гельмана</w:t>
      </w:r>
      <w:proofErr w:type="spell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быстро постареют, и телеобращения Михаила Шатрова, Юрия Афанасьева, бог даст, уйдут в историю: клокочущие памфлеты Карякина — и над ними закон «довлеет </w:t>
      </w:r>
      <w:proofErr w:type="spell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щневи</w:t>
      </w:r>
      <w:proofErr w:type="spell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злоба его». Беда, если все это не сможет постареть, если снова пойдут щелкать счетчики времени, а мы будем толочь в ступе одно и то же. Темп старения — это темп усвоения уроков, темп взросления общества. </w:t>
      </w:r>
    </w:p>
    <w:p w:rsidR="006B67CD" w:rsidRPr="00C86F0D" w:rsidRDefault="006B67CD" w:rsidP="00852542">
      <w:pPr>
        <w:spacing w:after="0"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Литературная газета. 01.06.88</w:t>
      </w:r>
    </w:p>
    <w:p w:rsidR="006B67CD" w:rsidRPr="00C86F0D" w:rsidRDefault="006B67CD" w:rsidP="006B67CD">
      <w:pPr>
        <w:spacing w:after="0" w:line="360" w:lineRule="auto"/>
        <w:jc w:val="center"/>
        <w:rPr>
          <w:rFonts w:ascii="Times New Roman" w:hAnsi="Times New Roman" w:cs="Times New Roman"/>
          <w:color w:val="002060"/>
          <w:szCs w:val="28"/>
        </w:rPr>
      </w:pP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Cs w:val="28"/>
        </w:rPr>
      </w:pPr>
    </w:p>
    <w:p w:rsidR="006B67CD" w:rsidRPr="00C86F0D" w:rsidRDefault="00C86F0D" w:rsidP="006B67C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2060"/>
          <w:sz w:val="36"/>
          <w:szCs w:val="28"/>
        </w:rPr>
      </w:pPr>
      <w:r w:rsidRPr="00C86F0D">
        <w:rPr>
          <w:rFonts w:ascii="Times New Roman" w:hAnsi="Times New Roman" w:cs="Times New Roman"/>
          <w:b/>
          <w:i/>
          <w:noProof/>
          <w:color w:val="00206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F52A649" wp14:editId="40C1F1B2">
            <wp:simplePos x="0" y="0"/>
            <wp:positionH relativeFrom="column">
              <wp:posOffset>-1080135</wp:posOffset>
            </wp:positionH>
            <wp:positionV relativeFrom="paragraph">
              <wp:posOffset>-696027</wp:posOffset>
            </wp:positionV>
            <wp:extent cx="7669530" cy="11628722"/>
            <wp:effectExtent l="0" t="0" r="762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418" cy="11630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7CD" w:rsidRPr="00C86F0D">
        <w:rPr>
          <w:rFonts w:ascii="Times New Roman" w:hAnsi="Times New Roman" w:cs="Times New Roman"/>
          <w:b/>
          <w:i/>
          <w:color w:val="002060"/>
          <w:sz w:val="36"/>
          <w:szCs w:val="28"/>
        </w:rPr>
        <w:t>Не зная броду, не суйся в воду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  <w:u w:val="single"/>
        </w:rPr>
        <w:t>Значение пословицы: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Не предпринимай чего-либо без знания дела. Говорится тому (или о том), кто, делая что-то, из-за неосведомленности, незнания терпит неудачу, может быть использовано как рекомендация не спешить, понаблюдать, поучиться. 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  <w:u w:val="single"/>
        </w:rPr>
        <w:t>Примеры употребления пословицы: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Я передаю вам дальнейший рассказ Домны Платоновны, чтобы дать вам случай лишний раз призадуматься над этой тупой, но страшной силой «петербургских обстоятельств», не только создающих и вырабатывающих Домну Платоновну, но еще предающих в ее руки лезущих в воду, не </w:t>
      </w:r>
      <w:proofErr w:type="spell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спрося</w:t>
      </w:r>
      <w:proofErr w:type="spell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броду, </w:t>
      </w:r>
      <w:proofErr w:type="spell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Леканид</w:t>
      </w:r>
      <w:proofErr w:type="spell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6B67CD" w:rsidRPr="00C86F0D" w:rsidRDefault="006B67CD" w:rsidP="00852542">
      <w:pPr>
        <w:spacing w:after="0"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Н. Лесков, "Воительница".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Сегодня мужество нужно для того, чтобы остановить бульдозер. И признать очевидное: нельзя соваться в воду, не зная броду, нельзя продолжать эксперимент, последствия которого для города могут быть не менее катастрофическими, нежели падение Тунгусского метеорита. </w:t>
      </w:r>
    </w:p>
    <w:p w:rsidR="006B67CD" w:rsidRPr="00C86F0D" w:rsidRDefault="006B67CD" w:rsidP="00852542">
      <w:pPr>
        <w:spacing w:after="0"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Огонек, № 7. 1989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10"/>
          <w:szCs w:val="28"/>
        </w:rPr>
      </w:pP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  <w:u w:val="single"/>
        </w:rPr>
        <w:t>Другие формулировки этой пословицы:</w:t>
      </w:r>
    </w:p>
    <w:p w:rsidR="00CC0307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Не </w:t>
      </w:r>
      <w:proofErr w:type="spell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спросясь</w:t>
      </w:r>
      <w:proofErr w:type="spell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броду, не суйся в воду.</w:t>
      </w: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67CD" w:rsidRPr="00C86F0D" w:rsidRDefault="006B67CD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67CD" w:rsidRPr="00C86F0D" w:rsidRDefault="006B67CD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67CD" w:rsidRPr="00C86F0D" w:rsidRDefault="006B67CD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67CD" w:rsidRPr="00C86F0D" w:rsidRDefault="006B67CD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67CD" w:rsidRPr="00C86F0D" w:rsidRDefault="006B67CD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67CD" w:rsidRPr="00C86F0D" w:rsidRDefault="006B67CD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67CD" w:rsidRPr="00C86F0D" w:rsidRDefault="006B67CD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67CD" w:rsidRPr="00C86F0D" w:rsidRDefault="006B67CD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67CD" w:rsidRPr="00C86F0D" w:rsidRDefault="00C86F0D" w:rsidP="006B67C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2060"/>
          <w:sz w:val="36"/>
          <w:szCs w:val="28"/>
        </w:rPr>
      </w:pPr>
      <w:r w:rsidRPr="00C86F0D">
        <w:rPr>
          <w:rFonts w:ascii="Times New Roman" w:hAnsi="Times New Roman" w:cs="Times New Roman"/>
          <w:b/>
          <w:i/>
          <w:noProof/>
          <w:color w:val="00206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B6215D3" wp14:editId="2CEC2987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69530" cy="11652785"/>
            <wp:effectExtent l="0" t="0" r="762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060" cy="1165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7CD" w:rsidRPr="00C86F0D">
        <w:rPr>
          <w:rFonts w:ascii="Times New Roman" w:hAnsi="Times New Roman" w:cs="Times New Roman"/>
          <w:b/>
          <w:i/>
          <w:color w:val="002060"/>
          <w:sz w:val="36"/>
          <w:szCs w:val="28"/>
        </w:rPr>
        <w:t>П</w:t>
      </w:r>
      <w:r w:rsidR="00852542" w:rsidRPr="00C86F0D">
        <w:rPr>
          <w:rFonts w:ascii="Times New Roman" w:hAnsi="Times New Roman" w:cs="Times New Roman"/>
          <w:b/>
          <w:i/>
          <w:color w:val="002060"/>
          <w:sz w:val="36"/>
          <w:szCs w:val="28"/>
        </w:rPr>
        <w:t>од лежачий камень вода не течет</w:t>
      </w:r>
    </w:p>
    <w:p w:rsidR="006B67CD" w:rsidRPr="00C86F0D" w:rsidRDefault="00852542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  <w:u w:val="single"/>
        </w:rPr>
        <w:t>Значение пословицы: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Если ничего не предпринимать, ничего не изменится, дело не сдвинется с места. Используется как осуждение бездействия, пассивного образа жизни либо как п</w:t>
      </w:r>
      <w:r w:rsidR="00852542"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ризыв к активной деятельности. </w:t>
      </w:r>
    </w:p>
    <w:p w:rsidR="006B67CD" w:rsidRPr="00C86F0D" w:rsidRDefault="00852542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  <w:u w:val="single"/>
        </w:rPr>
        <w:t>Примеры употребления пословицы: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Лука. Пора...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Костылев. Куда?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Лука. Куда глаза поведут...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Костылев. Бродяжить, значит... Неудобство, видно, имеешь на одном-то месте жить?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Лука. Под </w:t>
      </w:r>
      <w:proofErr w:type="spell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лежач</w:t>
      </w:r>
      <w:proofErr w:type="spell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камень - сказано - и вода не течет... </w:t>
      </w:r>
    </w:p>
    <w:p w:rsidR="006B67CD" w:rsidRPr="00C86F0D" w:rsidRDefault="006B67CD" w:rsidP="00852542">
      <w:pPr>
        <w:spacing w:after="0"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М. Горький, "На дне".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10"/>
          <w:szCs w:val="28"/>
        </w:rPr>
      </w:pP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Лежишь, таращишь глаза на потолок. Встань с койки, действуй! Я все рассказал Павлу, и он согласился: Под лежачий камень вода не течет. </w:t>
      </w:r>
    </w:p>
    <w:p w:rsidR="006B67CD" w:rsidRPr="00C86F0D" w:rsidRDefault="006B67CD" w:rsidP="00852542">
      <w:pPr>
        <w:spacing w:after="0"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В. Тендряков, "За бегущим днем".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10"/>
          <w:szCs w:val="28"/>
        </w:rPr>
      </w:pP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Наконец одну подпись он раздобыл - Александра Баева подписалась.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- Хорошо, хорошо придумал. Под </w:t>
      </w:r>
      <w:proofErr w:type="spell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лежач</w:t>
      </w:r>
      <w:proofErr w:type="spell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камень вода не бежит - не теперь сказано. Мы не поможем своему председателю - кто поможет? </w:t>
      </w:r>
    </w:p>
    <w:p w:rsidR="006B67CD" w:rsidRPr="00C86F0D" w:rsidRDefault="00852542" w:rsidP="00852542">
      <w:pPr>
        <w:spacing w:after="0"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Ф. Абрамов, "Пути-перепутья".</w:t>
      </w:r>
    </w:p>
    <w:p w:rsidR="00852542" w:rsidRPr="00C86F0D" w:rsidRDefault="00852542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10"/>
          <w:szCs w:val="28"/>
        </w:rPr>
      </w:pP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  <w:u w:val="single"/>
        </w:rPr>
        <w:t>Друг</w:t>
      </w:r>
      <w:r w:rsidR="00852542" w:rsidRPr="00C86F0D">
        <w:rPr>
          <w:rFonts w:ascii="Times New Roman" w:hAnsi="Times New Roman" w:cs="Times New Roman"/>
          <w:color w:val="002060"/>
          <w:sz w:val="28"/>
          <w:szCs w:val="28"/>
          <w:u w:val="single"/>
        </w:rPr>
        <w:t>ие формулировки этой пословицы: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Под лежачую колоду и вода не течет.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Под </w:t>
      </w:r>
      <w:proofErr w:type="spell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лежач</w:t>
      </w:r>
      <w:proofErr w:type="spell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камень вода не идет.</w:t>
      </w:r>
    </w:p>
    <w:p w:rsidR="006B67CD" w:rsidRPr="00C86F0D" w:rsidRDefault="006B67CD" w:rsidP="006B67C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Под лежачий камень и вода не бежит.</w:t>
      </w:r>
    </w:p>
    <w:p w:rsidR="006B67CD" w:rsidRPr="00C86F0D" w:rsidRDefault="006B67CD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307" w:rsidRPr="00C86F0D" w:rsidRDefault="00CC0307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52542" w:rsidRPr="00C86F0D" w:rsidRDefault="00852542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52542" w:rsidRPr="00C86F0D" w:rsidRDefault="00852542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52542" w:rsidRPr="00C86F0D" w:rsidRDefault="00C86F0D" w:rsidP="00852542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2060"/>
          <w:sz w:val="36"/>
          <w:szCs w:val="28"/>
        </w:rPr>
      </w:pPr>
      <w:r w:rsidRPr="00C86F0D">
        <w:rPr>
          <w:rFonts w:ascii="Times New Roman" w:hAnsi="Times New Roman" w:cs="Times New Roman"/>
          <w:b/>
          <w:i/>
          <w:noProof/>
          <w:color w:val="00206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B01ECD7" wp14:editId="13E7FB47">
            <wp:simplePos x="0" y="0"/>
            <wp:positionH relativeFrom="column">
              <wp:posOffset>-1080135</wp:posOffset>
            </wp:positionH>
            <wp:positionV relativeFrom="paragraph">
              <wp:posOffset>-768216</wp:posOffset>
            </wp:positionV>
            <wp:extent cx="7669530" cy="11700911"/>
            <wp:effectExtent l="0" t="0" r="762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663" cy="11702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542" w:rsidRPr="00C86F0D">
        <w:rPr>
          <w:rFonts w:ascii="Times New Roman" w:hAnsi="Times New Roman" w:cs="Times New Roman"/>
          <w:b/>
          <w:i/>
          <w:color w:val="002060"/>
          <w:sz w:val="36"/>
          <w:szCs w:val="28"/>
        </w:rPr>
        <w:t>Пролитую воду не соберешь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  <w:u w:val="single"/>
        </w:rPr>
        <w:t>Значение пословицы: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Фарш невозможно провернуть назад.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И мясо из котлет не восстановишь. 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  <w:u w:val="single"/>
        </w:rPr>
        <w:t>Примеры употребления пословицы: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Девичья-то совесть известная: до порога, а ты с чего проклинать вздумал? Ну, пожурил, постращал, отвел душу и довольно... 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— Что уж теперь говорить, </w:t>
      </w:r>
      <w:proofErr w:type="spell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баушка</w:t>
      </w:r>
      <w:proofErr w:type="spell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: пролитую воду не соберешь. </w:t>
      </w:r>
    </w:p>
    <w:p w:rsidR="00852542" w:rsidRPr="00C86F0D" w:rsidRDefault="00852542" w:rsidP="00852542">
      <w:pPr>
        <w:spacing w:after="0"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Мамин-Сибиряк, "Золото".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10"/>
          <w:szCs w:val="28"/>
        </w:rPr>
      </w:pP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  <w:u w:val="single"/>
        </w:rPr>
        <w:t>Другие формулировки этой пословицы: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Пролитого не подберешь.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Разлитую воду не соберешь.</w:t>
      </w:r>
    </w:p>
    <w:p w:rsidR="00852542" w:rsidRPr="00C86F0D" w:rsidRDefault="00852542" w:rsidP="00CC030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52542" w:rsidRPr="00C86F0D" w:rsidRDefault="00852542" w:rsidP="00852542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2060"/>
          <w:sz w:val="36"/>
          <w:szCs w:val="28"/>
        </w:rPr>
      </w:pPr>
      <w:r w:rsidRPr="00C86F0D">
        <w:rPr>
          <w:rFonts w:ascii="Times New Roman" w:hAnsi="Times New Roman" w:cs="Times New Roman"/>
          <w:b/>
          <w:i/>
          <w:color w:val="002060"/>
          <w:sz w:val="36"/>
          <w:szCs w:val="28"/>
        </w:rPr>
        <w:t>Тихие воды глубоки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  <w:u w:val="single"/>
        </w:rPr>
        <w:t>Значение пословицы: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Эту пословицу можно применить к людям внешне спокойным, но у которых в глубине души бушуют глубокие чувства. 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  <w:u w:val="single"/>
        </w:rPr>
        <w:t>Примеры употребления пословицы: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[Глафира:] Я девушка со вкусом и могу полюбить только порядочного человека, а порядочные люди ищут богатых. Вот отчего я прячусь и убегаю от общества — я боюсь полюбить. Вы не смотрите, что я скромна, тихие воды глубоки, и я чувствую, что если полюблю... 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[</w:t>
      </w:r>
      <w:proofErr w:type="spell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Лыняев</w:t>
      </w:r>
      <w:proofErr w:type="spell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:] Ой, страшно! не говорите, пожалуйста, не продолжайте. </w:t>
      </w:r>
    </w:p>
    <w:p w:rsidR="00852542" w:rsidRPr="00C86F0D" w:rsidRDefault="00852542" w:rsidP="00852542">
      <w:pPr>
        <w:spacing w:after="0"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Островский, "Волки и овцы".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10"/>
          <w:szCs w:val="28"/>
        </w:rPr>
      </w:pP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  <w:u w:val="single"/>
        </w:rPr>
        <w:t>Другие формулировки этой пословицы: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Тиха вода да омуты глубоки.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52542" w:rsidRPr="00C86F0D" w:rsidRDefault="00852542" w:rsidP="00852542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2060"/>
          <w:sz w:val="36"/>
          <w:szCs w:val="28"/>
        </w:rPr>
      </w:pPr>
    </w:p>
    <w:p w:rsidR="00852542" w:rsidRPr="00C86F0D" w:rsidRDefault="00C86F0D" w:rsidP="00852542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2060"/>
          <w:sz w:val="36"/>
          <w:szCs w:val="28"/>
        </w:rPr>
      </w:pPr>
      <w:r w:rsidRPr="00C86F0D">
        <w:rPr>
          <w:rFonts w:ascii="Times New Roman" w:hAnsi="Times New Roman" w:cs="Times New Roman"/>
          <w:b/>
          <w:i/>
          <w:noProof/>
          <w:color w:val="00206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59FA058" wp14:editId="17D729B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69530" cy="11652785"/>
            <wp:effectExtent l="0" t="0" r="7620" b="63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579" cy="11654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542" w:rsidRPr="00C86F0D">
        <w:rPr>
          <w:rFonts w:ascii="Times New Roman" w:hAnsi="Times New Roman" w:cs="Times New Roman"/>
          <w:b/>
          <w:i/>
          <w:color w:val="002060"/>
          <w:sz w:val="36"/>
          <w:szCs w:val="28"/>
        </w:rPr>
        <w:t>Часом с квасом, порой с водой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  <w:u w:val="single"/>
        </w:rPr>
        <w:t>Значение пословицы: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Данная пословица используется как ответ на вопрос "Как поживаешь?". Имеется в виду, что иногда хорошо, иногда не очень. 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  <w:u w:val="single"/>
        </w:rPr>
        <w:t>Примеры употребления пословицы: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Что это за лихой народ, и </w:t>
      </w:r>
      <w:proofErr w:type="gram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хозяева</w:t>
      </w:r>
      <w:proofErr w:type="gram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и работники. Плохо одет, насчет пищи — порой с квасом, порой с водою, работает день и ночь, без устали, без </w:t>
      </w:r>
      <w:proofErr w:type="gram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отдыху,—</w:t>
      </w:r>
      <w:proofErr w:type="gram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и всегда весел, всегда с песнями. </w:t>
      </w:r>
    </w:p>
    <w:p w:rsidR="00852542" w:rsidRPr="00C86F0D" w:rsidRDefault="00852542" w:rsidP="00852542">
      <w:pPr>
        <w:spacing w:after="0"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Кокорев</w:t>
      </w:r>
      <w:proofErr w:type="spellEnd"/>
      <w:r w:rsidRPr="00C86F0D">
        <w:rPr>
          <w:rFonts w:ascii="Times New Roman" w:hAnsi="Times New Roman" w:cs="Times New Roman"/>
          <w:color w:val="002060"/>
          <w:sz w:val="28"/>
          <w:szCs w:val="28"/>
        </w:rPr>
        <w:t>, "Сибирка".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10"/>
          <w:szCs w:val="28"/>
        </w:rPr>
      </w:pP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Жизнь не баловала будущего писателя с самого детства. Своего хлеба семье хватало до половины зимы, а там приходилось его прикупать. Как и другие малоимущие крестьяне, Семеновы жили по пословице: «Часом с квасом, порой с водой». </w:t>
      </w:r>
    </w:p>
    <w:p w:rsidR="00852542" w:rsidRPr="00C86F0D" w:rsidRDefault="00852542" w:rsidP="00852542">
      <w:pPr>
        <w:spacing w:after="0"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К. </w:t>
      </w:r>
      <w:proofErr w:type="spell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Ломунов</w:t>
      </w:r>
      <w:proofErr w:type="spellEnd"/>
      <w:r w:rsidRPr="00C86F0D">
        <w:rPr>
          <w:rFonts w:ascii="Times New Roman" w:hAnsi="Times New Roman" w:cs="Times New Roman"/>
          <w:color w:val="002060"/>
          <w:sz w:val="28"/>
          <w:szCs w:val="28"/>
        </w:rPr>
        <w:t>, С. Т. Семенов.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52542" w:rsidRPr="00C86F0D" w:rsidRDefault="00852542" w:rsidP="00852542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2060"/>
          <w:sz w:val="36"/>
          <w:szCs w:val="28"/>
        </w:rPr>
      </w:pPr>
      <w:r w:rsidRPr="00C86F0D">
        <w:rPr>
          <w:rFonts w:ascii="Times New Roman" w:hAnsi="Times New Roman" w:cs="Times New Roman"/>
          <w:b/>
          <w:i/>
          <w:color w:val="002060"/>
          <w:sz w:val="36"/>
          <w:szCs w:val="28"/>
        </w:rPr>
        <w:t>Это вилами на воде писано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  <w:u w:val="single"/>
        </w:rPr>
        <w:t>Значение пословицы: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Употребляется в </w:t>
      </w:r>
      <w:proofErr w:type="gram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случаях</w:t>
      </w:r>
      <w:proofErr w:type="gram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когда осуществление возможного, желаемого, ожидаемого маловероятно или неизвестно вовсе. 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  <w:u w:val="single"/>
        </w:rPr>
        <w:t>Примеры употребления пословицы: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— Мы, решили между собой пойти на спор — кто свою пушку раньше на новое место </w:t>
      </w:r>
      <w:proofErr w:type="gram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поставит,—</w:t>
      </w:r>
      <w:proofErr w:type="gram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проговорил Родионов.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— Я же от себя выставлю победившему взводу ведро водки.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— Выпьет, значит, первый взвод! — уверенно проговорил Родионов.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— Это еще вилами на воде писано. </w:t>
      </w:r>
    </w:p>
    <w:p w:rsidR="00852542" w:rsidRPr="00C86F0D" w:rsidRDefault="00852542" w:rsidP="00852542">
      <w:pPr>
        <w:spacing w:after="0"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Степанов, "Порт-Артур".</w:t>
      </w: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10"/>
          <w:szCs w:val="28"/>
        </w:rPr>
      </w:pPr>
    </w:p>
    <w:p w:rsidR="00852542" w:rsidRPr="00C86F0D" w:rsidRDefault="00852542" w:rsidP="00852542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— Пока доедайте у кого что припасено, а там косные привезут всякого провианту.     — Ну, уж это тоже на воде вилами </w:t>
      </w:r>
      <w:proofErr w:type="gramStart"/>
      <w:r w:rsidRPr="00C86F0D">
        <w:rPr>
          <w:rFonts w:ascii="Times New Roman" w:hAnsi="Times New Roman" w:cs="Times New Roman"/>
          <w:color w:val="002060"/>
          <w:sz w:val="28"/>
          <w:szCs w:val="28"/>
        </w:rPr>
        <w:t>писано,—</w:t>
      </w:r>
      <w:proofErr w:type="gramEnd"/>
      <w:r w:rsidRPr="00C86F0D">
        <w:rPr>
          <w:rFonts w:ascii="Times New Roman" w:hAnsi="Times New Roman" w:cs="Times New Roman"/>
          <w:color w:val="002060"/>
          <w:sz w:val="28"/>
          <w:szCs w:val="28"/>
        </w:rPr>
        <w:t xml:space="preserve"> ворчал Бубнов. </w:t>
      </w:r>
    </w:p>
    <w:p w:rsidR="00CC0307" w:rsidRPr="00C86F0D" w:rsidRDefault="00852542" w:rsidP="00852542">
      <w:pPr>
        <w:spacing w:after="0"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C86F0D">
        <w:rPr>
          <w:rFonts w:ascii="Times New Roman" w:hAnsi="Times New Roman" w:cs="Times New Roman"/>
          <w:color w:val="002060"/>
          <w:sz w:val="28"/>
          <w:szCs w:val="28"/>
        </w:rPr>
        <w:t>Мамин-Сибиряк, "Бойцы".</w:t>
      </w:r>
    </w:p>
    <w:p w:rsidR="00CC0307" w:rsidRPr="00C86F0D" w:rsidRDefault="00C86F0D" w:rsidP="00CC0307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  <w:bookmarkStart w:id="0" w:name="_GoBack"/>
      <w:r w:rsidRPr="00C86F0D">
        <w:rPr>
          <w:rFonts w:ascii="Times New Roman" w:hAnsi="Times New Roman" w:cs="Times New Roman"/>
          <w:b/>
          <w:noProof/>
          <w:color w:val="00206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3468DC00" wp14:editId="35CCC983">
            <wp:simplePos x="0" y="0"/>
            <wp:positionH relativeFrom="column">
              <wp:posOffset>-1080135</wp:posOffset>
            </wp:positionH>
            <wp:positionV relativeFrom="paragraph">
              <wp:posOffset>-816343</wp:posOffset>
            </wp:positionV>
            <wp:extent cx="7669530" cy="11749038"/>
            <wp:effectExtent l="0" t="0" r="7620" b="508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388" cy="11750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C0307" w:rsidRPr="00C86F0D">
        <w:rPr>
          <w:rFonts w:ascii="Times New Roman" w:hAnsi="Times New Roman" w:cs="Times New Roman"/>
          <w:b/>
          <w:color w:val="002060"/>
          <w:sz w:val="36"/>
          <w:szCs w:val="28"/>
        </w:rPr>
        <w:t>Источники:</w:t>
      </w:r>
    </w:p>
    <w:p w:rsidR="00CC0307" w:rsidRPr="00C86F0D" w:rsidRDefault="00C86F0D" w:rsidP="00CC030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36"/>
          <w:szCs w:val="28"/>
        </w:rPr>
      </w:pPr>
      <w:hyperlink r:id="rId7" w:history="1">
        <w:r w:rsidR="00CC0307" w:rsidRPr="00C86F0D">
          <w:rPr>
            <w:rStyle w:val="a4"/>
            <w:rFonts w:ascii="Times New Roman" w:hAnsi="Times New Roman" w:cs="Times New Roman"/>
            <w:color w:val="002060"/>
            <w:sz w:val="36"/>
            <w:szCs w:val="28"/>
          </w:rPr>
          <w:t>http://detyam.com.ua/chem-zanyat-rebenka/poslovicy-i-pogovorki/517-poslovicy-i-pogovorki-o-vode.html</w:t>
        </w:r>
      </w:hyperlink>
    </w:p>
    <w:p w:rsidR="00CC0307" w:rsidRPr="00C86F0D" w:rsidRDefault="00C86F0D" w:rsidP="0085254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36"/>
          <w:szCs w:val="28"/>
        </w:rPr>
      </w:pPr>
      <w:hyperlink r:id="rId8" w:history="1">
        <w:r w:rsidR="00852542" w:rsidRPr="00C86F0D">
          <w:rPr>
            <w:rStyle w:val="a4"/>
            <w:rFonts w:ascii="Times New Roman" w:hAnsi="Times New Roman" w:cs="Times New Roman"/>
            <w:color w:val="002060"/>
            <w:sz w:val="36"/>
            <w:szCs w:val="28"/>
          </w:rPr>
          <w:t>http://www.poskart.ru/voda.html</w:t>
        </w:r>
      </w:hyperlink>
    </w:p>
    <w:p w:rsidR="00852542" w:rsidRPr="00C86F0D" w:rsidRDefault="00C86F0D" w:rsidP="0085254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36"/>
          <w:szCs w:val="28"/>
        </w:rPr>
      </w:pPr>
      <w:hyperlink r:id="rId9" w:history="1">
        <w:r w:rsidR="00852542" w:rsidRPr="00C86F0D">
          <w:rPr>
            <w:rStyle w:val="a4"/>
            <w:rFonts w:ascii="Times New Roman" w:hAnsi="Times New Roman" w:cs="Times New Roman"/>
            <w:color w:val="002060"/>
            <w:sz w:val="36"/>
            <w:szCs w:val="28"/>
          </w:rPr>
          <w:t>http://www.poslovitza.ru/o_vode.html</w:t>
        </w:r>
      </w:hyperlink>
    </w:p>
    <w:p w:rsidR="00852542" w:rsidRPr="00C86F0D" w:rsidRDefault="00C86F0D" w:rsidP="0085254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36"/>
          <w:szCs w:val="28"/>
        </w:rPr>
      </w:pPr>
      <w:hyperlink r:id="rId10" w:history="1">
        <w:r w:rsidR="00852542" w:rsidRPr="00C86F0D">
          <w:rPr>
            <w:rStyle w:val="a4"/>
            <w:rFonts w:ascii="Times New Roman" w:hAnsi="Times New Roman" w:cs="Times New Roman"/>
            <w:color w:val="002060"/>
            <w:sz w:val="36"/>
            <w:szCs w:val="28"/>
          </w:rPr>
          <w:t>http://otvet.mail.ru/question/21826583</w:t>
        </w:r>
      </w:hyperlink>
    </w:p>
    <w:p w:rsidR="00852542" w:rsidRPr="00C86F0D" w:rsidRDefault="00C86F0D" w:rsidP="0085254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36"/>
          <w:szCs w:val="28"/>
        </w:rPr>
      </w:pPr>
      <w:hyperlink r:id="rId11" w:history="1">
        <w:r w:rsidR="00852542" w:rsidRPr="00C86F0D">
          <w:rPr>
            <w:rStyle w:val="a4"/>
            <w:rFonts w:ascii="Times New Roman" w:hAnsi="Times New Roman" w:cs="Times New Roman"/>
            <w:color w:val="002060"/>
            <w:sz w:val="36"/>
            <w:szCs w:val="28"/>
          </w:rPr>
          <w:t>http://paers.ru/documents/interesnye-pogovorki-poslovicy-vyrazheniya-russkogo-naroda-pro-vodu</w:t>
        </w:r>
      </w:hyperlink>
    </w:p>
    <w:p w:rsidR="00852542" w:rsidRPr="00C86F0D" w:rsidRDefault="00C86F0D" w:rsidP="00852542">
      <w:pPr>
        <w:pStyle w:val="a3"/>
        <w:numPr>
          <w:ilvl w:val="0"/>
          <w:numId w:val="2"/>
        </w:numPr>
        <w:spacing w:after="0" w:line="360" w:lineRule="auto"/>
        <w:jc w:val="both"/>
        <w:rPr>
          <w:rStyle w:val="a4"/>
          <w:rFonts w:ascii="Times New Roman" w:hAnsi="Times New Roman" w:cs="Times New Roman"/>
          <w:color w:val="002060"/>
          <w:sz w:val="36"/>
          <w:szCs w:val="28"/>
          <w:u w:val="none"/>
        </w:rPr>
      </w:pPr>
      <w:hyperlink r:id="rId12" w:history="1">
        <w:r w:rsidR="00852542" w:rsidRPr="00C86F0D">
          <w:rPr>
            <w:rStyle w:val="a4"/>
            <w:rFonts w:ascii="Times New Roman" w:hAnsi="Times New Roman" w:cs="Times New Roman"/>
            <w:color w:val="002060"/>
            <w:sz w:val="36"/>
            <w:szCs w:val="28"/>
          </w:rPr>
          <w:t>http://detskiychas.ru/proverbs/pslovitsy_o_vode/</w:t>
        </w:r>
      </w:hyperlink>
    </w:p>
    <w:p w:rsidR="00C86F0D" w:rsidRPr="00C86F0D" w:rsidRDefault="00C86F0D" w:rsidP="00C86F0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36"/>
          <w:szCs w:val="28"/>
        </w:rPr>
      </w:pPr>
    </w:p>
    <w:p w:rsidR="00C86F0D" w:rsidRPr="00C86F0D" w:rsidRDefault="00C86F0D" w:rsidP="00C86F0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36"/>
          <w:szCs w:val="28"/>
        </w:rPr>
      </w:pPr>
    </w:p>
    <w:p w:rsidR="00C86F0D" w:rsidRPr="00C86F0D" w:rsidRDefault="00C86F0D" w:rsidP="00C86F0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36"/>
          <w:szCs w:val="28"/>
        </w:rPr>
      </w:pPr>
    </w:p>
    <w:p w:rsidR="00C86F0D" w:rsidRPr="00C86F0D" w:rsidRDefault="00C86F0D" w:rsidP="00C86F0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36"/>
          <w:szCs w:val="28"/>
        </w:rPr>
      </w:pPr>
    </w:p>
    <w:p w:rsidR="00C86F0D" w:rsidRPr="00C86F0D" w:rsidRDefault="00C86F0D" w:rsidP="00C86F0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36"/>
          <w:szCs w:val="28"/>
        </w:rPr>
      </w:pPr>
    </w:p>
    <w:p w:rsidR="00C86F0D" w:rsidRPr="00C86F0D" w:rsidRDefault="00C86F0D" w:rsidP="00C86F0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36"/>
          <w:szCs w:val="28"/>
        </w:rPr>
      </w:pPr>
    </w:p>
    <w:p w:rsidR="00C86F0D" w:rsidRPr="00C86F0D" w:rsidRDefault="00C86F0D" w:rsidP="00C86F0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36"/>
          <w:szCs w:val="28"/>
        </w:rPr>
      </w:pPr>
    </w:p>
    <w:p w:rsidR="00C86F0D" w:rsidRPr="00C86F0D" w:rsidRDefault="00C86F0D" w:rsidP="00C86F0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36"/>
          <w:szCs w:val="28"/>
        </w:rPr>
      </w:pPr>
    </w:p>
    <w:p w:rsidR="00C86F0D" w:rsidRPr="00C86F0D" w:rsidRDefault="00C86F0D" w:rsidP="00C86F0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36"/>
          <w:szCs w:val="28"/>
        </w:rPr>
      </w:pPr>
    </w:p>
    <w:p w:rsidR="00C86F0D" w:rsidRPr="00C86F0D" w:rsidRDefault="00C86F0D" w:rsidP="00C86F0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36"/>
          <w:szCs w:val="28"/>
        </w:rPr>
      </w:pPr>
    </w:p>
    <w:p w:rsidR="00C86F0D" w:rsidRPr="00C86F0D" w:rsidRDefault="00C86F0D" w:rsidP="00C86F0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36"/>
          <w:szCs w:val="28"/>
        </w:rPr>
      </w:pPr>
    </w:p>
    <w:p w:rsidR="00C86F0D" w:rsidRPr="00C86F0D" w:rsidRDefault="00C86F0D" w:rsidP="00C86F0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36"/>
          <w:szCs w:val="28"/>
        </w:rPr>
      </w:pPr>
    </w:p>
    <w:p w:rsidR="00C86F0D" w:rsidRPr="00C86F0D" w:rsidRDefault="00C86F0D" w:rsidP="00C86F0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36"/>
          <w:szCs w:val="28"/>
        </w:rPr>
      </w:pPr>
    </w:p>
    <w:p w:rsidR="00C86F0D" w:rsidRPr="00C86F0D" w:rsidRDefault="00C86F0D" w:rsidP="00C86F0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36"/>
          <w:szCs w:val="28"/>
        </w:rPr>
      </w:pPr>
    </w:p>
    <w:p w:rsidR="00852542" w:rsidRPr="00C86F0D" w:rsidRDefault="00C86F0D" w:rsidP="00A75AF0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36"/>
          <w:szCs w:val="28"/>
        </w:rPr>
      </w:pPr>
      <w:r w:rsidRPr="00C86F0D">
        <w:rPr>
          <w:rFonts w:ascii="Times New Roman" w:hAnsi="Times New Roman" w:cs="Times New Roman"/>
          <w:b/>
          <w:noProof/>
          <w:color w:val="00206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0C5B7472" wp14:editId="2B8EE254">
            <wp:simplePos x="0" y="0"/>
            <wp:positionH relativeFrom="column">
              <wp:posOffset>-1080135</wp:posOffset>
            </wp:positionH>
            <wp:positionV relativeFrom="paragraph">
              <wp:posOffset>-671964</wp:posOffset>
            </wp:positionV>
            <wp:extent cx="7669530" cy="11604659"/>
            <wp:effectExtent l="0" t="0" r="762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999" cy="11605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F0D" w:rsidRPr="00C86F0D" w:rsidRDefault="00C86F0D" w:rsidP="00A75AF0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36"/>
          <w:szCs w:val="28"/>
        </w:rPr>
      </w:pPr>
    </w:p>
    <w:p w:rsidR="00C86F0D" w:rsidRPr="00C86F0D" w:rsidRDefault="00C86F0D" w:rsidP="00A75AF0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36"/>
          <w:szCs w:val="28"/>
        </w:rPr>
      </w:pPr>
    </w:p>
    <w:p w:rsidR="00C86F0D" w:rsidRPr="00C86F0D" w:rsidRDefault="00C86F0D" w:rsidP="00A75AF0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36"/>
          <w:szCs w:val="28"/>
        </w:rPr>
      </w:pPr>
    </w:p>
    <w:p w:rsidR="00C86F0D" w:rsidRPr="00C86F0D" w:rsidRDefault="00C86F0D" w:rsidP="00C86F0D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36"/>
          <w:szCs w:val="28"/>
        </w:rPr>
      </w:pPr>
    </w:p>
    <w:p w:rsidR="00C86F0D" w:rsidRPr="00C86F0D" w:rsidRDefault="00C86F0D" w:rsidP="00C86F0D">
      <w:pPr>
        <w:pStyle w:val="a3"/>
        <w:spacing w:after="0" w:line="240" w:lineRule="auto"/>
        <w:ind w:left="-992"/>
        <w:jc w:val="center"/>
        <w:rPr>
          <w:rFonts w:ascii="Times New Roman" w:hAnsi="Times New Roman" w:cs="Times New Roman"/>
          <w:b/>
          <w:color w:val="002060"/>
          <w:sz w:val="144"/>
          <w:szCs w:val="144"/>
        </w:rPr>
      </w:pPr>
      <w:r w:rsidRPr="00C86F0D">
        <w:rPr>
          <w:rFonts w:ascii="Times New Roman" w:hAnsi="Times New Roman" w:cs="Times New Roman"/>
          <w:b/>
          <w:color w:val="002060"/>
          <w:sz w:val="144"/>
          <w:szCs w:val="144"/>
        </w:rPr>
        <w:t>Пословицы,</w:t>
      </w:r>
    </w:p>
    <w:p w:rsidR="00C86F0D" w:rsidRPr="00C86F0D" w:rsidRDefault="00C86F0D" w:rsidP="00C86F0D">
      <w:pPr>
        <w:pStyle w:val="a3"/>
        <w:spacing w:after="0" w:line="240" w:lineRule="auto"/>
        <w:ind w:left="-992"/>
        <w:jc w:val="center"/>
        <w:rPr>
          <w:rFonts w:ascii="Times New Roman" w:hAnsi="Times New Roman" w:cs="Times New Roman"/>
          <w:b/>
          <w:color w:val="002060"/>
          <w:sz w:val="144"/>
          <w:szCs w:val="144"/>
        </w:rPr>
      </w:pPr>
      <w:r w:rsidRPr="00C86F0D">
        <w:rPr>
          <w:rFonts w:ascii="Times New Roman" w:hAnsi="Times New Roman" w:cs="Times New Roman"/>
          <w:b/>
          <w:color w:val="002060"/>
          <w:sz w:val="144"/>
          <w:szCs w:val="144"/>
        </w:rPr>
        <w:t>поговорки</w:t>
      </w:r>
    </w:p>
    <w:p w:rsidR="00C86F0D" w:rsidRPr="00C86F0D" w:rsidRDefault="00C86F0D" w:rsidP="00C86F0D">
      <w:pPr>
        <w:pStyle w:val="a3"/>
        <w:spacing w:after="0" w:line="240" w:lineRule="auto"/>
        <w:ind w:left="-992"/>
        <w:jc w:val="center"/>
        <w:rPr>
          <w:rFonts w:ascii="Times New Roman" w:hAnsi="Times New Roman" w:cs="Times New Roman"/>
          <w:b/>
          <w:color w:val="002060"/>
          <w:sz w:val="144"/>
          <w:szCs w:val="144"/>
        </w:rPr>
      </w:pPr>
      <w:r w:rsidRPr="00C86F0D">
        <w:rPr>
          <w:rFonts w:ascii="Times New Roman" w:hAnsi="Times New Roman" w:cs="Times New Roman"/>
          <w:b/>
          <w:color w:val="002060"/>
          <w:sz w:val="144"/>
          <w:szCs w:val="144"/>
        </w:rPr>
        <w:t>про воду</w:t>
      </w:r>
    </w:p>
    <w:p w:rsidR="00C86F0D" w:rsidRPr="00C86F0D" w:rsidRDefault="00C86F0D" w:rsidP="00C86F0D">
      <w:pPr>
        <w:pStyle w:val="a3"/>
        <w:spacing w:after="0" w:line="360" w:lineRule="auto"/>
        <w:ind w:left="-993"/>
        <w:jc w:val="center"/>
        <w:rPr>
          <w:rFonts w:ascii="Times New Roman" w:hAnsi="Times New Roman" w:cs="Times New Roman"/>
          <w:b/>
          <w:color w:val="002060"/>
          <w:sz w:val="144"/>
          <w:szCs w:val="144"/>
        </w:rPr>
      </w:pPr>
    </w:p>
    <w:p w:rsidR="00C86F0D" w:rsidRPr="00C86F0D" w:rsidRDefault="00C86F0D" w:rsidP="00A75AF0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36"/>
          <w:szCs w:val="28"/>
        </w:rPr>
      </w:pPr>
    </w:p>
    <w:sectPr w:rsidR="00C86F0D" w:rsidRPr="00C86F0D" w:rsidSect="00CC0307">
      <w:pgSz w:w="11906" w:h="16838"/>
      <w:pgMar w:top="1134" w:right="850" w:bottom="1134" w:left="1701" w:header="708" w:footer="708" w:gutter="0"/>
      <w:pgBorders w:offsetFrom="page">
        <w:top w:val="triangleParty" w:sz="10" w:space="24" w:color="auto"/>
        <w:left w:val="triangleParty" w:sz="10" w:space="24" w:color="auto"/>
        <w:bottom w:val="triangleParty" w:sz="10" w:space="24" w:color="auto"/>
        <w:right w:val="trianglePart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D03B9"/>
    <w:multiLevelType w:val="hybridMultilevel"/>
    <w:tmpl w:val="57F6D49C"/>
    <w:lvl w:ilvl="0" w:tplc="0C8EF60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090F62"/>
    <w:multiLevelType w:val="hybridMultilevel"/>
    <w:tmpl w:val="8F44B062"/>
    <w:lvl w:ilvl="0" w:tplc="2FE01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25A"/>
    <w:rsid w:val="006B67CD"/>
    <w:rsid w:val="00723903"/>
    <w:rsid w:val="0073425A"/>
    <w:rsid w:val="00852542"/>
    <w:rsid w:val="00A75AF0"/>
    <w:rsid w:val="00C86F0D"/>
    <w:rsid w:val="00CC0307"/>
    <w:rsid w:val="00E5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chartTrackingRefBased/>
  <w15:docId w15:val="{AD49FCF6-8E21-41D7-8D01-2A0662BB1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030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C030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75A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5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73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39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01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036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895431">
                                              <w:blockQuote w:val="1"/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4262520">
                                              <w:blockQuote w:val="1"/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2695810">
                                              <w:blockQuote w:val="1"/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8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9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7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74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4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2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9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37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83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541948">
                                              <w:blockQuote w:val="1"/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6163934">
                                              <w:blockQuote w:val="1"/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7340588">
                                              <w:blockQuote w:val="1"/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skart.ru/voda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etyam.com.ua/chem-zanyat-rebenka/poslovicy-i-pogovorki/517-poslovicy-i-pogovorki-o-vode.html" TargetMode="External"/><Relationship Id="rId12" Type="http://schemas.openxmlformats.org/officeDocument/2006/relationships/hyperlink" Target="http://detskiychas.ru/proverbs/pslovitsy_o_vod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paers.ru/documents/interesnye-pogovorki-poslovicy-vyrazheniya-russkogo-naroda-pro-vodu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otvet.mail.ru/question/2182658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oslovitza.ru/o_vode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14</Pages>
  <Words>2061</Words>
  <Characters>11752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Коршунова</dc:creator>
  <cp:keywords/>
  <dc:description/>
  <cp:lastModifiedBy>Наталья Коршунова</cp:lastModifiedBy>
  <cp:revision>3</cp:revision>
  <cp:lastPrinted>2015-03-31T10:05:00Z</cp:lastPrinted>
  <dcterms:created xsi:type="dcterms:W3CDTF">2015-03-24T17:36:00Z</dcterms:created>
  <dcterms:modified xsi:type="dcterms:W3CDTF">2015-03-31T10:14:00Z</dcterms:modified>
</cp:coreProperties>
</file>