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3C" w:rsidRPr="002808C2" w:rsidRDefault="00CD533C" w:rsidP="00CD533C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2808C2">
        <w:rPr>
          <w:b/>
          <w:sz w:val="28"/>
          <w:szCs w:val="28"/>
        </w:rPr>
        <w:t>Развитие творческого воображения</w:t>
      </w:r>
    </w:p>
    <w:p w:rsidR="00CD533C" w:rsidRDefault="00CD533C" w:rsidP="00CD533C">
      <w:pPr>
        <w:tabs>
          <w:tab w:val="left" w:pos="709"/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творчества в значительной степени определяется уровнем </w:t>
      </w:r>
      <w:r w:rsidRPr="00BC243B">
        <w:rPr>
          <w:b/>
          <w:i/>
          <w:sz w:val="28"/>
          <w:szCs w:val="28"/>
        </w:rPr>
        <w:t>детского воображения</w:t>
      </w:r>
      <w:r>
        <w:rPr>
          <w:sz w:val="28"/>
          <w:szCs w:val="28"/>
        </w:rPr>
        <w:t>, которое формируется уже в дошкольный период. Это важнейшее новообразование дошкольного детства, с которым связывают зарождение личности. Чтобы создать достаточно прочные основы для творческой деятельности ребёнка необходимо расширять его опыт, так как творческая деятельность воображения находится в прямой зависимости от богатства и разнообразия прежнего опыта. Чем больше ребёнок видел, слышал и пережил, чем больше он узнал и усвоил, чем большим количеством элементов действительности он располагает в своём опыте, тем значительнее и продуктивнее, при других равных условиях, будет деятельность его воображения. Именно с накопления опыта начинается всякое воображение.</w:t>
      </w:r>
    </w:p>
    <w:p w:rsidR="00CD533C" w:rsidRDefault="00CD533C" w:rsidP="00CD533C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устойчивых интересов должно возникнуть положительное эмоциональное отношение к новому. Этому способствуют не только созданные определенным образом условия, но и включение воспитанников в совместную с взрослыми деятельность.</w:t>
      </w:r>
    </w:p>
    <w:p w:rsidR="00CD533C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72F3">
        <w:rPr>
          <w:sz w:val="28"/>
          <w:szCs w:val="28"/>
        </w:rPr>
        <w:t>Творческое воображение - это самостоятельное создание новых образов по собственному замыслу. Дети это называют "из головы". Именно этот вид воображения будет предметом нашего развития у детей.</w:t>
      </w:r>
      <w:r>
        <w:rPr>
          <w:sz w:val="28"/>
          <w:szCs w:val="28"/>
        </w:rPr>
        <w:t xml:space="preserve"> Продуктивное творческое воображение характеризуется не только такими особенностями, как оригинальность и богатство продуцируемых образов. Одним из важнейших свойств такого воображения является умение направлять представления в нужную сторону, подчинять их определённым целям. Неумение управлять идеями, подчинять их своей цели приводит к тому, что самые лучшие замыслы и намерения гибнут, не находя воплощения. Поэтому важнейшая линия в развитии воображения – это развитие направленности воображения. </w:t>
      </w:r>
      <w:r w:rsidRPr="00BC243B">
        <w:rPr>
          <w:sz w:val="28"/>
          <w:szCs w:val="28"/>
        </w:rPr>
        <w:t xml:space="preserve">Существует ряд </w:t>
      </w:r>
      <w:r>
        <w:rPr>
          <w:sz w:val="28"/>
          <w:szCs w:val="28"/>
        </w:rPr>
        <w:t xml:space="preserve">психологических </w:t>
      </w:r>
      <w:r w:rsidRPr="00BC243B">
        <w:rPr>
          <w:sz w:val="28"/>
          <w:szCs w:val="28"/>
        </w:rPr>
        <w:t>приёмов творческого воображения.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</m:oMath>
    </w:p>
    <w:p w:rsidR="00CD533C" w:rsidRDefault="00CD533C" w:rsidP="00CD533C">
      <w:pPr>
        <w:tabs>
          <w:tab w:val="left" w:pos="1418"/>
        </w:tabs>
        <w:spacing w:line="360" w:lineRule="auto"/>
        <w:jc w:val="center"/>
        <w:rPr>
          <w:b/>
          <w:i/>
          <w:sz w:val="28"/>
          <w:szCs w:val="28"/>
        </w:rPr>
      </w:pPr>
    </w:p>
    <w:p w:rsidR="00CD533C" w:rsidRDefault="00CD533C" w:rsidP="00CD533C">
      <w:pPr>
        <w:tabs>
          <w:tab w:val="left" w:pos="1418"/>
        </w:tabs>
        <w:spacing w:line="360" w:lineRule="auto"/>
        <w:jc w:val="center"/>
        <w:rPr>
          <w:b/>
          <w:i/>
          <w:sz w:val="28"/>
          <w:szCs w:val="28"/>
        </w:rPr>
      </w:pPr>
    </w:p>
    <w:p w:rsidR="00CD533C" w:rsidRPr="00BC243B" w:rsidRDefault="00CD533C" w:rsidP="00CD533C">
      <w:pPr>
        <w:tabs>
          <w:tab w:val="left" w:pos="1418"/>
        </w:tabs>
        <w:spacing w:line="360" w:lineRule="auto"/>
        <w:jc w:val="center"/>
        <w:rPr>
          <w:sz w:val="28"/>
          <w:szCs w:val="28"/>
        </w:rPr>
      </w:pPr>
      <w:r w:rsidRPr="00BC243B">
        <w:rPr>
          <w:b/>
          <w:i/>
          <w:sz w:val="28"/>
          <w:szCs w:val="28"/>
        </w:rPr>
        <w:lastRenderedPageBreak/>
        <w:t>Приёмы творческого воображения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 xml:space="preserve">Склеивание. </w:t>
      </w:r>
      <w:r w:rsidRPr="00E5195B">
        <w:rPr>
          <w:sz w:val="28"/>
          <w:szCs w:val="28"/>
        </w:rPr>
        <w:t xml:space="preserve">Путём мысленного «склеивания» рождено множество героев легенд и мифов (дракон, русалка, кентавр, химера и др.). Тем же путём созданы такие интересные конструкции, как амфибия, </w:t>
      </w:r>
      <w:proofErr w:type="spellStart"/>
      <w:r w:rsidRPr="00E5195B">
        <w:rPr>
          <w:sz w:val="28"/>
          <w:szCs w:val="28"/>
        </w:rPr>
        <w:t>экраноплан</w:t>
      </w:r>
      <w:proofErr w:type="spellEnd"/>
      <w:r w:rsidRPr="00E5195B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E5195B">
        <w:rPr>
          <w:sz w:val="28"/>
          <w:szCs w:val="28"/>
        </w:rPr>
        <w:t>Детям предлагается, соединяя элементы различных животных, составить из них живое существо с новыми необычными свойствами.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>Аналогии.</w:t>
      </w:r>
      <w:r w:rsidRPr="00E5195B">
        <w:rPr>
          <w:sz w:val="28"/>
          <w:szCs w:val="28"/>
        </w:rPr>
        <w:t xml:space="preserve"> </w:t>
      </w:r>
      <w:proofErr w:type="gramStart"/>
      <w:r w:rsidRPr="00E5195B">
        <w:rPr>
          <w:sz w:val="28"/>
          <w:szCs w:val="28"/>
        </w:rPr>
        <w:t>Разнообразные предметы, не имеющие строго заданной формы, такие как облака, падающие тени, пятна краски, первые неумелые каракули малыша, пройдя через наше сознание, часто ассоциируются в нашем мозгу со сходными реальными предметами.</w:t>
      </w:r>
      <w:proofErr w:type="gramEnd"/>
      <w:r w:rsidRPr="00E5195B">
        <w:rPr>
          <w:sz w:val="28"/>
          <w:szCs w:val="28"/>
        </w:rPr>
        <w:t xml:space="preserve"> Используя их, наше воображение создаёт определённые соотношения и связи.</w:t>
      </w:r>
      <w:r>
        <w:rPr>
          <w:sz w:val="28"/>
          <w:szCs w:val="28"/>
        </w:rPr>
        <w:t xml:space="preserve"> </w:t>
      </w:r>
      <w:r w:rsidRPr="00E5195B">
        <w:rPr>
          <w:sz w:val="28"/>
          <w:szCs w:val="28"/>
        </w:rPr>
        <w:t>Например, ребёнку нужно назвать как можно больше предметов, сходных с кораблём по каким – то существенным признакам. При решении этой задачи более результативен тот, кто способен систематизировать и классифицировать называемые предметы.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>Преувеличение и преуменьшение</w:t>
      </w:r>
      <w:r w:rsidRPr="00E5195B">
        <w:rPr>
          <w:b/>
          <w:sz w:val="28"/>
          <w:szCs w:val="28"/>
        </w:rPr>
        <w:t>.</w:t>
      </w:r>
      <w:r w:rsidRPr="00E5195B">
        <w:rPr>
          <w:sz w:val="28"/>
          <w:szCs w:val="28"/>
        </w:rPr>
        <w:t xml:space="preserve"> Рассказ, о каком – то событии, с преувеличением одного и преуменьшением другого.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>Акцентирование.</w:t>
      </w:r>
      <w:r w:rsidRPr="00E5195B">
        <w:rPr>
          <w:b/>
          <w:sz w:val="28"/>
          <w:szCs w:val="28"/>
        </w:rPr>
        <w:t xml:space="preserve"> </w:t>
      </w:r>
      <w:r w:rsidRPr="00E5195B">
        <w:rPr>
          <w:sz w:val="28"/>
          <w:szCs w:val="28"/>
        </w:rPr>
        <w:t>Умение подметить и выделить</w:t>
      </w:r>
      <w:r w:rsidRPr="00E5195B">
        <w:rPr>
          <w:b/>
          <w:sz w:val="28"/>
          <w:szCs w:val="28"/>
        </w:rPr>
        <w:t xml:space="preserve"> </w:t>
      </w:r>
      <w:r w:rsidRPr="00E5195B">
        <w:rPr>
          <w:sz w:val="28"/>
          <w:szCs w:val="28"/>
        </w:rPr>
        <w:t xml:space="preserve"> главное (рассказать о самых характерных особенностях Деда Мороза, Бабы Яги и т.д.).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>Типизация.</w:t>
      </w:r>
      <w:r w:rsidRPr="00E5195B">
        <w:rPr>
          <w:b/>
          <w:sz w:val="28"/>
          <w:szCs w:val="28"/>
        </w:rPr>
        <w:t xml:space="preserve"> </w:t>
      </w:r>
      <w:r w:rsidRPr="00E5195B">
        <w:rPr>
          <w:sz w:val="28"/>
          <w:szCs w:val="28"/>
        </w:rPr>
        <w:t xml:space="preserve">Один из самых сложных приёмов творческого воображения, который используется в художественном творчестве (из цветной бумаги вырезать несколько снежинок и посмотреть, какая из них больше других похожа </w:t>
      </w:r>
      <w:proofErr w:type="gramStart"/>
      <w:r w:rsidRPr="00E5195B">
        <w:rPr>
          <w:sz w:val="28"/>
          <w:szCs w:val="28"/>
        </w:rPr>
        <w:t>на</w:t>
      </w:r>
      <w:proofErr w:type="gramEnd"/>
      <w:r w:rsidRPr="00E5195B">
        <w:rPr>
          <w:sz w:val="28"/>
          <w:szCs w:val="28"/>
        </w:rPr>
        <w:t xml:space="preserve"> настоящую).</w:t>
      </w:r>
    </w:p>
    <w:p w:rsidR="00CD533C" w:rsidRPr="00E5195B" w:rsidRDefault="00CD533C" w:rsidP="00CD5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95B">
        <w:rPr>
          <w:b/>
          <w:i/>
          <w:sz w:val="28"/>
          <w:szCs w:val="28"/>
        </w:rPr>
        <w:t xml:space="preserve">Превращение </w:t>
      </w:r>
      <w:proofErr w:type="gramStart"/>
      <w:r w:rsidRPr="00E5195B">
        <w:rPr>
          <w:b/>
          <w:i/>
          <w:sz w:val="28"/>
          <w:szCs w:val="28"/>
        </w:rPr>
        <w:t>незнакомого</w:t>
      </w:r>
      <w:proofErr w:type="gramEnd"/>
      <w:r w:rsidRPr="00E5195B">
        <w:rPr>
          <w:b/>
          <w:i/>
          <w:sz w:val="28"/>
          <w:szCs w:val="28"/>
        </w:rPr>
        <w:t xml:space="preserve"> в знакомое.</w:t>
      </w:r>
      <w:r w:rsidRPr="00E5195B">
        <w:rPr>
          <w:b/>
          <w:sz w:val="28"/>
          <w:szCs w:val="28"/>
        </w:rPr>
        <w:t xml:space="preserve"> </w:t>
      </w:r>
      <w:r w:rsidRPr="00E5195B">
        <w:rPr>
          <w:sz w:val="28"/>
          <w:szCs w:val="28"/>
        </w:rPr>
        <w:t>Этот приём включает в себя четыре операции:</w:t>
      </w:r>
    </w:p>
    <w:p w:rsidR="00CD533C" w:rsidRPr="00BC243B" w:rsidRDefault="00CD533C" w:rsidP="00CD533C">
      <w:pPr>
        <w:spacing w:line="360" w:lineRule="auto"/>
        <w:jc w:val="both"/>
        <w:rPr>
          <w:sz w:val="28"/>
          <w:szCs w:val="28"/>
        </w:rPr>
      </w:pPr>
      <w:r w:rsidRPr="00BC243B">
        <w:rPr>
          <w:sz w:val="28"/>
          <w:szCs w:val="28"/>
        </w:rPr>
        <w:t>1) личное уподобление – отождествление себя самого, с каким – либо элементом проблемной ситуации (колесо от машины, веточка дерева и т.д.);</w:t>
      </w:r>
    </w:p>
    <w:p w:rsidR="00CD533C" w:rsidRPr="00BC243B" w:rsidRDefault="00CD533C" w:rsidP="00CD533C">
      <w:pPr>
        <w:spacing w:line="360" w:lineRule="auto"/>
        <w:jc w:val="both"/>
        <w:rPr>
          <w:sz w:val="28"/>
          <w:szCs w:val="28"/>
        </w:rPr>
      </w:pPr>
      <w:r w:rsidRPr="00BC243B">
        <w:rPr>
          <w:sz w:val="28"/>
          <w:szCs w:val="28"/>
        </w:rPr>
        <w:t>2) прямая аналогия или поиски сходных процессов в других областях знаний;</w:t>
      </w:r>
    </w:p>
    <w:p w:rsidR="00CD533C" w:rsidRPr="00BC243B" w:rsidRDefault="00CD533C" w:rsidP="00CD533C">
      <w:pPr>
        <w:spacing w:line="360" w:lineRule="auto"/>
        <w:jc w:val="both"/>
        <w:rPr>
          <w:sz w:val="28"/>
          <w:szCs w:val="28"/>
        </w:rPr>
      </w:pPr>
      <w:r w:rsidRPr="00BC243B">
        <w:rPr>
          <w:sz w:val="28"/>
          <w:szCs w:val="28"/>
        </w:rPr>
        <w:lastRenderedPageBreak/>
        <w:t>3) символическая аналогия или использование поэтических образов и метафор для формулирования задач;</w:t>
      </w:r>
    </w:p>
    <w:p w:rsidR="00CD533C" w:rsidRDefault="00CD533C" w:rsidP="00CD533C">
      <w:pPr>
        <w:spacing w:line="360" w:lineRule="auto"/>
        <w:jc w:val="both"/>
        <w:rPr>
          <w:sz w:val="28"/>
          <w:szCs w:val="28"/>
        </w:rPr>
      </w:pPr>
      <w:r w:rsidRPr="00BC243B">
        <w:rPr>
          <w:sz w:val="28"/>
          <w:szCs w:val="28"/>
        </w:rPr>
        <w:t>4) фантастическая аналогия, при которой проблема решается «как в волшебной сказке».</w:t>
      </w:r>
    </w:p>
    <w:p w:rsidR="00CD533C" w:rsidRPr="00BC243B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3B">
        <w:rPr>
          <w:sz w:val="28"/>
          <w:szCs w:val="28"/>
        </w:rPr>
        <w:t>Богатейшим источником развития фантазии ребёнка является сказка.</w:t>
      </w:r>
      <w:r>
        <w:rPr>
          <w:sz w:val="28"/>
          <w:szCs w:val="28"/>
        </w:rPr>
        <w:t xml:space="preserve"> </w:t>
      </w:r>
      <w:r w:rsidRPr="00BC243B">
        <w:rPr>
          <w:sz w:val="28"/>
          <w:szCs w:val="28"/>
        </w:rPr>
        <w:t xml:space="preserve">Существует множество приёмов </w:t>
      </w:r>
      <w:r>
        <w:rPr>
          <w:sz w:val="28"/>
          <w:szCs w:val="28"/>
        </w:rPr>
        <w:t>работы со сказкой, которые может</w:t>
      </w:r>
      <w:r w:rsidRPr="00BC243B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педагог </w:t>
      </w:r>
      <w:r w:rsidRPr="00BC243B">
        <w:rPr>
          <w:sz w:val="28"/>
          <w:szCs w:val="28"/>
        </w:rPr>
        <w:t>для развития воображения детей. Среди них «перевирание» сказки, придумывание сказки наоборот, придумывание продолжения сказки, изменение конца сказки. Можно сочинять сказки вместе с детьми.</w:t>
      </w:r>
    </w:p>
    <w:p w:rsidR="00CD533C" w:rsidRPr="00844247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43B">
        <w:rPr>
          <w:sz w:val="28"/>
          <w:szCs w:val="28"/>
        </w:rPr>
        <w:t>Идеально, если сам ребенок захочет, и будет развивать свою фантазию и воображение.</w:t>
      </w:r>
      <w:r w:rsidRPr="00421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 может воспользоваться основными способами</w:t>
      </w:r>
      <w:r w:rsidRPr="00BC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приёмами </w:t>
      </w:r>
      <w:r w:rsidRPr="00BC243B">
        <w:rPr>
          <w:sz w:val="28"/>
          <w:szCs w:val="28"/>
        </w:rPr>
        <w:t>развития фантазии и воображения</w:t>
      </w:r>
      <w:r w:rsidRPr="0084424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разработанными</w:t>
      </w:r>
    </w:p>
    <w:p w:rsidR="00CD533C" w:rsidRPr="00F769E4" w:rsidRDefault="00CD533C" w:rsidP="00CD533C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создателем Теории Решения Изобретательских Задач (ТРИЗ) - Г.</w:t>
      </w:r>
      <w:r w:rsidRPr="00844247">
        <w:rPr>
          <w:sz w:val="28"/>
          <w:szCs w:val="28"/>
        </w:rPr>
        <w:t xml:space="preserve">С. </w:t>
      </w:r>
      <w:proofErr w:type="spellStart"/>
      <w:r w:rsidRPr="00844247">
        <w:rPr>
          <w:sz w:val="28"/>
          <w:szCs w:val="28"/>
        </w:rPr>
        <w:t>Альтшуллер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</m:oMath>
    </w:p>
    <w:p w:rsidR="00CD533C" w:rsidRPr="00421E5C" w:rsidRDefault="00CD533C" w:rsidP="00CD533C">
      <w:pPr>
        <w:tabs>
          <w:tab w:val="left" w:pos="1418"/>
        </w:tabs>
        <w:spacing w:line="360" w:lineRule="auto"/>
        <w:jc w:val="center"/>
        <w:rPr>
          <w:b/>
          <w:i/>
          <w:sz w:val="28"/>
          <w:szCs w:val="28"/>
        </w:rPr>
      </w:pPr>
      <w:r w:rsidRPr="00421E5C">
        <w:rPr>
          <w:b/>
          <w:i/>
          <w:sz w:val="28"/>
          <w:szCs w:val="28"/>
        </w:rPr>
        <w:t>Способы развития фантазии и воображения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Сформировать мотивацию.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Убедить, что фантазировать не стыдно, а очень престижно и полезно лично ребенку. Этого они не понимают. Нужна игра и яркие эмоции. Логика у детей еще не сильна.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 xml:space="preserve">Фантазировать </w:t>
      </w:r>
      <w:proofErr w:type="gramStart"/>
      <w:r w:rsidRPr="00421E5C">
        <w:rPr>
          <w:sz w:val="28"/>
          <w:szCs w:val="28"/>
        </w:rPr>
        <w:t>должно</w:t>
      </w:r>
      <w:proofErr w:type="gramEnd"/>
      <w:r w:rsidRPr="00421E5C">
        <w:rPr>
          <w:sz w:val="28"/>
          <w:szCs w:val="28"/>
        </w:rPr>
        <w:t xml:space="preserve"> быть интересно. Тогда получая удовольствие, ребенок быстрее</w:t>
      </w:r>
      <w:r>
        <w:rPr>
          <w:sz w:val="28"/>
          <w:szCs w:val="28"/>
        </w:rPr>
        <w:t xml:space="preserve"> овладеет умением фантазировать</w:t>
      </w:r>
      <w:r w:rsidRPr="00421E5C">
        <w:rPr>
          <w:sz w:val="28"/>
          <w:szCs w:val="28"/>
        </w:rPr>
        <w:t>, а потом у</w:t>
      </w:r>
      <w:r>
        <w:rPr>
          <w:sz w:val="28"/>
          <w:szCs w:val="28"/>
        </w:rPr>
        <w:t>мением воображать</w:t>
      </w:r>
      <w:r w:rsidRPr="00421E5C">
        <w:rPr>
          <w:sz w:val="28"/>
          <w:szCs w:val="28"/>
        </w:rPr>
        <w:t>, а потом рационально мыслить. У дошколь</w:t>
      </w:r>
      <w:r>
        <w:rPr>
          <w:sz w:val="28"/>
          <w:szCs w:val="28"/>
        </w:rPr>
        <w:t>ников интерес не к рассуждениям</w:t>
      </w:r>
      <w:r w:rsidRPr="00421E5C">
        <w:rPr>
          <w:sz w:val="28"/>
          <w:szCs w:val="28"/>
        </w:rPr>
        <w:t>, а к событиям.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Вл</w:t>
      </w:r>
      <w:r>
        <w:rPr>
          <w:sz w:val="28"/>
          <w:szCs w:val="28"/>
        </w:rPr>
        <w:t>юбить ребенка в себя</w:t>
      </w:r>
      <w:r w:rsidRPr="00421E5C">
        <w:rPr>
          <w:sz w:val="28"/>
          <w:szCs w:val="28"/>
        </w:rPr>
        <w:t>. На этой «волне любви» они больше вам доверяют и охотнее слушаются</w:t>
      </w:r>
      <w:r>
        <w:rPr>
          <w:sz w:val="28"/>
          <w:szCs w:val="28"/>
        </w:rPr>
        <w:t>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Собственным примером.</w:t>
      </w:r>
      <w:r>
        <w:rPr>
          <w:sz w:val="28"/>
          <w:szCs w:val="28"/>
        </w:rPr>
        <w:t xml:space="preserve"> Дети</w:t>
      </w:r>
      <w:r w:rsidRPr="00421E5C">
        <w:rPr>
          <w:sz w:val="28"/>
          <w:szCs w:val="28"/>
        </w:rPr>
        <w:t xml:space="preserve"> копируют поведение взрослых,</w:t>
      </w:r>
      <w:r>
        <w:rPr>
          <w:sz w:val="28"/>
          <w:szCs w:val="28"/>
        </w:rPr>
        <w:t xml:space="preserve"> стараются им подражать</w:t>
      </w:r>
      <w:r w:rsidRPr="00421E5C">
        <w:rPr>
          <w:sz w:val="28"/>
          <w:szCs w:val="28"/>
        </w:rPr>
        <w:t xml:space="preserve">. Ведь </w:t>
      </w:r>
      <w:r>
        <w:rPr>
          <w:sz w:val="28"/>
          <w:szCs w:val="28"/>
        </w:rPr>
        <w:t xml:space="preserve">педагог-наставник - </w:t>
      </w:r>
      <w:r w:rsidRPr="00421E5C">
        <w:rPr>
          <w:sz w:val="28"/>
          <w:szCs w:val="28"/>
        </w:rPr>
        <w:t>авторитет для ребенка</w:t>
      </w:r>
      <w:r>
        <w:rPr>
          <w:sz w:val="28"/>
          <w:szCs w:val="28"/>
        </w:rPr>
        <w:t>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lastRenderedPageBreak/>
        <w:t xml:space="preserve">Читать, обсуждать и анализировать хорошую литературу по фантастике: в </w:t>
      </w:r>
      <w:r>
        <w:rPr>
          <w:sz w:val="28"/>
          <w:szCs w:val="28"/>
        </w:rPr>
        <w:t>возрасте (</w:t>
      </w:r>
      <w:r w:rsidRPr="00421E5C">
        <w:rPr>
          <w:sz w:val="28"/>
          <w:szCs w:val="28"/>
        </w:rPr>
        <w:t>6</w:t>
      </w:r>
      <w:r>
        <w:rPr>
          <w:sz w:val="28"/>
          <w:szCs w:val="28"/>
        </w:rPr>
        <w:t xml:space="preserve"> - 8</w:t>
      </w:r>
      <w:r w:rsidRPr="00421E5C">
        <w:rPr>
          <w:sz w:val="28"/>
          <w:szCs w:val="28"/>
        </w:rPr>
        <w:t xml:space="preserve"> лет) </w:t>
      </w:r>
      <w:r>
        <w:rPr>
          <w:sz w:val="28"/>
          <w:szCs w:val="28"/>
        </w:rPr>
        <w:t>это – сказки</w:t>
      </w:r>
      <w:r w:rsidRPr="00AF27BE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421E5C">
        <w:rPr>
          <w:sz w:val="28"/>
          <w:szCs w:val="28"/>
        </w:rPr>
        <w:t>антастические рассказы</w:t>
      </w:r>
      <w:r>
        <w:rPr>
          <w:sz w:val="28"/>
          <w:szCs w:val="28"/>
        </w:rPr>
        <w:t>.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Стимулировать фантазию вопросам</w:t>
      </w:r>
      <w:r>
        <w:rPr>
          <w:sz w:val="28"/>
          <w:szCs w:val="28"/>
        </w:rPr>
        <w:t>и. Например: « А что произойдет</w:t>
      </w:r>
      <w:r w:rsidRPr="00421E5C">
        <w:rPr>
          <w:sz w:val="28"/>
          <w:szCs w:val="28"/>
        </w:rPr>
        <w:t>, если у тебя вырастут крылья. Куда бы ты полетел?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Ставить детей в затруднительные ситуации. Пусть сами думают и находят выход. Вот, например, классическая задача: де</w:t>
      </w:r>
      <w:r>
        <w:rPr>
          <w:sz w:val="28"/>
          <w:szCs w:val="28"/>
        </w:rPr>
        <w:t>ти попали на необитаемый остров</w:t>
      </w:r>
      <w:r w:rsidRPr="00421E5C">
        <w:rPr>
          <w:sz w:val="28"/>
          <w:szCs w:val="28"/>
        </w:rPr>
        <w:t>, как выжить?</w:t>
      </w:r>
    </w:p>
    <w:p w:rsidR="00CD533C" w:rsidRPr="00421E5C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21E5C">
        <w:rPr>
          <w:sz w:val="28"/>
          <w:szCs w:val="28"/>
        </w:rPr>
        <w:t>«Подбрасывать» детям интересные сюжеты и просить их составлять по ним рассказы, сказки, истории.</w:t>
      </w:r>
    </w:p>
    <w:p w:rsidR="00CD533C" w:rsidRPr="00482341" w:rsidRDefault="00CD533C" w:rsidP="00CD533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1E5C">
        <w:rPr>
          <w:sz w:val="28"/>
          <w:szCs w:val="28"/>
        </w:rPr>
        <w:t>Обучить при</w:t>
      </w:r>
      <w:r>
        <w:rPr>
          <w:sz w:val="28"/>
          <w:szCs w:val="28"/>
        </w:rPr>
        <w:t>ё</w:t>
      </w:r>
      <w:r w:rsidRPr="00421E5C">
        <w:rPr>
          <w:sz w:val="28"/>
          <w:szCs w:val="28"/>
        </w:rPr>
        <w:t>мам развития  во</w:t>
      </w:r>
      <w:r>
        <w:rPr>
          <w:sz w:val="28"/>
          <w:szCs w:val="28"/>
        </w:rPr>
        <w:t>ображения и фантазирования</w:t>
      </w:r>
      <w:r w:rsidRPr="00421E5C">
        <w:rPr>
          <w:sz w:val="28"/>
          <w:szCs w:val="28"/>
        </w:rPr>
        <w:t>.</w:t>
      </w:r>
    </w:p>
    <w:p w:rsidR="00CD533C" w:rsidRPr="007C0D74" w:rsidRDefault="00CD533C" w:rsidP="00CD533C">
      <w:pPr>
        <w:spacing w:line="360" w:lineRule="auto"/>
        <w:jc w:val="center"/>
        <w:rPr>
          <w:sz w:val="28"/>
          <w:szCs w:val="28"/>
        </w:rPr>
      </w:pPr>
      <w:r w:rsidRPr="00BC243B">
        <w:rPr>
          <w:b/>
          <w:i/>
          <w:sz w:val="28"/>
          <w:szCs w:val="28"/>
        </w:rPr>
        <w:t>Приемы развития фантазии и воображения.</w:t>
      </w:r>
    </w:p>
    <w:p w:rsidR="00CD533C" w:rsidRPr="00E07CAB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43B">
        <w:rPr>
          <w:sz w:val="28"/>
          <w:szCs w:val="28"/>
        </w:rPr>
        <w:t>Большинство приемов фантазирования связано с изменением законов или явлений природ</w:t>
      </w:r>
      <w:r>
        <w:rPr>
          <w:sz w:val="28"/>
          <w:szCs w:val="28"/>
        </w:rPr>
        <w:t xml:space="preserve">ы. </w:t>
      </w:r>
      <w:r w:rsidRPr="00BC243B">
        <w:rPr>
          <w:sz w:val="28"/>
          <w:szCs w:val="28"/>
        </w:rPr>
        <w:t>Дети знают довольно мн</w:t>
      </w:r>
      <w:r>
        <w:rPr>
          <w:sz w:val="28"/>
          <w:szCs w:val="28"/>
        </w:rPr>
        <w:t>ого явлений и законов природы (</w:t>
      </w:r>
      <w:r w:rsidRPr="00BC243B">
        <w:rPr>
          <w:sz w:val="28"/>
          <w:szCs w:val="28"/>
        </w:rPr>
        <w:t>например, что все предметы падают в</w:t>
      </w:r>
      <w:r>
        <w:rPr>
          <w:sz w:val="28"/>
          <w:szCs w:val="28"/>
        </w:rPr>
        <w:t>низ, что тяжелые предметы тонут</w:t>
      </w:r>
      <w:r w:rsidRPr="00BC243B">
        <w:rPr>
          <w:sz w:val="28"/>
          <w:szCs w:val="28"/>
        </w:rPr>
        <w:t>, жидкости прол</w:t>
      </w:r>
      <w:r>
        <w:rPr>
          <w:sz w:val="28"/>
          <w:szCs w:val="28"/>
        </w:rPr>
        <w:t>иваются и не  имеют своей формы</w:t>
      </w:r>
      <w:r w:rsidRPr="00F72FAB">
        <w:rPr>
          <w:sz w:val="28"/>
          <w:szCs w:val="28"/>
        </w:rPr>
        <w:t>,</w:t>
      </w:r>
      <w:r>
        <w:rPr>
          <w:sz w:val="28"/>
          <w:szCs w:val="28"/>
        </w:rPr>
        <w:t xml:space="preserve"> вода замерзает, дерево, бумага, свечка – горят</w:t>
      </w:r>
      <w:r w:rsidRPr="00BC243B">
        <w:rPr>
          <w:sz w:val="28"/>
          <w:szCs w:val="28"/>
        </w:rPr>
        <w:t xml:space="preserve">). </w:t>
      </w:r>
      <w:r w:rsidRPr="00E07CAB">
        <w:rPr>
          <w:color w:val="000000"/>
          <w:sz w:val="28"/>
          <w:szCs w:val="28"/>
        </w:rPr>
        <w:t>Этих знаний вполне достаточно, чтобы плодотворно фантазировать, но дети не знают, как фант</w:t>
      </w:r>
      <w:r>
        <w:rPr>
          <w:color w:val="000000"/>
          <w:sz w:val="28"/>
          <w:szCs w:val="28"/>
        </w:rPr>
        <w:t>азировать, то есть не знают приё</w:t>
      </w:r>
      <w:r w:rsidRPr="00E07CAB">
        <w:rPr>
          <w:color w:val="000000"/>
          <w:sz w:val="28"/>
          <w:szCs w:val="28"/>
        </w:rPr>
        <w:t xml:space="preserve">мов фантазирования. </w:t>
      </w:r>
      <w:r>
        <w:rPr>
          <w:color w:val="000000"/>
          <w:sz w:val="28"/>
          <w:szCs w:val="28"/>
        </w:rPr>
        <w:t>Знание приё</w:t>
      </w:r>
      <w:r w:rsidRPr="00E07CAB">
        <w:rPr>
          <w:color w:val="000000"/>
          <w:sz w:val="28"/>
          <w:szCs w:val="28"/>
        </w:rPr>
        <w:t>мов фантазирования подводит де</w:t>
      </w:r>
      <w:r>
        <w:rPr>
          <w:color w:val="000000"/>
          <w:sz w:val="28"/>
          <w:szCs w:val="28"/>
        </w:rPr>
        <w:t>тей к овладению "взрослыми" приё</w:t>
      </w:r>
      <w:r w:rsidRPr="00E07CAB">
        <w:rPr>
          <w:color w:val="000000"/>
          <w:sz w:val="28"/>
          <w:szCs w:val="28"/>
        </w:rPr>
        <w:t xml:space="preserve">мами разрешения противоречий и решения изобретательских задач. Вот некоторые из  34 приёмов, предложенных </w:t>
      </w:r>
      <w:r w:rsidRPr="00E07CAB">
        <w:rPr>
          <w:sz w:val="28"/>
          <w:szCs w:val="28"/>
        </w:rPr>
        <w:t xml:space="preserve">Г.С. </w:t>
      </w:r>
      <w:proofErr w:type="spellStart"/>
      <w:r w:rsidRPr="00E07CAB">
        <w:rPr>
          <w:sz w:val="28"/>
          <w:szCs w:val="28"/>
        </w:rPr>
        <w:t>Альтшуллером</w:t>
      </w:r>
      <w:proofErr w:type="spellEnd"/>
      <w:r w:rsidRPr="00E07CAB">
        <w:rPr>
          <w:sz w:val="28"/>
          <w:szCs w:val="28"/>
        </w:rPr>
        <w:t>.</w:t>
      </w:r>
    </w:p>
    <w:p w:rsidR="00CD533C" w:rsidRPr="00F72FAB" w:rsidRDefault="00CD533C" w:rsidP="00CD533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72FAB">
        <w:rPr>
          <w:b/>
          <w:i/>
          <w:sz w:val="28"/>
          <w:szCs w:val="28"/>
        </w:rPr>
        <w:t xml:space="preserve">Увеличение - уменьшение. </w:t>
      </w:r>
      <w:r>
        <w:rPr>
          <w:sz w:val="28"/>
          <w:szCs w:val="28"/>
        </w:rPr>
        <w:t>Это</w:t>
      </w:r>
      <w:r w:rsidRPr="00F72FAB">
        <w:rPr>
          <w:sz w:val="28"/>
          <w:szCs w:val="28"/>
        </w:rPr>
        <w:t xml:space="preserve"> самый простой прием, о</w:t>
      </w:r>
      <w:r>
        <w:rPr>
          <w:sz w:val="28"/>
          <w:szCs w:val="28"/>
        </w:rPr>
        <w:t>н широко используется в сказках, былинах</w:t>
      </w:r>
      <w:r w:rsidRPr="00F72FAB">
        <w:rPr>
          <w:sz w:val="28"/>
          <w:szCs w:val="28"/>
        </w:rPr>
        <w:t>, в ф</w:t>
      </w:r>
      <w:r>
        <w:rPr>
          <w:sz w:val="28"/>
          <w:szCs w:val="28"/>
        </w:rPr>
        <w:t xml:space="preserve">антастике. Например, 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F72FAB">
        <w:rPr>
          <w:sz w:val="28"/>
          <w:szCs w:val="28"/>
        </w:rPr>
        <w:t xml:space="preserve">, </w:t>
      </w:r>
      <w:r>
        <w:rPr>
          <w:sz w:val="28"/>
          <w:szCs w:val="28"/>
        </w:rPr>
        <w:t>Мальчик – с – пальчик, Гулливер</w:t>
      </w:r>
      <w:r w:rsidRPr="00F72FAB">
        <w:rPr>
          <w:sz w:val="28"/>
          <w:szCs w:val="28"/>
        </w:rPr>
        <w:t>, лилипуты.</w:t>
      </w:r>
      <w:r>
        <w:rPr>
          <w:sz w:val="28"/>
          <w:szCs w:val="28"/>
        </w:rPr>
        <w:t xml:space="preserve"> </w:t>
      </w:r>
      <w:proofErr w:type="gramStart"/>
      <w:r w:rsidRPr="00F72FAB">
        <w:rPr>
          <w:sz w:val="28"/>
          <w:szCs w:val="28"/>
        </w:rPr>
        <w:t>Увеличивать можно неограниченно от действительных размеров до бесконечно больших и уменьшать мож</w:t>
      </w:r>
      <w:r>
        <w:rPr>
          <w:sz w:val="28"/>
          <w:szCs w:val="28"/>
        </w:rPr>
        <w:t>но от действительных до нулевых</w:t>
      </w:r>
      <w:r w:rsidRPr="00F72FAB">
        <w:rPr>
          <w:sz w:val="28"/>
          <w:szCs w:val="28"/>
        </w:rPr>
        <w:t>, то есть до полного уничтожения.</w:t>
      </w:r>
      <w:proofErr w:type="gramEnd"/>
    </w:p>
    <w:p w:rsidR="00CD533C" w:rsidRPr="00F72FAB" w:rsidRDefault="00CD533C" w:rsidP="00CD533C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F72FAB">
        <w:rPr>
          <w:b/>
          <w:i/>
          <w:sz w:val="28"/>
          <w:szCs w:val="28"/>
        </w:rPr>
        <w:t>Добавление одного или нескольких фантастических свойств одному человеку или многим людям.</w:t>
      </w:r>
    </w:p>
    <w:p w:rsidR="00CD533C" w:rsidRPr="00F72FAB" w:rsidRDefault="00CD533C" w:rsidP="00CD533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2FAB">
        <w:rPr>
          <w:sz w:val="28"/>
          <w:szCs w:val="28"/>
        </w:rPr>
        <w:lastRenderedPageBreak/>
        <w:t xml:space="preserve"> Выбирают несколько произвольных объектов живой и неживой природы.</w:t>
      </w:r>
    </w:p>
    <w:p w:rsidR="00CD533C" w:rsidRPr="00F72FAB" w:rsidRDefault="00CD533C" w:rsidP="00CD533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2FAB">
        <w:rPr>
          <w:sz w:val="28"/>
          <w:szCs w:val="28"/>
        </w:rPr>
        <w:t xml:space="preserve"> Формулируют их свойства, качества, особенности или черты характера. Можно придумывать и новые свойства.</w:t>
      </w:r>
    </w:p>
    <w:p w:rsidR="00CD533C" w:rsidRPr="000472F3" w:rsidRDefault="00CD533C" w:rsidP="00CD533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2FAB">
        <w:rPr>
          <w:sz w:val="28"/>
          <w:szCs w:val="28"/>
        </w:rPr>
        <w:t>Сформулированными свойствами и качествами наделяют человека.</w:t>
      </w:r>
    </w:p>
    <w:p w:rsidR="00CD533C" w:rsidRPr="00F72FAB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72FAB">
        <w:rPr>
          <w:b/>
          <w:i/>
          <w:sz w:val="28"/>
          <w:szCs w:val="28"/>
        </w:rPr>
        <w:t>Оживший  рисунок.</w:t>
      </w:r>
      <w:r>
        <w:rPr>
          <w:b/>
          <w:sz w:val="28"/>
          <w:szCs w:val="28"/>
        </w:rPr>
        <w:t xml:space="preserve"> </w:t>
      </w:r>
      <w:r w:rsidRPr="00F72FAB">
        <w:rPr>
          <w:sz w:val="28"/>
          <w:szCs w:val="28"/>
        </w:rPr>
        <w:t>Вы получили замечательный дар, все, что вы нарисуете – оживает! Что бы вы нарисовали? Вымирающих жив</w:t>
      </w:r>
      <w:r>
        <w:rPr>
          <w:sz w:val="28"/>
          <w:szCs w:val="28"/>
        </w:rPr>
        <w:t>отных? Новых животных и новые растения</w:t>
      </w:r>
      <w:r w:rsidRPr="00F72FAB">
        <w:rPr>
          <w:sz w:val="28"/>
          <w:szCs w:val="28"/>
        </w:rPr>
        <w:t>?</w:t>
      </w:r>
    </w:p>
    <w:p w:rsidR="00CD533C" w:rsidRPr="00F72FAB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72FAB">
        <w:rPr>
          <w:b/>
          <w:i/>
          <w:sz w:val="28"/>
          <w:szCs w:val="28"/>
        </w:rPr>
        <w:t>Превращение человека в любой объект.</w:t>
      </w:r>
      <w:r w:rsidRPr="00F72FAB">
        <w:rPr>
          <w:b/>
          <w:sz w:val="28"/>
          <w:szCs w:val="28"/>
        </w:rPr>
        <w:t xml:space="preserve"> </w:t>
      </w:r>
      <w:proofErr w:type="gramStart"/>
      <w:r w:rsidRPr="00F72FAB">
        <w:rPr>
          <w:sz w:val="28"/>
          <w:szCs w:val="28"/>
        </w:rPr>
        <w:t>Человек превращается в другого человека, в животных (птиц, зверей, насекомых, рыб), в растения (в дуб, розу, баобаб), в объекты неживой природы (камень, ветер, карандаш).</w:t>
      </w:r>
      <w:proofErr w:type="gramEnd"/>
      <w:r w:rsidRPr="00F72FAB">
        <w:rPr>
          <w:sz w:val="28"/>
          <w:szCs w:val="28"/>
        </w:rPr>
        <w:t xml:space="preserve"> Это богатейший материал для новых сказок.</w:t>
      </w:r>
      <w:r>
        <w:rPr>
          <w:sz w:val="28"/>
          <w:szCs w:val="28"/>
        </w:rPr>
        <w:t xml:space="preserve"> </w:t>
      </w:r>
      <w:r w:rsidRPr="00F72FAB">
        <w:rPr>
          <w:sz w:val="28"/>
          <w:szCs w:val="28"/>
        </w:rPr>
        <w:t>Но самое главное в этом приёме – это воспитание эмпатии – умения перевоплотиться в другой образ и посмотреть на мир его глазами.</w:t>
      </w:r>
    </w:p>
    <w:p w:rsidR="00CD533C" w:rsidRPr="000D7910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72FAB">
        <w:rPr>
          <w:b/>
          <w:i/>
          <w:sz w:val="28"/>
          <w:szCs w:val="28"/>
        </w:rPr>
        <w:t>Антропоморфизм.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r w:rsidRPr="00F72FAB">
        <w:rPr>
          <w:sz w:val="28"/>
          <w:szCs w:val="28"/>
        </w:rPr>
        <w:t>то уподобление человеку, наделение человеческими свойствами (речью, мышлением, способностью чувствовать) любых объектов – одушевлённых и неодушевленных: животных, растений, небесных тел, мифических существ.</w:t>
      </w:r>
      <w:proofErr w:type="gramEnd"/>
    </w:p>
    <w:p w:rsidR="00CD533C" w:rsidRPr="000D7910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D7910">
        <w:rPr>
          <w:b/>
          <w:i/>
          <w:sz w:val="28"/>
          <w:szCs w:val="28"/>
        </w:rPr>
        <w:t>Придание объектам неживой природы необычайных свойств.</w:t>
      </w:r>
      <w:r w:rsidRPr="000D7910">
        <w:rPr>
          <w:b/>
          <w:sz w:val="28"/>
          <w:szCs w:val="28"/>
        </w:rPr>
        <w:t xml:space="preserve"> </w:t>
      </w:r>
      <w:r w:rsidRPr="000D7910">
        <w:rPr>
          <w:sz w:val="28"/>
          <w:szCs w:val="28"/>
        </w:rPr>
        <w:t>Например, камень. Он светится, всегда тёплый (никогда не остывает!), можно руки греть в мороз, делает воду сладкой и целебной, а сам не растворяется.</w:t>
      </w:r>
      <w:r>
        <w:rPr>
          <w:sz w:val="28"/>
          <w:szCs w:val="28"/>
        </w:rPr>
        <w:t xml:space="preserve"> </w:t>
      </w:r>
      <w:r w:rsidRPr="000D7910">
        <w:rPr>
          <w:sz w:val="28"/>
          <w:szCs w:val="28"/>
        </w:rPr>
        <w:t>Камень впитывает болезни. Камень даёт бессмертие.</w:t>
      </w:r>
    </w:p>
    <w:p w:rsidR="00CD533C" w:rsidRPr="000D7910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D7910">
        <w:rPr>
          <w:b/>
          <w:i/>
          <w:sz w:val="28"/>
          <w:szCs w:val="28"/>
        </w:rPr>
        <w:t xml:space="preserve">Оживление умерших животных, растений. </w:t>
      </w:r>
      <w:r w:rsidRPr="000D7910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0D7910">
        <w:rPr>
          <w:sz w:val="28"/>
          <w:szCs w:val="28"/>
        </w:rPr>
        <w:t xml:space="preserve"> Что было бы, если бы воскресли бронтозавры?</w:t>
      </w:r>
    </w:p>
    <w:p w:rsidR="00CD533C" w:rsidRPr="000D7910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0D7910">
        <w:rPr>
          <w:b/>
          <w:i/>
          <w:sz w:val="28"/>
          <w:szCs w:val="28"/>
        </w:rPr>
        <w:t>Изменение привычных отношений между героями сказок.</w:t>
      </w:r>
      <w:r>
        <w:rPr>
          <w:b/>
          <w:i/>
          <w:sz w:val="28"/>
          <w:szCs w:val="28"/>
        </w:rPr>
        <w:t xml:space="preserve"> </w:t>
      </w:r>
      <w:r w:rsidRPr="000D7910">
        <w:rPr>
          <w:sz w:val="28"/>
          <w:szCs w:val="28"/>
        </w:rPr>
        <w:t>Напомним такие ситуации: щука поёт колыбельную («Открывает щука рот»), «Серый волк ей, верно, служит», храбрый заяц, трусливый лев.</w:t>
      </w:r>
    </w:p>
    <w:p w:rsidR="00CD533C" w:rsidRPr="000D7910" w:rsidRDefault="00CD533C" w:rsidP="00CD533C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0D7910">
        <w:rPr>
          <w:b/>
          <w:i/>
          <w:sz w:val="28"/>
          <w:szCs w:val="28"/>
        </w:rPr>
        <w:t>Дайте новое название картине.</w:t>
      </w:r>
      <w:r w:rsidRPr="000D7910">
        <w:rPr>
          <w:b/>
          <w:sz w:val="28"/>
          <w:szCs w:val="28"/>
        </w:rPr>
        <w:t xml:space="preserve"> </w:t>
      </w:r>
      <w:r w:rsidRPr="000D7910">
        <w:rPr>
          <w:sz w:val="28"/>
          <w:szCs w:val="28"/>
        </w:rPr>
        <w:t xml:space="preserve">Ребёнку показывают много сюжетных картинок, открыток или репродукций известных художников и просят дать им новые названия. Сравните, кто назвал </w:t>
      </w:r>
      <w:r w:rsidRPr="000D7910">
        <w:rPr>
          <w:sz w:val="28"/>
          <w:szCs w:val="28"/>
        </w:rPr>
        <w:lastRenderedPageBreak/>
        <w:t>лучше: ребёнок или художник. Основанием для названия может быть сюжет, настроение, глубинный смысл и т.д.</w:t>
      </w:r>
    </w:p>
    <w:p w:rsidR="00CD533C" w:rsidRPr="000D7910" w:rsidRDefault="00CD533C" w:rsidP="00CD533C">
      <w:pPr>
        <w:pStyle w:val="a3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0D7910">
        <w:rPr>
          <w:b/>
          <w:i/>
          <w:color w:val="000000"/>
          <w:sz w:val="28"/>
          <w:szCs w:val="28"/>
        </w:rPr>
        <w:t>Прием ускорение – замедление</w:t>
      </w:r>
      <w:r w:rsidRPr="000D7910">
        <w:rPr>
          <w:b/>
          <w:color w:val="000000"/>
          <w:sz w:val="28"/>
          <w:szCs w:val="28"/>
        </w:rPr>
        <w:t xml:space="preserve">. </w:t>
      </w:r>
      <w:r w:rsidRPr="000D7910">
        <w:rPr>
          <w:color w:val="000000"/>
          <w:sz w:val="28"/>
          <w:szCs w:val="28"/>
        </w:rPr>
        <w:t>Ускорять или замедлять можно скорость протекания любых процессов. Чтобы направить фантазию в этом направлении, задают вопросы типа: "Что будет, если", "Что произойдет, если".</w:t>
      </w:r>
    </w:p>
    <w:p w:rsidR="00CD533C" w:rsidRPr="00482341" w:rsidRDefault="00CD533C" w:rsidP="00CD533C">
      <w:pPr>
        <w:pStyle w:val="a3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0D7910">
        <w:rPr>
          <w:b/>
          <w:i/>
          <w:color w:val="000000"/>
          <w:sz w:val="28"/>
          <w:szCs w:val="28"/>
        </w:rPr>
        <w:t>Свободное фантазирование.</w:t>
      </w:r>
      <w:r>
        <w:rPr>
          <w:i/>
          <w:color w:val="000000"/>
          <w:sz w:val="28"/>
          <w:szCs w:val="28"/>
        </w:rPr>
        <w:t xml:space="preserve"> </w:t>
      </w:r>
      <w:r w:rsidRPr="000D7910">
        <w:rPr>
          <w:color w:val="000000"/>
          <w:sz w:val="28"/>
          <w:szCs w:val="28"/>
        </w:rPr>
        <w:t>У вас появилась машина времени! Вы в нее садитесь и можете путешествовать в ближнее и в дальнее прошлое любой страны, в ближнее и в дальнее будущее любой страны и быть там любое время. Но менять там ничего нельзя, можно только смотреть. Пока вы находитесь в прошлом или в будущем, жизнь на Земле протекает по своим обычным законам.</w:t>
      </w:r>
    </w:p>
    <w:p w:rsidR="00CD533C" w:rsidRPr="00141D00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7508">
        <w:rPr>
          <w:sz w:val="28"/>
          <w:szCs w:val="28"/>
        </w:rPr>
        <w:t xml:space="preserve">Совет творческому педагогу: для освоения приведенных </w:t>
      </w:r>
      <w:r>
        <w:rPr>
          <w:sz w:val="28"/>
          <w:szCs w:val="28"/>
        </w:rPr>
        <w:t>приё</w:t>
      </w:r>
      <w:r w:rsidRPr="00A67508">
        <w:rPr>
          <w:sz w:val="28"/>
          <w:szCs w:val="28"/>
        </w:rPr>
        <w:t>мов надо самому придумать по н</w:t>
      </w:r>
      <w:r>
        <w:rPr>
          <w:sz w:val="28"/>
          <w:szCs w:val="28"/>
        </w:rPr>
        <w:t>есколько реализаций каждого приё</w:t>
      </w:r>
      <w:r w:rsidRPr="00A67508">
        <w:rPr>
          <w:sz w:val="28"/>
          <w:szCs w:val="28"/>
        </w:rPr>
        <w:t>ма.</w:t>
      </w:r>
    </w:p>
    <w:p w:rsidR="00CD533C" w:rsidRPr="00482341" w:rsidRDefault="00CD533C" w:rsidP="00CD533C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482341">
        <w:rPr>
          <w:b/>
          <w:color w:val="000000"/>
          <w:sz w:val="28"/>
          <w:szCs w:val="28"/>
        </w:rPr>
        <w:t>Развитие творческого мышления</w:t>
      </w:r>
    </w:p>
    <w:p w:rsidR="00CD533C" w:rsidRPr="006C2853" w:rsidRDefault="00CD533C" w:rsidP="00CD533C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A81">
        <w:rPr>
          <w:bCs/>
          <w:sz w:val="28"/>
          <w:szCs w:val="28"/>
        </w:rPr>
        <w:t>Творческое мышление - это особый вид мышления, который свойственен творцам, однако его можно выработать и в обычном человеке (начиная с любого возраста) даже если он рационалист до мозга костей.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652A81">
        <w:rPr>
          <w:bCs/>
          <w:sz w:val="28"/>
          <w:szCs w:val="28"/>
        </w:rPr>
        <w:t>азвитие творческих способностей тесно связано с формированием познавательной и эмоциональной сферы ребёнка. То есть, нужно чтобы у него была возможность как можно больше всего потрогать руками, увидеть глазами и услышать ушами, чем больше разнообразных эмоций он переживёт, тем лучше. Это тот опыт, который будет использовать его мо</w:t>
      </w:r>
      <w:proofErr w:type="gramStart"/>
      <w:r w:rsidRPr="00652A81">
        <w:rPr>
          <w:bCs/>
          <w:sz w:val="28"/>
          <w:szCs w:val="28"/>
        </w:rPr>
        <w:t>зг в пр</w:t>
      </w:r>
      <w:proofErr w:type="gramEnd"/>
      <w:r w:rsidRPr="00652A81">
        <w:rPr>
          <w:bCs/>
          <w:sz w:val="28"/>
          <w:szCs w:val="28"/>
        </w:rPr>
        <w:t>оцессе творчества, и чем богаче этот опыт, те</w:t>
      </w:r>
      <w:r>
        <w:rPr>
          <w:bCs/>
          <w:sz w:val="28"/>
          <w:szCs w:val="28"/>
        </w:rPr>
        <w:t>м больше вариантов всевозможных комбинаций можно построить.</w:t>
      </w:r>
      <w:r>
        <w:rPr>
          <w:bCs/>
          <w:sz w:val="28"/>
          <w:szCs w:val="28"/>
        </w:rPr>
        <w:br/>
        <w:t xml:space="preserve">         </w:t>
      </w:r>
      <w:r w:rsidRPr="00652A81">
        <w:rPr>
          <w:bCs/>
          <w:sz w:val="28"/>
          <w:szCs w:val="28"/>
        </w:rPr>
        <w:t>Кроме того, существуют и конкретные приёмы</w:t>
      </w:r>
      <w:r>
        <w:rPr>
          <w:bCs/>
          <w:sz w:val="28"/>
          <w:szCs w:val="28"/>
        </w:rPr>
        <w:t xml:space="preserve"> и методы</w:t>
      </w:r>
      <w:r w:rsidRPr="00652A81">
        <w:rPr>
          <w:bCs/>
          <w:sz w:val="28"/>
          <w:szCs w:val="28"/>
        </w:rPr>
        <w:t xml:space="preserve"> творческого мышления, которым можно учить ребёнка.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</m:oMath>
      <w:r w:rsidRPr="00652A81">
        <w:rPr>
          <w:bCs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                    Приё</w:t>
      </w:r>
      <w:r w:rsidRPr="00BC243B">
        <w:rPr>
          <w:b/>
          <w:i/>
          <w:sz w:val="28"/>
          <w:szCs w:val="28"/>
        </w:rPr>
        <w:t xml:space="preserve">мы развития </w:t>
      </w:r>
      <w:r>
        <w:rPr>
          <w:b/>
          <w:i/>
          <w:sz w:val="28"/>
          <w:szCs w:val="28"/>
        </w:rPr>
        <w:t>творческого мышления</w:t>
      </w:r>
    </w:p>
    <w:p w:rsidR="00CD533C" w:rsidRPr="00652A81" w:rsidRDefault="00CD533C" w:rsidP="00CD533C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Нахождение </w:t>
      </w:r>
      <w:r w:rsidRPr="00652A81">
        <w:rPr>
          <w:b/>
          <w:bCs/>
          <w:i/>
          <w:sz w:val="28"/>
          <w:szCs w:val="28"/>
        </w:rPr>
        <w:t>противоположностей</w:t>
      </w:r>
      <w:r>
        <w:rPr>
          <w:bCs/>
          <w:sz w:val="28"/>
          <w:szCs w:val="28"/>
        </w:rPr>
        <w:t xml:space="preserve">. </w:t>
      </w:r>
      <w:r w:rsidRPr="00652A81">
        <w:rPr>
          <w:bCs/>
          <w:sz w:val="28"/>
          <w:szCs w:val="28"/>
        </w:rPr>
        <w:t xml:space="preserve">Возьмите любой предмет или явление и поищите в них противоположные свойства. Объедините то, </w:t>
      </w:r>
      <w:r w:rsidRPr="00652A81">
        <w:rPr>
          <w:bCs/>
          <w:sz w:val="28"/>
          <w:szCs w:val="28"/>
        </w:rPr>
        <w:lastRenderedPageBreak/>
        <w:t>что вы нашли, и вы можете открыть новые неожиданные свойства в банальных предметах и явлениях.</w:t>
      </w:r>
    </w:p>
    <w:p w:rsidR="00CD533C" w:rsidRPr="006C2853" w:rsidRDefault="00CD533C" w:rsidP="00CD533C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652A81">
        <w:rPr>
          <w:b/>
          <w:bCs/>
          <w:i/>
          <w:sz w:val="28"/>
          <w:szCs w:val="28"/>
        </w:rPr>
        <w:t xml:space="preserve">Приём </w:t>
      </w:r>
      <w:proofErr w:type="spellStart"/>
      <w:r w:rsidRPr="00652A81">
        <w:rPr>
          <w:b/>
          <w:bCs/>
          <w:i/>
          <w:sz w:val="28"/>
          <w:szCs w:val="28"/>
        </w:rPr>
        <w:t>переформулировки</w:t>
      </w:r>
      <w:proofErr w:type="spellEnd"/>
      <w:r>
        <w:rPr>
          <w:bCs/>
          <w:sz w:val="28"/>
          <w:szCs w:val="28"/>
        </w:rPr>
        <w:t>. Для</w:t>
      </w:r>
      <w:r w:rsidRPr="00652A81">
        <w:rPr>
          <w:bCs/>
          <w:sz w:val="28"/>
          <w:szCs w:val="28"/>
        </w:rPr>
        <w:t xml:space="preserve"> этого ребёнок должен для начала научиться </w:t>
      </w:r>
      <w:proofErr w:type="gramStart"/>
      <w:r w:rsidRPr="00652A81">
        <w:rPr>
          <w:bCs/>
          <w:sz w:val="28"/>
          <w:szCs w:val="28"/>
        </w:rPr>
        <w:t>хорошо</w:t>
      </w:r>
      <w:proofErr w:type="gramEnd"/>
      <w:r w:rsidRPr="00652A81">
        <w:rPr>
          <w:bCs/>
          <w:sz w:val="28"/>
          <w:szCs w:val="28"/>
        </w:rPr>
        <w:t xml:space="preserve"> определять различные свойства и признаки предметов и явлений, а также уметь определять какие из них являются существенными, а какие нет.</w:t>
      </w:r>
      <w:r w:rsidRPr="006C2853">
        <w:rPr>
          <w:bCs/>
          <w:sz w:val="28"/>
          <w:szCs w:val="28"/>
        </w:rPr>
        <w:br/>
      </w:r>
      <w:r w:rsidRPr="006C2853">
        <w:rPr>
          <w:b/>
          <w:i/>
          <w:sz w:val="28"/>
          <w:szCs w:val="28"/>
        </w:rPr>
        <w:t xml:space="preserve">                  Методы развития творческого мышления</w:t>
      </w:r>
    </w:p>
    <w:p w:rsidR="00CD533C" w:rsidRPr="00A67508" w:rsidRDefault="00CD533C" w:rsidP="00CD533C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67508">
        <w:rPr>
          <w:b/>
          <w:bCs/>
          <w:i/>
          <w:sz w:val="28"/>
          <w:szCs w:val="28"/>
        </w:rPr>
        <w:t xml:space="preserve">Метод </w:t>
      </w:r>
      <w:proofErr w:type="spellStart"/>
      <w:r w:rsidRPr="00A67508">
        <w:rPr>
          <w:b/>
          <w:bCs/>
          <w:i/>
          <w:sz w:val="28"/>
          <w:szCs w:val="28"/>
        </w:rPr>
        <w:t>перекомбинирования</w:t>
      </w:r>
      <w:proofErr w:type="spellEnd"/>
      <w:r w:rsidRPr="00A67508">
        <w:rPr>
          <w:bCs/>
          <w:sz w:val="28"/>
          <w:szCs w:val="28"/>
        </w:rPr>
        <w:t xml:space="preserve"> довольно прост и заключается в том, что надо объединить несколько предметов таким образом, чтобы получить что-то принципиально новое. Также можно объединять свойства, признаки и характеристики. Усложняя задачу, можно изменять сразу несколько свойств, комбини</w:t>
      </w:r>
      <w:r>
        <w:rPr>
          <w:bCs/>
          <w:sz w:val="28"/>
          <w:szCs w:val="28"/>
        </w:rPr>
        <w:t>ровать идеи, образы и явления.</w:t>
      </w:r>
    </w:p>
    <w:p w:rsidR="00CD533C" w:rsidRPr="00A67508" w:rsidRDefault="00CD533C" w:rsidP="00CD533C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r w:rsidRPr="00A67508">
        <w:rPr>
          <w:b/>
          <w:bCs/>
          <w:i/>
          <w:sz w:val="28"/>
          <w:szCs w:val="28"/>
        </w:rPr>
        <w:t>етод аналогий</w:t>
      </w:r>
      <w:r w:rsidRPr="00A67508">
        <w:rPr>
          <w:bCs/>
          <w:sz w:val="28"/>
          <w:szCs w:val="28"/>
        </w:rPr>
        <w:t>, суть которого в том, что обобщаются некоторые свойства и признаки в одних предметах, а затем подо</w:t>
      </w:r>
      <w:r>
        <w:rPr>
          <w:bCs/>
          <w:sz w:val="28"/>
          <w:szCs w:val="28"/>
        </w:rPr>
        <w:t xml:space="preserve">бное ищется и в других. </w:t>
      </w:r>
    </w:p>
    <w:p w:rsidR="00CD533C" w:rsidRPr="00A67508" w:rsidRDefault="00CD533C" w:rsidP="00CD533C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67508">
        <w:rPr>
          <w:b/>
          <w:bCs/>
          <w:i/>
          <w:sz w:val="28"/>
          <w:szCs w:val="28"/>
        </w:rPr>
        <w:t>Ассоциации</w:t>
      </w:r>
      <w:r w:rsidRPr="00A67508">
        <w:rPr>
          <w:bCs/>
          <w:sz w:val="28"/>
          <w:szCs w:val="28"/>
        </w:rPr>
        <w:t xml:space="preserve"> применяются при установлении связи между разными понятиями или идеями. Самым сложным является установление такой связи между отдалёнными или вообще никоим образом не связанными между собой понятиями. Однако в большинстве случаев именно в процессе нахождения подобных с</w:t>
      </w:r>
      <w:r>
        <w:rPr>
          <w:bCs/>
          <w:sz w:val="28"/>
          <w:szCs w:val="28"/>
        </w:rPr>
        <w:t>вязей человек делает открытие.</w:t>
      </w:r>
    </w:p>
    <w:p w:rsidR="00CD533C" w:rsidRPr="00A67508" w:rsidRDefault="00CD533C" w:rsidP="00CD533C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67508">
        <w:rPr>
          <w:b/>
          <w:bCs/>
          <w:i/>
          <w:sz w:val="28"/>
          <w:szCs w:val="28"/>
        </w:rPr>
        <w:t>Метод разворота</w:t>
      </w:r>
      <w:r w:rsidRPr="00A67508">
        <w:rPr>
          <w:bCs/>
          <w:sz w:val="28"/>
          <w:szCs w:val="28"/>
        </w:rPr>
        <w:t xml:space="preserve"> заключается в том, что бы перевернуть ситуацию на 180° и начать решать абсолютно пр</w:t>
      </w:r>
      <w:r>
        <w:rPr>
          <w:bCs/>
          <w:sz w:val="28"/>
          <w:szCs w:val="28"/>
        </w:rPr>
        <w:t xml:space="preserve">отивоположную </w:t>
      </w:r>
      <w:proofErr w:type="gramStart"/>
      <w:r>
        <w:rPr>
          <w:bCs/>
          <w:sz w:val="28"/>
          <w:szCs w:val="28"/>
        </w:rPr>
        <w:t>данной</w:t>
      </w:r>
      <w:proofErr w:type="gramEnd"/>
      <w:r>
        <w:rPr>
          <w:bCs/>
          <w:sz w:val="28"/>
          <w:szCs w:val="28"/>
        </w:rPr>
        <w:t xml:space="preserve"> ситуацию.</w:t>
      </w:r>
    </w:p>
    <w:p w:rsidR="00CD533C" w:rsidRPr="00856790" w:rsidRDefault="00CD533C" w:rsidP="00CD533C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67508">
        <w:rPr>
          <w:b/>
          <w:bCs/>
          <w:i/>
          <w:sz w:val="28"/>
          <w:szCs w:val="28"/>
        </w:rPr>
        <w:t>Метод матрёшки</w:t>
      </w:r>
      <w:r w:rsidRPr="00A67508">
        <w:rPr>
          <w:bCs/>
          <w:sz w:val="28"/>
          <w:szCs w:val="28"/>
        </w:rPr>
        <w:t xml:space="preserve"> учит, что нужно искать более широкий принцип, по отношению к которому твоя</w:t>
      </w:r>
      <w:r>
        <w:rPr>
          <w:bCs/>
          <w:sz w:val="28"/>
          <w:szCs w:val="28"/>
        </w:rPr>
        <w:t xml:space="preserve"> проблема лишь частный случай.</w:t>
      </w:r>
    </w:p>
    <w:p w:rsidR="00CD533C" w:rsidRPr="00652A81" w:rsidRDefault="00CD533C" w:rsidP="00CD533C">
      <w:pPr>
        <w:tabs>
          <w:tab w:val="left" w:pos="567"/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56790">
        <w:rPr>
          <w:bCs/>
          <w:sz w:val="28"/>
          <w:szCs w:val="28"/>
        </w:rPr>
        <w:t>Практических приёмов творческого решения проблем довольно таки много, и для того, чтобы обучить им ребёнка педагогу необходимо самому их испробовать.</w:t>
      </w:r>
    </w:p>
    <w:p w:rsidR="00CD533C" w:rsidRPr="005D247D" w:rsidRDefault="00CD533C" w:rsidP="00CD533C">
      <w:pPr>
        <w:pStyle w:val="a6"/>
        <w:tabs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533C" w:rsidRDefault="00CD533C" w:rsidP="00CD533C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</w:p>
    <w:p w:rsidR="00CD533C" w:rsidRDefault="00CD533C" w:rsidP="00CD533C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</w:p>
    <w:p w:rsidR="00CD533C" w:rsidRPr="00B2144D" w:rsidRDefault="00CD533C" w:rsidP="00CD533C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B2144D">
        <w:rPr>
          <w:b/>
          <w:sz w:val="28"/>
          <w:szCs w:val="28"/>
        </w:rPr>
        <w:lastRenderedPageBreak/>
        <w:t>Используемая литература:</w:t>
      </w:r>
    </w:p>
    <w:p w:rsidR="00CD533C" w:rsidRDefault="00CD533C" w:rsidP="00CD533C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</w:t>
      </w:r>
      <w:r w:rsidRPr="00B2144D">
        <w:rPr>
          <w:sz w:val="28"/>
          <w:szCs w:val="28"/>
        </w:rPr>
        <w:t>нкина</w:t>
      </w:r>
      <w:proofErr w:type="spellEnd"/>
      <w:r>
        <w:rPr>
          <w:sz w:val="28"/>
          <w:szCs w:val="28"/>
        </w:rPr>
        <w:t xml:space="preserve"> Л.К.</w:t>
      </w:r>
      <w:r w:rsidRPr="00B214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Е.М.</w:t>
      </w:r>
      <w:r w:rsidRPr="00B214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Еремкина</w:t>
      </w:r>
      <w:proofErr w:type="spellEnd"/>
      <w:r>
        <w:rPr>
          <w:sz w:val="28"/>
          <w:szCs w:val="28"/>
        </w:rPr>
        <w:t xml:space="preserve"> О.В. и др. Методика воспитательной работы: учебное пособие </w:t>
      </w:r>
      <w:r w:rsidRPr="00B55547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>. – М.: Академия</w:t>
      </w:r>
      <w:r w:rsidRPr="00B55547">
        <w:rPr>
          <w:sz w:val="28"/>
          <w:szCs w:val="28"/>
        </w:rPr>
        <w:t>,</w:t>
      </w:r>
      <w:r>
        <w:rPr>
          <w:sz w:val="28"/>
          <w:szCs w:val="28"/>
        </w:rPr>
        <w:t xml:space="preserve"> 2007.</w:t>
      </w:r>
    </w:p>
    <w:p w:rsidR="00CD533C" w:rsidRDefault="00CD533C" w:rsidP="00CD533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О. М. «Развитие воображения дошкольника», М. – 2008.</w:t>
      </w:r>
    </w:p>
    <w:p w:rsidR="00CD533C" w:rsidRPr="008B112E" w:rsidRDefault="00CD533C" w:rsidP="00CD533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12E">
        <w:rPr>
          <w:rFonts w:ascii="Times New Roman" w:hAnsi="Times New Roman"/>
          <w:sz w:val="28"/>
          <w:szCs w:val="28"/>
        </w:rPr>
        <w:t xml:space="preserve">Литвиненко С.В. Развитие познавательной активности детей </w:t>
      </w:r>
      <w:proofErr w:type="spellStart"/>
      <w:r w:rsidRPr="008B112E">
        <w:rPr>
          <w:rFonts w:ascii="Times New Roman" w:hAnsi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возраста. </w:t>
      </w:r>
      <w:r w:rsidRPr="008B112E">
        <w:rPr>
          <w:rFonts w:ascii="Times New Roman" w:hAnsi="Times New Roman"/>
          <w:sz w:val="28"/>
          <w:szCs w:val="28"/>
        </w:rPr>
        <w:t xml:space="preserve"> Журнал научно-педагогической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12E">
        <w:rPr>
          <w:rFonts w:ascii="Times New Roman" w:hAnsi="Times New Roman"/>
          <w:sz w:val="28"/>
          <w:szCs w:val="28"/>
        </w:rPr>
        <w:t>№ 4. 2010.</w:t>
      </w:r>
      <w:r w:rsidRPr="008B112E">
        <w:rPr>
          <w:sz w:val="28"/>
          <w:szCs w:val="28"/>
          <w:lang w:val="en-US"/>
        </w:rPr>
        <w:t xml:space="preserve"> </w:t>
      </w:r>
      <w:r w:rsidRPr="008B112E">
        <w:rPr>
          <w:rFonts w:ascii="Times New Roman" w:hAnsi="Times New Roman"/>
          <w:sz w:val="28"/>
          <w:szCs w:val="28"/>
          <w:lang w:val="en-US"/>
        </w:rPr>
        <w:t>URL</w:t>
      </w:r>
      <w:r w:rsidRPr="008B112E">
        <w:rPr>
          <w:rFonts w:ascii="Times New Roman" w:hAnsi="Times New Roman"/>
          <w:sz w:val="28"/>
          <w:szCs w:val="28"/>
        </w:rPr>
        <w:t>: http://www.paedagogia.ru/2010</w:t>
      </w:r>
    </w:p>
    <w:p w:rsidR="00CD533C" w:rsidRDefault="00CD533C" w:rsidP="00CD533C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 ребёнка в образовании, </w:t>
      </w:r>
      <w:r w:rsidRPr="00B55547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>. –</w:t>
      </w:r>
      <w:r w:rsidRPr="00A31A43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</w:t>
      </w:r>
      <w:r w:rsidRPr="00B55547">
        <w:rPr>
          <w:sz w:val="28"/>
          <w:szCs w:val="28"/>
        </w:rPr>
        <w:t>,</w:t>
      </w:r>
      <w:r>
        <w:rPr>
          <w:sz w:val="28"/>
          <w:szCs w:val="28"/>
        </w:rPr>
        <w:t xml:space="preserve"> 2006.</w:t>
      </w:r>
    </w:p>
    <w:p w:rsidR="00CD533C" w:rsidRPr="004D51FA" w:rsidRDefault="00CD533C" w:rsidP="00CD533C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4D51FA">
        <w:rPr>
          <w:sz w:val="28"/>
          <w:szCs w:val="28"/>
        </w:rPr>
        <w:t xml:space="preserve">Савенков А. Метод в теории и на практике. Школьный психолог №4. 2004. </w:t>
      </w:r>
      <w:r w:rsidRPr="004D51FA">
        <w:rPr>
          <w:sz w:val="28"/>
          <w:szCs w:val="28"/>
          <w:lang w:val="en-US"/>
        </w:rPr>
        <w:t>URL</w:t>
      </w:r>
      <w:r w:rsidRPr="004D51FA">
        <w:rPr>
          <w:sz w:val="28"/>
          <w:szCs w:val="28"/>
        </w:rPr>
        <w:t>: http://psy.1september.ru/article.php?ID=200400405</w:t>
      </w:r>
    </w:p>
    <w:p w:rsidR="00CD533C" w:rsidRPr="00A31A43" w:rsidRDefault="00CD533C" w:rsidP="00CD533C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proofErr w:type="spellStart"/>
      <w:r w:rsidRPr="00CD533C">
        <w:rPr>
          <w:rStyle w:val="bigtytle1"/>
          <w:rFonts w:ascii="Times New Roman" w:hAnsi="Times New Roman" w:cs="Times New Roman"/>
          <w:bCs/>
          <w:color w:val="auto"/>
          <w:sz w:val="28"/>
          <w:szCs w:val="28"/>
        </w:rPr>
        <w:t>Тамберг</w:t>
      </w:r>
      <w:proofErr w:type="spellEnd"/>
      <w:r w:rsidRPr="00CD533C">
        <w:rPr>
          <w:rStyle w:val="bigtytle1"/>
          <w:rFonts w:ascii="Times New Roman" w:hAnsi="Times New Roman" w:cs="Times New Roman"/>
          <w:bCs/>
          <w:color w:val="auto"/>
          <w:sz w:val="28"/>
          <w:szCs w:val="28"/>
        </w:rPr>
        <w:t xml:space="preserve"> Ю.Г. Развитие творческого мышления ребенка.</w:t>
      </w:r>
      <w:r w:rsidRPr="00A31A43">
        <w:rPr>
          <w:rStyle w:val="bigtytle1"/>
          <w:bCs/>
          <w:sz w:val="28"/>
          <w:szCs w:val="28"/>
        </w:rPr>
        <w:t xml:space="preserve"> </w:t>
      </w:r>
      <w:r w:rsidRPr="00A31A43">
        <w:rPr>
          <w:sz w:val="28"/>
          <w:szCs w:val="28"/>
        </w:rPr>
        <w:t xml:space="preserve">Московский психологический журнал №10. 2012. </w:t>
      </w:r>
      <w:r w:rsidRPr="00A31A43">
        <w:rPr>
          <w:sz w:val="28"/>
          <w:szCs w:val="28"/>
          <w:lang w:val="en-US"/>
        </w:rPr>
        <w:t>URL</w:t>
      </w:r>
      <w:r w:rsidRPr="00A31A43">
        <w:rPr>
          <w:sz w:val="28"/>
          <w:szCs w:val="28"/>
        </w:rPr>
        <w:t>: http://magazine.mospsy.ru/nomer10/s07.shtml</w:t>
      </w:r>
    </w:p>
    <w:p w:rsidR="00CD533C" w:rsidRPr="00856790" w:rsidRDefault="00CD533C" w:rsidP="00CD533C">
      <w:pPr>
        <w:pStyle w:val="a3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4D51FA">
        <w:rPr>
          <w:color w:val="000000"/>
          <w:sz w:val="28"/>
          <w:szCs w:val="28"/>
        </w:rPr>
        <w:t>Развитие творческого потенциала и творческого мышления у ребенка</w:t>
      </w:r>
      <w:r>
        <w:rPr>
          <w:color w:val="000000"/>
          <w:sz w:val="28"/>
          <w:szCs w:val="28"/>
        </w:rPr>
        <w:t xml:space="preserve">. </w:t>
      </w:r>
      <w:r w:rsidRPr="00A31A43">
        <w:rPr>
          <w:sz w:val="28"/>
          <w:szCs w:val="28"/>
          <w:lang w:val="en-US"/>
        </w:rPr>
        <w:t>URL</w:t>
      </w:r>
      <w:r w:rsidRPr="004D51FA">
        <w:rPr>
          <w:sz w:val="28"/>
          <w:szCs w:val="28"/>
        </w:rPr>
        <w:t>:</w:t>
      </w:r>
      <w:r w:rsidRPr="004D51FA">
        <w:rPr>
          <w:sz w:val="28"/>
          <w:szCs w:val="28"/>
          <w:lang w:val="en-US"/>
        </w:rPr>
        <w:t>http</w:t>
      </w:r>
      <w:r w:rsidRPr="004D51FA">
        <w:rPr>
          <w:sz w:val="28"/>
          <w:szCs w:val="28"/>
        </w:rPr>
        <w:t>://</w:t>
      </w:r>
      <w:r w:rsidRPr="004D51FA">
        <w:rPr>
          <w:sz w:val="28"/>
          <w:szCs w:val="28"/>
          <w:lang w:val="en-US"/>
        </w:rPr>
        <w:t>art</w:t>
      </w:r>
      <w:r w:rsidRPr="004D51FA">
        <w:rPr>
          <w:sz w:val="28"/>
          <w:szCs w:val="28"/>
        </w:rPr>
        <w:t>.</w:t>
      </w:r>
      <w:proofErr w:type="spellStart"/>
      <w:r w:rsidRPr="004D51FA">
        <w:rPr>
          <w:sz w:val="28"/>
          <w:szCs w:val="28"/>
          <w:lang w:val="en-US"/>
        </w:rPr>
        <w:t>thelib</w:t>
      </w:r>
      <w:proofErr w:type="spellEnd"/>
      <w:r w:rsidRPr="004D51FA">
        <w:rPr>
          <w:sz w:val="28"/>
          <w:szCs w:val="28"/>
        </w:rPr>
        <w:t>.</w:t>
      </w:r>
      <w:proofErr w:type="spellStart"/>
      <w:r w:rsidRPr="004D51FA">
        <w:rPr>
          <w:sz w:val="28"/>
          <w:szCs w:val="28"/>
          <w:lang w:val="en-US"/>
        </w:rPr>
        <w:t>ru</w:t>
      </w:r>
      <w:proofErr w:type="spellEnd"/>
      <w:r w:rsidRPr="004D51FA">
        <w:rPr>
          <w:sz w:val="28"/>
          <w:szCs w:val="28"/>
        </w:rPr>
        <w:t>/</w:t>
      </w:r>
      <w:r w:rsidRPr="004D51FA">
        <w:rPr>
          <w:sz w:val="28"/>
          <w:szCs w:val="28"/>
          <w:lang w:val="en-US"/>
        </w:rPr>
        <w:t>children</w:t>
      </w:r>
      <w:r w:rsidRPr="004D51FA">
        <w:rPr>
          <w:sz w:val="28"/>
          <w:szCs w:val="28"/>
        </w:rPr>
        <w:t>/</w:t>
      </w:r>
      <w:r w:rsidRPr="004D51FA">
        <w:rPr>
          <w:sz w:val="28"/>
          <w:szCs w:val="28"/>
          <w:lang w:val="en-US"/>
        </w:rPr>
        <w:t>education</w:t>
      </w:r>
      <w:r w:rsidRPr="004D51FA">
        <w:rPr>
          <w:sz w:val="28"/>
          <w:szCs w:val="28"/>
        </w:rPr>
        <w:t>/</w:t>
      </w:r>
      <w:proofErr w:type="spellStart"/>
      <w:r w:rsidRPr="004D51FA">
        <w:rPr>
          <w:sz w:val="28"/>
          <w:szCs w:val="28"/>
          <w:lang w:val="en-US"/>
        </w:rPr>
        <w:t>razvitie</w:t>
      </w:r>
      <w:proofErr w:type="spellEnd"/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tvorcheskogo</w:t>
      </w:r>
      <w:proofErr w:type="spellEnd"/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potenciala</w:t>
      </w:r>
      <w:proofErr w:type="spellEnd"/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i</w:t>
      </w:r>
      <w:proofErr w:type="spellEnd"/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tvorcheskogo</w:t>
      </w:r>
      <w:proofErr w:type="spellEnd"/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mishleniya</w:t>
      </w:r>
      <w:proofErr w:type="spellEnd"/>
      <w:r w:rsidRPr="004D51FA">
        <w:rPr>
          <w:sz w:val="28"/>
          <w:szCs w:val="28"/>
        </w:rPr>
        <w:t>_</w:t>
      </w:r>
      <w:r w:rsidRPr="004D51FA">
        <w:rPr>
          <w:sz w:val="28"/>
          <w:szCs w:val="28"/>
          <w:lang w:val="en-US"/>
        </w:rPr>
        <w:t>u</w:t>
      </w:r>
      <w:r w:rsidRPr="004D51FA">
        <w:rPr>
          <w:sz w:val="28"/>
          <w:szCs w:val="28"/>
        </w:rPr>
        <w:t>_</w:t>
      </w:r>
      <w:proofErr w:type="spellStart"/>
      <w:r w:rsidRPr="004D51FA">
        <w:rPr>
          <w:sz w:val="28"/>
          <w:szCs w:val="28"/>
          <w:lang w:val="en-US"/>
        </w:rPr>
        <w:t>rebenka</w:t>
      </w:r>
      <w:proofErr w:type="spellEnd"/>
      <w:r w:rsidRPr="004D51FA">
        <w:rPr>
          <w:sz w:val="28"/>
          <w:szCs w:val="28"/>
        </w:rPr>
        <w:t>.</w:t>
      </w:r>
      <w:r w:rsidRPr="004D51FA">
        <w:rPr>
          <w:sz w:val="28"/>
          <w:szCs w:val="28"/>
          <w:lang w:val="en-US"/>
        </w:rPr>
        <w:t>html</w:t>
      </w:r>
    </w:p>
    <w:p w:rsidR="006958CC" w:rsidRDefault="006958CC"/>
    <w:sectPr w:rsidR="006958CC" w:rsidSect="006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BFB"/>
    <w:multiLevelType w:val="hybridMultilevel"/>
    <w:tmpl w:val="CAF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2E10"/>
    <w:multiLevelType w:val="hybridMultilevel"/>
    <w:tmpl w:val="D0F2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A30"/>
    <w:multiLevelType w:val="hybridMultilevel"/>
    <w:tmpl w:val="0D26F0BC"/>
    <w:lvl w:ilvl="0" w:tplc="0C1E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3007"/>
    <w:multiLevelType w:val="hybridMultilevel"/>
    <w:tmpl w:val="AFA2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0415"/>
    <w:multiLevelType w:val="hybridMultilevel"/>
    <w:tmpl w:val="745AF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5143F6"/>
    <w:multiLevelType w:val="hybridMultilevel"/>
    <w:tmpl w:val="922E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FC5"/>
    <w:multiLevelType w:val="hybridMultilevel"/>
    <w:tmpl w:val="6132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932"/>
    <w:multiLevelType w:val="hybridMultilevel"/>
    <w:tmpl w:val="EEA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25D07"/>
    <w:multiLevelType w:val="hybridMultilevel"/>
    <w:tmpl w:val="5992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66A08"/>
    <w:multiLevelType w:val="hybridMultilevel"/>
    <w:tmpl w:val="95EA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3C"/>
    <w:rsid w:val="006958CC"/>
    <w:rsid w:val="00CD533C"/>
    <w:rsid w:val="00E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D533C"/>
    <w:pPr>
      <w:ind w:firstLine="284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CD533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bigtytle1">
    <w:name w:val="bigtytle1"/>
    <w:basedOn w:val="a0"/>
    <w:rsid w:val="00CD533C"/>
    <w:rPr>
      <w:rFonts w:ascii="Arial" w:hAnsi="Arial" w:cs="Arial" w:hint="default"/>
      <w:b w:val="0"/>
      <w:bCs w:val="0"/>
      <w:i w:val="0"/>
      <w:iCs w:val="0"/>
      <w:color w:val="FF993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1883</Words>
  <Characters>10739</Characters>
  <Application>Microsoft Office Word</Application>
  <DocSecurity>0</DocSecurity>
  <Lines>89</Lines>
  <Paragraphs>25</Paragraphs>
  <ScaleCrop>false</ScaleCrop>
  <Company>Microsoft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2014-04-29T18:19:00Z</dcterms:created>
  <dcterms:modified xsi:type="dcterms:W3CDTF">2014-04-29T18:23:00Z</dcterms:modified>
</cp:coreProperties>
</file>