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480"/>
      </w:tblGrid>
      <w:tr w:rsidR="000A4EBA" w:rsidRPr="000A4EBA" w:rsidTr="000A4EBA">
        <w:tc>
          <w:tcPr>
            <w:tcW w:w="0" w:type="auto"/>
            <w:shd w:val="clear" w:color="auto" w:fill="FFFFFF"/>
            <w:tcMar>
              <w:top w:w="0" w:type="dxa"/>
              <w:left w:w="0" w:type="dxa"/>
              <w:bottom w:w="0" w:type="dxa"/>
              <w:right w:w="125" w:type="dxa"/>
            </w:tcMar>
            <w:hideMark/>
          </w:tcPr>
          <w:p w:rsidR="000A4EBA" w:rsidRPr="000A4EBA" w:rsidRDefault="000A4EBA" w:rsidP="000A4EBA">
            <w:pPr>
              <w:spacing w:after="125" w:line="240" w:lineRule="auto"/>
              <w:outlineLvl w:val="0"/>
              <w:rPr>
                <w:rFonts w:ascii="Times New Roman" w:eastAsia="Times New Roman" w:hAnsi="Times New Roman" w:cs="Times New Roman"/>
                <w:color w:val="000000" w:themeColor="text1"/>
                <w:kern w:val="36"/>
                <w:sz w:val="28"/>
                <w:szCs w:val="28"/>
                <w:lang w:eastAsia="ru-RU"/>
              </w:rPr>
            </w:pPr>
            <w:r w:rsidRPr="000A4EBA">
              <w:rPr>
                <w:rFonts w:ascii="Times New Roman" w:eastAsia="Times New Roman" w:hAnsi="Times New Roman" w:cs="Times New Roman"/>
                <w:color w:val="000000" w:themeColor="text1"/>
                <w:kern w:val="36"/>
                <w:sz w:val="28"/>
                <w:szCs w:val="28"/>
                <w:lang w:eastAsia="ru-RU"/>
              </w:rPr>
              <w:t>Развитие познавательной активности дошкольников через дидактические игры</w:t>
            </w:r>
          </w:p>
        </w:tc>
      </w:tr>
    </w:tbl>
    <w:p w:rsidR="000A4EBA" w:rsidRPr="000A4EBA" w:rsidRDefault="000A4EBA" w:rsidP="000A4EBA">
      <w:pPr>
        <w:shd w:val="clear" w:color="auto" w:fill="FFFFFF"/>
        <w:spacing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Автор:</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Черненко Г.В.</w:t>
      </w:r>
      <w:r w:rsidRPr="000A4EBA">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воспитатель МБДОУ </w:t>
      </w:r>
      <w:proofErr w:type="spellStart"/>
      <w:r>
        <w:rPr>
          <w:rFonts w:ascii="Times New Roman" w:eastAsia="Times New Roman" w:hAnsi="Times New Roman" w:cs="Times New Roman"/>
          <w:color w:val="000000" w:themeColor="text1"/>
          <w:sz w:val="28"/>
          <w:szCs w:val="28"/>
          <w:lang w:eastAsia="ru-RU"/>
        </w:rPr>
        <w:t>д</w:t>
      </w:r>
      <w:proofErr w:type="spellEnd"/>
      <w:r>
        <w:rPr>
          <w:rFonts w:ascii="Times New Roman" w:eastAsia="Times New Roman" w:hAnsi="Times New Roman" w:cs="Times New Roman"/>
          <w:color w:val="000000" w:themeColor="text1"/>
          <w:sz w:val="28"/>
          <w:szCs w:val="28"/>
          <w:lang w:eastAsia="ru-RU"/>
        </w:rPr>
        <w:t>/с №5.</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Развитие старших дошкольников осуществляется в процессе разнообразной деятельности детей </w:t>
      </w:r>
      <w:proofErr w:type="gramStart"/>
      <w:r w:rsidRPr="000A4EBA">
        <w:rPr>
          <w:rFonts w:ascii="Times New Roman" w:eastAsia="Times New Roman" w:hAnsi="Times New Roman" w:cs="Times New Roman"/>
          <w:color w:val="000000" w:themeColor="text1"/>
          <w:sz w:val="28"/>
          <w:szCs w:val="28"/>
          <w:lang w:eastAsia="ru-RU"/>
        </w:rPr>
        <w:t>со</w:t>
      </w:r>
      <w:proofErr w:type="gramEnd"/>
      <w:r w:rsidRPr="000A4EBA">
        <w:rPr>
          <w:rFonts w:ascii="Times New Roman" w:eastAsia="Times New Roman" w:hAnsi="Times New Roman" w:cs="Times New Roman"/>
          <w:color w:val="000000" w:themeColor="text1"/>
          <w:sz w:val="28"/>
          <w:szCs w:val="28"/>
          <w:lang w:eastAsia="ru-RU"/>
        </w:rPr>
        <w:t xml:space="preserve"> взрослыми и в коллективе сверстников. Особая роль отводится дидактическим играм.</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Развитие личности в старшем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Развитие старших дошкольников осуществляется в процессе разнообразной деятельности ребенка </w:t>
      </w:r>
      <w:proofErr w:type="gramStart"/>
      <w:r w:rsidRPr="000A4EBA">
        <w:rPr>
          <w:rFonts w:ascii="Times New Roman" w:eastAsia="Times New Roman" w:hAnsi="Times New Roman" w:cs="Times New Roman"/>
          <w:color w:val="000000" w:themeColor="text1"/>
          <w:sz w:val="28"/>
          <w:szCs w:val="28"/>
          <w:lang w:eastAsia="ru-RU"/>
        </w:rPr>
        <w:t>со</w:t>
      </w:r>
      <w:proofErr w:type="gramEnd"/>
      <w:r w:rsidRPr="000A4EBA">
        <w:rPr>
          <w:rFonts w:ascii="Times New Roman" w:eastAsia="Times New Roman" w:hAnsi="Times New Roman" w:cs="Times New Roman"/>
          <w:color w:val="000000" w:themeColor="text1"/>
          <w:sz w:val="28"/>
          <w:szCs w:val="28"/>
          <w:lang w:eastAsia="ru-RU"/>
        </w:rPr>
        <w:t xml:space="preserve"> взрослыми и в коллективе сверстников. Особая роль в связи с этим отводится игровой деятельности, в частности дидактическим играм.</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По мнению ряда авторов,  основная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маленьких детей посредством активной интересной для них деятельности – отличительная особенность дидактических игр.</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Традиция широкого использования дидактических игр в целях воспитания и обучения детей, сложившаяся в дошкольной педагогике, получила свое развитие в трудах ученых и многих педагогов.</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Автор одной из первых педагогических систем дошкольного воспитания Ф. </w:t>
      </w:r>
      <w:proofErr w:type="spellStart"/>
      <w:r w:rsidRPr="000A4EBA">
        <w:rPr>
          <w:rFonts w:ascii="Times New Roman" w:eastAsia="Times New Roman" w:hAnsi="Times New Roman" w:cs="Times New Roman"/>
          <w:color w:val="000000" w:themeColor="text1"/>
          <w:sz w:val="28"/>
          <w:szCs w:val="28"/>
          <w:lang w:eastAsia="ru-RU"/>
        </w:rPr>
        <w:t>Фребель</w:t>
      </w:r>
      <w:proofErr w:type="spellEnd"/>
      <w:r w:rsidRPr="000A4EBA">
        <w:rPr>
          <w:rFonts w:ascii="Times New Roman" w:eastAsia="Times New Roman" w:hAnsi="Times New Roman" w:cs="Times New Roman"/>
          <w:color w:val="000000" w:themeColor="text1"/>
          <w:sz w:val="28"/>
          <w:szCs w:val="28"/>
          <w:lang w:eastAsia="ru-RU"/>
        </w:rPr>
        <w:t xml:space="preserve"> был убежден, что задача первоначального образования состоит не в учении в обыкновенном смысле этого слова, а в организации игры. В разработанную </w:t>
      </w:r>
      <w:proofErr w:type="spellStart"/>
      <w:r w:rsidRPr="000A4EBA">
        <w:rPr>
          <w:rFonts w:ascii="Times New Roman" w:eastAsia="Times New Roman" w:hAnsi="Times New Roman" w:cs="Times New Roman"/>
          <w:color w:val="000000" w:themeColor="text1"/>
          <w:sz w:val="28"/>
          <w:szCs w:val="28"/>
          <w:lang w:eastAsia="ru-RU"/>
        </w:rPr>
        <w:t>Ф.Фребелем</w:t>
      </w:r>
      <w:proofErr w:type="spellEnd"/>
      <w:r w:rsidRPr="000A4EBA">
        <w:rPr>
          <w:rFonts w:ascii="Times New Roman" w:eastAsia="Times New Roman" w:hAnsi="Times New Roman" w:cs="Times New Roman"/>
          <w:color w:val="000000" w:themeColor="text1"/>
          <w:sz w:val="28"/>
          <w:szCs w:val="28"/>
          <w:lang w:eastAsia="ru-RU"/>
        </w:rPr>
        <w:t xml:space="preserve">  систему дидактических игр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Е.И.Тихеева, автор одной из первых отечественных педагогических систем дошкольного воспитания, заявила о новом подходе к дидактическим играм. По мнению Тихеевой они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В старшем дошкольном возрасте на базе игровых интересов создаются интеллектуальные, у детей формируется умение самостоятельно мыслить, использовать полученные знания в мыслительных операциях: находить </w:t>
      </w:r>
      <w:r w:rsidRPr="000A4EBA">
        <w:rPr>
          <w:rFonts w:ascii="Times New Roman" w:eastAsia="Times New Roman" w:hAnsi="Times New Roman" w:cs="Times New Roman"/>
          <w:color w:val="000000" w:themeColor="text1"/>
          <w:sz w:val="28"/>
          <w:szCs w:val="28"/>
          <w:lang w:eastAsia="ru-RU"/>
        </w:rPr>
        <w:lastRenderedPageBreak/>
        <w:t>характерные признаки, сравнивать, группировать, классифицировать предметы, делать правильные выводы.</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Проблема активизации познавательной деятельности дошкольников на всех этапах развития образования является одной из</w:t>
      </w:r>
      <w:r>
        <w:rPr>
          <w:rFonts w:ascii="Times New Roman" w:eastAsia="Times New Roman" w:hAnsi="Times New Roman" w:cs="Times New Roman"/>
          <w:color w:val="000000" w:themeColor="text1"/>
          <w:sz w:val="28"/>
          <w:szCs w:val="28"/>
          <w:lang w:eastAsia="ru-RU"/>
        </w:rPr>
        <w:t xml:space="preserve"> </w:t>
      </w:r>
      <w:r w:rsidRPr="000A4EBA">
        <w:rPr>
          <w:rFonts w:ascii="Times New Roman" w:eastAsia="Times New Roman" w:hAnsi="Times New Roman" w:cs="Times New Roman"/>
          <w:bCs/>
          <w:color w:val="000000" w:themeColor="text1"/>
          <w:sz w:val="28"/>
          <w:szCs w:val="28"/>
          <w:lang w:eastAsia="ru-RU"/>
        </w:rPr>
        <w:t>актуальных</w:t>
      </w:r>
      <w:r w:rsidRPr="000A4EBA">
        <w:rPr>
          <w:rFonts w:ascii="Times New Roman" w:eastAsia="Times New Roman" w:hAnsi="Times New Roman" w:cs="Times New Roman"/>
          <w:color w:val="000000" w:themeColor="text1"/>
          <w:sz w:val="28"/>
          <w:szCs w:val="28"/>
          <w:lang w:eastAsia="ru-RU"/>
        </w:rPr>
        <w:t>, т</w:t>
      </w:r>
      <w:proofErr w:type="gramStart"/>
      <w:r w:rsidRPr="000A4EBA">
        <w:rPr>
          <w:rFonts w:ascii="Times New Roman" w:eastAsia="Times New Roman" w:hAnsi="Times New Roman" w:cs="Times New Roman"/>
          <w:color w:val="000000" w:themeColor="text1"/>
          <w:sz w:val="28"/>
          <w:szCs w:val="28"/>
          <w:lang w:eastAsia="ru-RU"/>
        </w:rPr>
        <w:t>.к</w:t>
      </w:r>
      <w:proofErr w:type="gramEnd"/>
      <w:r w:rsidRPr="000A4EBA">
        <w:rPr>
          <w:rFonts w:ascii="Times New Roman" w:eastAsia="Times New Roman" w:hAnsi="Times New Roman" w:cs="Times New Roman"/>
          <w:color w:val="000000" w:themeColor="text1"/>
          <w:sz w:val="28"/>
          <w:szCs w:val="28"/>
          <w:lang w:eastAsia="ru-RU"/>
        </w:rPr>
        <w:t xml:space="preserve"> активность  является необходимым условием умственного развития личности.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Дидактическая игра помогает проявлять познавательную активность в самостоятельной деятельности, расширять собственные познавательные интересы и потребности, учит владеть разными способами безопасного поведения в современной информационной среде, развивает интегративные качества ребенка, воспитывает, социализирует, развлекает, дает отдых.</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Дидактическая игра содействует лучшему пониманию сущности вопроса, уточнению и формированию знаний. Игры можно использовать на разных этапах усвоения знаний: на этапах объяснения нового материала, его закрепления, повторения, контроля. Игра позволяет включить в активную познавательную деятельность большее число детей. Она должна в полной мере решать как образовательные задачи НОД, так и задачи активизации познавательной деятельности, и быть основной ступенью в развитии познавательных интересов детей дошкольного возраста. Игра помогает педагогу донести трудный материал в доступной форме.</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Изучив и проанализировав </w:t>
      </w:r>
      <w:proofErr w:type="gramStart"/>
      <w:r w:rsidRPr="000A4EBA">
        <w:rPr>
          <w:rFonts w:ascii="Times New Roman" w:eastAsia="Times New Roman" w:hAnsi="Times New Roman" w:cs="Times New Roman"/>
          <w:color w:val="000000" w:themeColor="text1"/>
          <w:sz w:val="28"/>
          <w:szCs w:val="28"/>
          <w:lang w:eastAsia="ru-RU"/>
        </w:rPr>
        <w:t>литературу</w:t>
      </w:r>
      <w:proofErr w:type="gramEnd"/>
      <w:r w:rsidRPr="000A4EBA">
        <w:rPr>
          <w:rFonts w:ascii="Times New Roman" w:eastAsia="Times New Roman" w:hAnsi="Times New Roman" w:cs="Times New Roman"/>
          <w:color w:val="000000" w:themeColor="text1"/>
          <w:sz w:val="28"/>
          <w:szCs w:val="28"/>
          <w:lang w:eastAsia="ru-RU"/>
        </w:rPr>
        <w:t xml:space="preserve"> определила </w:t>
      </w:r>
      <w:r w:rsidRPr="000A4EBA">
        <w:rPr>
          <w:rFonts w:ascii="Times New Roman" w:eastAsia="Times New Roman" w:hAnsi="Times New Roman" w:cs="Times New Roman"/>
          <w:color w:val="000000" w:themeColor="text1"/>
          <w:sz w:val="28"/>
          <w:szCs w:val="28"/>
          <w:u w:val="single"/>
          <w:lang w:eastAsia="ru-RU"/>
        </w:rPr>
        <w:t>цель и задачи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Цель:</w:t>
      </w:r>
      <w:r w:rsidRPr="000A4EBA">
        <w:rPr>
          <w:rFonts w:ascii="Times New Roman" w:eastAsia="Times New Roman" w:hAnsi="Times New Roman" w:cs="Times New Roman"/>
          <w:color w:val="000000" w:themeColor="text1"/>
          <w:sz w:val="28"/>
          <w:szCs w:val="28"/>
          <w:lang w:eastAsia="ru-RU"/>
        </w:rPr>
        <w:t> проверить эффективность дидактической игры для развития познавательной активности  дошкольников.</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Гипотеза:</w:t>
      </w:r>
      <w:r w:rsidRPr="000A4EBA">
        <w:rPr>
          <w:rFonts w:ascii="Times New Roman" w:eastAsia="Times New Roman" w:hAnsi="Times New Roman" w:cs="Times New Roman"/>
          <w:color w:val="000000" w:themeColor="text1"/>
          <w:sz w:val="28"/>
          <w:szCs w:val="28"/>
          <w:lang w:eastAsia="ru-RU"/>
        </w:rPr>
        <w:t> развитие познавательной активности будет наиболее эффективным, если использовать дидактические игры.</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В соответствии с целью и гипотезой были определены следующие задачи: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1. Создать в группе предметно-развивающую среду для развития познавательной активности.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2. Создать картотеку дидактических игр.</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3. Организовать работу с родителями по вопросу воспитания активного и успешного ребёнка.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Для решения поставленных задач и проверки гипотезы были использованы следующие </w:t>
      </w:r>
      <w:r w:rsidRPr="000A4EBA">
        <w:rPr>
          <w:rFonts w:ascii="Times New Roman" w:eastAsia="Times New Roman" w:hAnsi="Times New Roman" w:cs="Times New Roman"/>
          <w:b/>
          <w:bCs/>
          <w:color w:val="000000" w:themeColor="text1"/>
          <w:sz w:val="28"/>
          <w:szCs w:val="28"/>
          <w:lang w:eastAsia="ru-RU"/>
        </w:rPr>
        <w:t>методы работы:</w:t>
      </w:r>
      <w:r w:rsidRPr="000A4EBA">
        <w:rPr>
          <w:rFonts w:ascii="Times New Roman" w:eastAsia="Times New Roman" w:hAnsi="Times New Roman" w:cs="Times New Roman"/>
          <w:color w:val="000000" w:themeColor="text1"/>
          <w:sz w:val="28"/>
          <w:szCs w:val="28"/>
          <w:lang w:eastAsia="ru-RU"/>
        </w:rPr>
        <w:t> изучение и анализ психолого-педагогической, методической и учебной литературы по теме; педагогические наблюдения, беседы.</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Познавательный интерес ребёнка отражается в его играх, рисунках, рассказах, и разнообразных видах творческой деятельности. Взрослые должны обеспечивать условия для развития такой деятельности.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Учёными-педагогами выявлены </w:t>
      </w:r>
      <w:r w:rsidRPr="000A4EBA">
        <w:rPr>
          <w:rFonts w:ascii="Times New Roman" w:eastAsia="Times New Roman" w:hAnsi="Times New Roman" w:cs="Times New Roman"/>
          <w:b/>
          <w:bCs/>
          <w:color w:val="000000" w:themeColor="text1"/>
          <w:sz w:val="28"/>
          <w:szCs w:val="28"/>
          <w:u w:val="single"/>
          <w:lang w:eastAsia="ru-RU"/>
        </w:rPr>
        <w:t>педагогические условия</w:t>
      </w:r>
      <w:r w:rsidRPr="000A4EBA">
        <w:rPr>
          <w:rFonts w:ascii="Times New Roman" w:eastAsia="Times New Roman" w:hAnsi="Times New Roman" w:cs="Times New Roman"/>
          <w:color w:val="000000" w:themeColor="text1"/>
          <w:sz w:val="28"/>
          <w:szCs w:val="28"/>
          <w:lang w:eastAsia="ru-RU"/>
        </w:rPr>
        <w:t>, которые обеспечивают достаточно устойчивые познавательные интересы дошкольников:</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lastRenderedPageBreak/>
        <w:t>• Создание обогащённой предметно - развивающей среды для начала развития интереса;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Включение занимательности в содержание НОД;</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Интеграция разнообразной деятельности;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Стимулирование проявления положительно-эмоционального отношения ребёнка к явлениям, предметам и видам деятельности.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Работу по данной теме начала с </w:t>
      </w:r>
      <w:proofErr w:type="gramStart"/>
      <w:r w:rsidRPr="000A4EBA">
        <w:rPr>
          <w:rFonts w:ascii="Times New Roman" w:eastAsia="Times New Roman" w:hAnsi="Times New Roman" w:cs="Times New Roman"/>
          <w:color w:val="000000" w:themeColor="text1"/>
          <w:sz w:val="28"/>
          <w:szCs w:val="28"/>
          <w:lang w:eastAsia="ru-RU"/>
        </w:rPr>
        <w:t>организации</w:t>
      </w:r>
      <w:proofErr w:type="gramEnd"/>
      <w:r w:rsidRPr="000A4EBA">
        <w:rPr>
          <w:rFonts w:ascii="Times New Roman" w:eastAsia="Times New Roman" w:hAnsi="Times New Roman" w:cs="Times New Roman"/>
          <w:color w:val="000000" w:themeColor="text1"/>
          <w:sz w:val="28"/>
          <w:szCs w:val="28"/>
          <w:lang w:eastAsia="ru-RU"/>
        </w:rPr>
        <w:t xml:space="preserve"> предметно - развивающей среды. Под предметно - развивающей средой понимаю естественную комфортабельную обстановку, рационально организованную, насыщенную разнообразными предметами и игровыми материалами.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инициативности, творчества, познавательной активности.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При планировании деятельности использую план-схему по организации игровой совместной и самостоятельной деятельности (он может корректироваться в течение всего учебного года)</w:t>
      </w:r>
      <w:proofErr w:type="gramStart"/>
      <w:r w:rsidRPr="000A4EBA">
        <w:rPr>
          <w:rFonts w:ascii="Times New Roman" w:eastAsia="Times New Roman" w:hAnsi="Times New Roman" w:cs="Times New Roman"/>
          <w:color w:val="000000" w:themeColor="text1"/>
          <w:sz w:val="28"/>
          <w:szCs w:val="28"/>
          <w:lang w:eastAsia="ru-RU"/>
        </w:rPr>
        <w:t xml:space="preserve"> .</w:t>
      </w:r>
      <w:proofErr w:type="gramEnd"/>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Во время планирования предусматриваю следующие пункты:</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 переход одного вида деятельности (игры) из совместной в </w:t>
      </w:r>
      <w:proofErr w:type="gramStart"/>
      <w:r w:rsidRPr="000A4EBA">
        <w:rPr>
          <w:rFonts w:ascii="Times New Roman" w:eastAsia="Times New Roman" w:hAnsi="Times New Roman" w:cs="Times New Roman"/>
          <w:color w:val="000000" w:themeColor="text1"/>
          <w:sz w:val="28"/>
          <w:szCs w:val="28"/>
          <w:lang w:eastAsia="ru-RU"/>
        </w:rPr>
        <w:t>самостоятельную</w:t>
      </w:r>
      <w:proofErr w:type="gramEnd"/>
      <w:r w:rsidRPr="000A4EBA">
        <w:rPr>
          <w:rFonts w:ascii="Times New Roman" w:eastAsia="Times New Roman" w:hAnsi="Times New Roman" w:cs="Times New Roman"/>
          <w:color w:val="000000" w:themeColor="text1"/>
          <w:sz w:val="28"/>
          <w:szCs w:val="28"/>
          <w:lang w:eastAsia="ru-RU"/>
        </w:rPr>
        <w:t>;</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еженедельное внесение в игровую деятельность нового развивающего материала;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 </w:t>
      </w:r>
      <w:proofErr w:type="spellStart"/>
      <w:r w:rsidRPr="000A4EBA">
        <w:rPr>
          <w:rFonts w:ascii="Times New Roman" w:eastAsia="Times New Roman" w:hAnsi="Times New Roman" w:cs="Times New Roman"/>
          <w:color w:val="000000" w:themeColor="text1"/>
          <w:sz w:val="28"/>
          <w:szCs w:val="28"/>
          <w:lang w:eastAsia="ru-RU"/>
        </w:rPr>
        <w:t>учитывание</w:t>
      </w:r>
      <w:proofErr w:type="spellEnd"/>
      <w:r w:rsidRPr="000A4EBA">
        <w:rPr>
          <w:rFonts w:ascii="Times New Roman" w:eastAsia="Times New Roman" w:hAnsi="Times New Roman" w:cs="Times New Roman"/>
          <w:color w:val="000000" w:themeColor="text1"/>
          <w:sz w:val="28"/>
          <w:szCs w:val="28"/>
          <w:lang w:eastAsia="ru-RU"/>
        </w:rPr>
        <w:t xml:space="preserve"> временных рамок.</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Таким образом, знания, полученные ребенком на занятиях, закрепляются в совместной деятельности, после чего переходят в самостоятельную и уже после этого – в бытовую деятельность.</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Организуя работу по развитию познавательной активности, применяю не только специально изготовленные игры, но и обычные предметы, чтобы ребенок увидел, что реальный мир не существуют сам по себе.</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Для работы с детьми по выявлению свойств и отношений предметов использую не только занятия, но и прогулки, продуктивную совместную деятельность; для индивидуальной работы - режимные моменты (ситуации одевания и раздевания, гигиенические процедуры, приготовление к обеду, ко сну).</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Словесные игры помогают развивать речь детей: пополняя и активизируя словарь, формируя правильное звукопроизношение, развивая связную речь, умение правильно выражать свои мысли, составлять самостоятельные рассказы о предметах, явлениях в природе и общественной жизни, формируя навыки пересказа. Такие игры как “Назови одним словом”, “ Назови три предмета” требуют от детей активного использования родовых, видовых понятий. Нахождение антонимов, синонимов, слов сходных по звучанию, </w:t>
      </w:r>
      <w:r w:rsidRPr="000A4EBA">
        <w:rPr>
          <w:rFonts w:ascii="Times New Roman" w:eastAsia="Times New Roman" w:hAnsi="Times New Roman" w:cs="Times New Roman"/>
          <w:color w:val="000000" w:themeColor="text1"/>
          <w:sz w:val="28"/>
          <w:szCs w:val="28"/>
          <w:lang w:eastAsia="ru-RU"/>
        </w:rPr>
        <w:lastRenderedPageBreak/>
        <w:t>главная задача словесных игр. Если ребенку достается роль, гида в играх “Путешествия”, то, он, охотно рассказывая и объясняя - развивает у себя монологическую речь.</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Многие дидактические игры формируют у детей уважение к трудящемуся человеку. Например, в игре “ Кто построил этот дом?” дети узнают о том, что прежде чем построить  дом, архитекторы-проектировщики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познавательный интерес к людям этих профессий, появляется желание играть в строительство, домов, железной дороги и других объектов.</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Варианты заданий:</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Одевание (раздевание) на (с) прогулку</w:t>
      </w:r>
      <w:r w:rsidRPr="000A4EBA">
        <w:rPr>
          <w:rFonts w:ascii="Times New Roman" w:eastAsia="Times New Roman" w:hAnsi="Times New Roman" w:cs="Times New Roman"/>
          <w:color w:val="000000" w:themeColor="text1"/>
          <w:sz w:val="28"/>
          <w:szCs w:val="28"/>
          <w:lang w:eastAsia="ru-RU"/>
        </w:rPr>
        <w:t>.</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 предложить детям сравнить туфельки детей и разделить их на большие и маленькие, прикладывая подошвы, друг </w:t>
      </w:r>
      <w:proofErr w:type="gramStart"/>
      <w:r w:rsidRPr="000A4EBA">
        <w:rPr>
          <w:rFonts w:ascii="Times New Roman" w:eastAsia="Times New Roman" w:hAnsi="Times New Roman" w:cs="Times New Roman"/>
          <w:color w:val="000000" w:themeColor="text1"/>
          <w:sz w:val="28"/>
          <w:szCs w:val="28"/>
          <w:lang w:eastAsia="ru-RU"/>
        </w:rPr>
        <w:t>к</w:t>
      </w:r>
      <w:proofErr w:type="gramEnd"/>
      <w:r w:rsidRPr="000A4EBA">
        <w:rPr>
          <w:rFonts w:ascii="Times New Roman" w:eastAsia="Times New Roman" w:hAnsi="Times New Roman" w:cs="Times New Roman"/>
          <w:color w:val="000000" w:themeColor="text1"/>
          <w:sz w:val="28"/>
          <w:szCs w:val="28"/>
          <w:lang w:eastAsia="ru-RU"/>
        </w:rPr>
        <w:t xml:space="preserve"> друг</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определить, много ли ребят пришло в куртках, в пальто и т. п. (классификация)</w:t>
      </w:r>
      <w:proofErr w:type="gramStart"/>
      <w:r w:rsidRPr="000A4EBA">
        <w:rPr>
          <w:rFonts w:ascii="Times New Roman" w:eastAsia="Times New Roman" w:hAnsi="Times New Roman" w:cs="Times New Roman"/>
          <w:color w:val="000000" w:themeColor="text1"/>
          <w:sz w:val="28"/>
          <w:szCs w:val="28"/>
          <w:lang w:eastAsia="ru-RU"/>
        </w:rPr>
        <w:t xml:space="preserve"> ;</w:t>
      </w:r>
      <w:proofErr w:type="gramEnd"/>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II. После сна: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застилая постель, определить на какую геометрическую форму похоже покрывало, подушка;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расчесывая девочек, спросить, у кого волосы длинные, у кого – короткие (у кого самые длинные)</w:t>
      </w:r>
      <w:proofErr w:type="gramStart"/>
      <w:r w:rsidRPr="000A4EBA">
        <w:rPr>
          <w:rFonts w:ascii="Times New Roman" w:eastAsia="Times New Roman" w:hAnsi="Times New Roman" w:cs="Times New Roman"/>
          <w:color w:val="000000" w:themeColor="text1"/>
          <w:sz w:val="28"/>
          <w:szCs w:val="28"/>
          <w:lang w:eastAsia="ru-RU"/>
        </w:rPr>
        <w:t xml:space="preserve"> ;</w:t>
      </w:r>
      <w:proofErr w:type="gramEnd"/>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III. Прием пищи: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попросить детей разложить ложки, перед этим они должны определить количество детей, сидящих за столом;</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Прогулка: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собирая осенние листья, выбрать красные, желтые, зеленые, коричневые; выложить из них шарфики для осени (длинные и короткие)</w:t>
      </w:r>
      <w:proofErr w:type="gramStart"/>
      <w:r w:rsidRPr="000A4EBA">
        <w:rPr>
          <w:rFonts w:ascii="Times New Roman" w:eastAsia="Times New Roman" w:hAnsi="Times New Roman" w:cs="Times New Roman"/>
          <w:color w:val="000000" w:themeColor="text1"/>
          <w:sz w:val="28"/>
          <w:szCs w:val="28"/>
          <w:lang w:eastAsia="ru-RU"/>
        </w:rPr>
        <w:t xml:space="preserve"> ;</w:t>
      </w:r>
      <w:proofErr w:type="gramEnd"/>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во влажном песке аккуратно сделать отпечаток подошвы обуви ребенка и воспитателя, сравнить их по форме и по размеру;</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«Найди, что покажу» - искать одинаковые по форме листья, камешки, шишки, куличики;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«Найди, что назову» - искать предметы по описанию;</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постоянно упражнять в счете: считать ведра, формочки, лопатки, листья, цветы;</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наблюдая за транспортом обговаривать геометрическую форму, цвет, направление и скорость движения;</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наблюдая за небом, обговаривать форму солнца, облаков; цвет и направление движения;</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играть в подвижные игры с математическим содержанием, активно использовать пальчиковые упражнения.</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lastRenderedPageBreak/>
        <w:t>Педагогический процесс немыслим без совместной деятельности детей, воспитателей и родителей. Поэтому считаю важным просвещать родителей в вопросах воспитания и обучения. Не стала исключением и проблема формирования и развития познавательных интересов дошкольников.</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Думаю, что 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В связи с этим, провожу разного рода работу с родителями, а также выступаю на родительских собраниях.</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b/>
          <w:bCs/>
          <w:color w:val="000000" w:themeColor="text1"/>
          <w:sz w:val="28"/>
          <w:szCs w:val="28"/>
          <w:lang w:eastAsia="ru-RU"/>
        </w:rPr>
        <w:t>Тематика родительских собраний:</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1. «Давайте поиграем! »</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2. «Дидактические игры для детей дошкольного возраста»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3. «Домашние задание для родителей»</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В процессе работы у детей сформировались  стремление к самостоятельности и участию в познавательной деятельности; проявление познавательного интереса в процессе общения </w:t>
      </w:r>
      <w:proofErr w:type="gramStart"/>
      <w:r w:rsidRPr="000A4EBA">
        <w:rPr>
          <w:rFonts w:ascii="Times New Roman" w:eastAsia="Times New Roman" w:hAnsi="Times New Roman" w:cs="Times New Roman"/>
          <w:color w:val="000000" w:themeColor="text1"/>
          <w:sz w:val="28"/>
          <w:szCs w:val="28"/>
          <w:lang w:eastAsia="ru-RU"/>
        </w:rPr>
        <w:t>со</w:t>
      </w:r>
      <w:proofErr w:type="gramEnd"/>
      <w:r w:rsidRPr="000A4EBA">
        <w:rPr>
          <w:rFonts w:ascii="Times New Roman" w:eastAsia="Times New Roman" w:hAnsi="Times New Roman" w:cs="Times New Roman"/>
          <w:color w:val="000000" w:themeColor="text1"/>
          <w:sz w:val="28"/>
          <w:szCs w:val="28"/>
          <w:lang w:eastAsia="ru-RU"/>
        </w:rPr>
        <w:t xml:space="preserve"> взрослыми и сверстниками; задавать вопросы поискового характера; контроль собственной деятельность и действия партнера; использование элементов планирования в познавательной деятельности; умение строить деловой диалог при совместном выполнении поручения, в случаях возникновения конфликтов; самостоятельность в применении полученных знаний для решения новых задач; испытывать удовольствие от результатов самостоятельной познавательной деятельности; контролировать отрицательные проявления эмоций, радоваться успехам сверстников и т. д.</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Используя различные дидактические игры в работе с детьми, убедилась в том, что они дают большой заряд положительных эмоций. Надо добиваться, чтобы радость от игровой деятельности постепенно перешла в радость учения. Учение должно быть радостным!</w:t>
      </w:r>
    </w:p>
    <w:p w:rsidR="000A4EBA" w:rsidRPr="000A4EBA" w:rsidRDefault="000A4EBA" w:rsidP="000A4EBA">
      <w:pPr>
        <w:shd w:val="clear" w:color="auto" w:fill="FFFFFF"/>
        <w:spacing w:before="63" w:after="63" w:line="307" w:lineRule="atLeast"/>
        <w:jc w:val="center"/>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noProof/>
          <w:color w:val="000000" w:themeColor="text1"/>
          <w:sz w:val="28"/>
          <w:szCs w:val="28"/>
          <w:lang w:eastAsia="ru-RU"/>
        </w:rPr>
        <w:lastRenderedPageBreak/>
        <w:drawing>
          <wp:inline distT="0" distB="0" distL="0" distR="0">
            <wp:extent cx="5716905" cy="4285615"/>
            <wp:effectExtent l="19050" t="0" r="0" b="0"/>
            <wp:docPr id="1" name="Рисунок 1" descr="http://tmndetsady.ru/upload/news/2013/12/orig_d8f5153db1066f3876d2cede4a04f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mndetsady.ru/upload/news/2013/12/orig_d8f5153db1066f3876d2cede4a04f247.jpg"/>
                    <pic:cNvPicPr>
                      <a:picLocks noChangeAspect="1" noChangeArrowheads="1"/>
                    </pic:cNvPicPr>
                  </pic:nvPicPr>
                  <pic:blipFill>
                    <a:blip r:embed="rId4"/>
                    <a:srcRect/>
                    <a:stretch>
                      <a:fillRect/>
                    </a:stretch>
                  </pic:blipFill>
                  <pic:spPr bwMode="auto">
                    <a:xfrm>
                      <a:off x="0" y="0"/>
                      <a:ext cx="5716905" cy="4285615"/>
                    </a:xfrm>
                    <a:prstGeom prst="rect">
                      <a:avLst/>
                    </a:prstGeom>
                    <a:noFill/>
                    <a:ln w="9525">
                      <a:noFill/>
                      <a:miter lim="800000"/>
                      <a:headEnd/>
                      <a:tailEnd/>
                    </a:ln>
                  </pic:spPr>
                </pic:pic>
              </a:graphicData>
            </a:graphic>
          </wp:inline>
        </w:drawing>
      </w:r>
    </w:p>
    <w:p w:rsidR="000A4EBA" w:rsidRPr="000A4EBA" w:rsidRDefault="000A4EBA" w:rsidP="000A4EBA">
      <w:pPr>
        <w:shd w:val="clear" w:color="auto" w:fill="FFFFFF"/>
        <w:spacing w:before="63" w:after="63" w:line="307" w:lineRule="atLeast"/>
        <w:jc w:val="center"/>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noProof/>
          <w:color w:val="000000" w:themeColor="text1"/>
          <w:sz w:val="28"/>
          <w:szCs w:val="28"/>
          <w:lang w:eastAsia="ru-RU"/>
        </w:rPr>
        <w:drawing>
          <wp:inline distT="0" distB="0" distL="0" distR="0">
            <wp:extent cx="5716905" cy="4285615"/>
            <wp:effectExtent l="19050" t="0" r="0" b="0"/>
            <wp:docPr id="2" name="Рисунок 2" descr="http://tmndetsady.ru/upload/news/2013/12/orig_ffb8490f97aa21adfd3d52744e161b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ndetsady.ru/upload/news/2013/12/orig_ffb8490f97aa21adfd3d52744e161b5a.jpg"/>
                    <pic:cNvPicPr>
                      <a:picLocks noChangeAspect="1" noChangeArrowheads="1"/>
                    </pic:cNvPicPr>
                  </pic:nvPicPr>
                  <pic:blipFill>
                    <a:blip r:embed="rId5"/>
                    <a:srcRect/>
                    <a:stretch>
                      <a:fillRect/>
                    </a:stretch>
                  </pic:blipFill>
                  <pic:spPr bwMode="auto">
                    <a:xfrm>
                      <a:off x="0" y="0"/>
                      <a:ext cx="5716905" cy="4285615"/>
                    </a:xfrm>
                    <a:prstGeom prst="rect">
                      <a:avLst/>
                    </a:prstGeom>
                    <a:noFill/>
                    <a:ln w="9525">
                      <a:noFill/>
                      <a:miter lim="800000"/>
                      <a:headEnd/>
                      <a:tailEnd/>
                    </a:ln>
                  </pic:spPr>
                </pic:pic>
              </a:graphicData>
            </a:graphic>
          </wp:inline>
        </w:drawing>
      </w:r>
    </w:p>
    <w:p w:rsidR="000A4EBA" w:rsidRPr="000A4EBA" w:rsidRDefault="000A4EBA" w:rsidP="000A4EBA">
      <w:pPr>
        <w:shd w:val="clear" w:color="auto" w:fill="FFFFFF"/>
        <w:spacing w:before="63" w:after="63" w:line="307" w:lineRule="atLeast"/>
        <w:jc w:val="center"/>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noProof/>
          <w:color w:val="000000" w:themeColor="text1"/>
          <w:sz w:val="28"/>
          <w:szCs w:val="28"/>
          <w:lang w:eastAsia="ru-RU"/>
        </w:rPr>
        <w:lastRenderedPageBreak/>
        <w:drawing>
          <wp:inline distT="0" distB="0" distL="0" distR="0">
            <wp:extent cx="5716905" cy="4285615"/>
            <wp:effectExtent l="19050" t="0" r="0" b="0"/>
            <wp:docPr id="3" name="Рисунок 3" descr="http://tmndetsady.ru/upload/news/2013/12/orig_96207bfa1bfd62ac3675c215cfbf1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mndetsady.ru/upload/news/2013/12/orig_96207bfa1bfd62ac3675c215cfbf15f2.jpg"/>
                    <pic:cNvPicPr>
                      <a:picLocks noChangeAspect="1" noChangeArrowheads="1"/>
                    </pic:cNvPicPr>
                  </pic:nvPicPr>
                  <pic:blipFill>
                    <a:blip r:embed="rId6"/>
                    <a:srcRect/>
                    <a:stretch>
                      <a:fillRect/>
                    </a:stretch>
                  </pic:blipFill>
                  <pic:spPr bwMode="auto">
                    <a:xfrm>
                      <a:off x="0" y="0"/>
                      <a:ext cx="5716905" cy="4285615"/>
                    </a:xfrm>
                    <a:prstGeom prst="rect">
                      <a:avLst/>
                    </a:prstGeom>
                    <a:noFill/>
                    <a:ln w="9525">
                      <a:noFill/>
                      <a:miter lim="800000"/>
                      <a:headEnd/>
                      <a:tailEnd/>
                    </a:ln>
                  </pic:spPr>
                </pic:pic>
              </a:graphicData>
            </a:graphic>
          </wp:inline>
        </w:drawing>
      </w:r>
      <w:r w:rsidRPr="000A4EBA">
        <w:rPr>
          <w:rFonts w:ascii="Times New Roman" w:eastAsia="Times New Roman" w:hAnsi="Times New Roman" w:cs="Times New Roman"/>
          <w:color w:val="000000" w:themeColor="text1"/>
          <w:sz w:val="28"/>
          <w:szCs w:val="28"/>
          <w:lang w:eastAsia="ru-RU"/>
        </w:rPr>
        <w:t>   </w:t>
      </w:r>
    </w:p>
    <w:p w:rsidR="000A4EBA" w:rsidRPr="000A4EBA" w:rsidRDefault="000A4EBA" w:rsidP="000A4EBA">
      <w:pPr>
        <w:shd w:val="clear" w:color="auto" w:fill="FFFFFF"/>
        <w:spacing w:before="63" w:after="63" w:line="307" w:lineRule="atLeast"/>
        <w:jc w:val="center"/>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noProof/>
          <w:color w:val="000000" w:themeColor="text1"/>
          <w:sz w:val="28"/>
          <w:szCs w:val="28"/>
          <w:lang w:eastAsia="ru-RU"/>
        </w:rPr>
        <w:drawing>
          <wp:inline distT="0" distB="0" distL="0" distR="0">
            <wp:extent cx="5716905" cy="4285615"/>
            <wp:effectExtent l="19050" t="0" r="0" b="0"/>
            <wp:docPr id="4" name="Рисунок 4" descr="http://tmndetsady.ru/upload/news/2013/12/orig_ef45c11dae2101041589ed80021580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mndetsady.ru/upload/news/2013/12/orig_ef45c11dae2101041589ed800215809c.jpg"/>
                    <pic:cNvPicPr>
                      <a:picLocks noChangeAspect="1" noChangeArrowheads="1"/>
                    </pic:cNvPicPr>
                  </pic:nvPicPr>
                  <pic:blipFill>
                    <a:blip r:embed="rId7"/>
                    <a:srcRect/>
                    <a:stretch>
                      <a:fillRect/>
                    </a:stretch>
                  </pic:blipFill>
                  <pic:spPr bwMode="auto">
                    <a:xfrm>
                      <a:off x="0" y="0"/>
                      <a:ext cx="5716905" cy="4285615"/>
                    </a:xfrm>
                    <a:prstGeom prst="rect">
                      <a:avLst/>
                    </a:prstGeom>
                    <a:noFill/>
                    <a:ln w="9525">
                      <a:noFill/>
                      <a:miter lim="800000"/>
                      <a:headEnd/>
                      <a:tailEnd/>
                    </a:ln>
                  </pic:spPr>
                </pic:pic>
              </a:graphicData>
            </a:graphic>
          </wp:inline>
        </w:drawing>
      </w:r>
      <w:r w:rsidRPr="000A4EBA">
        <w:rPr>
          <w:rFonts w:ascii="Times New Roman" w:eastAsia="Times New Roman" w:hAnsi="Times New Roman" w:cs="Times New Roman"/>
          <w:b/>
          <w:bCs/>
          <w:color w:val="000000" w:themeColor="text1"/>
          <w:sz w:val="28"/>
          <w:szCs w:val="28"/>
          <w:lang w:eastAsia="ru-RU"/>
        </w:rPr>
        <w:t>Литература</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lastRenderedPageBreak/>
        <w:t xml:space="preserve">1. </w:t>
      </w:r>
      <w:proofErr w:type="spellStart"/>
      <w:r w:rsidRPr="000A4EBA">
        <w:rPr>
          <w:rFonts w:ascii="Times New Roman" w:eastAsia="Times New Roman" w:hAnsi="Times New Roman" w:cs="Times New Roman"/>
          <w:color w:val="000000" w:themeColor="text1"/>
          <w:sz w:val="28"/>
          <w:szCs w:val="28"/>
          <w:lang w:eastAsia="ru-RU"/>
        </w:rPr>
        <w:t>Бокшиц</w:t>
      </w:r>
      <w:proofErr w:type="spellEnd"/>
      <w:r w:rsidRPr="000A4EBA">
        <w:rPr>
          <w:rFonts w:ascii="Times New Roman" w:eastAsia="Times New Roman" w:hAnsi="Times New Roman" w:cs="Times New Roman"/>
          <w:color w:val="000000" w:themeColor="text1"/>
          <w:sz w:val="28"/>
          <w:szCs w:val="28"/>
          <w:lang w:eastAsia="ru-RU"/>
        </w:rPr>
        <w:t xml:space="preserve"> Е.А. Особенности умений решать логические задачи у детей старшего дошкольного возраста // Формирование системных знаний и умений у детей дошкольного возраста. - Л,1987.</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2. Большой толковый психологический словарь. Том 1-2/Артур Вебер.- М., 2001.</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3. Возрастная и педагогическая психология. Учебное пособие для студентов </w:t>
      </w:r>
      <w:proofErr w:type="spellStart"/>
      <w:r w:rsidRPr="000A4EBA">
        <w:rPr>
          <w:rFonts w:ascii="Times New Roman" w:eastAsia="Times New Roman" w:hAnsi="Times New Roman" w:cs="Times New Roman"/>
          <w:color w:val="000000" w:themeColor="text1"/>
          <w:sz w:val="28"/>
          <w:szCs w:val="28"/>
          <w:lang w:eastAsia="ru-RU"/>
        </w:rPr>
        <w:t>пед</w:t>
      </w:r>
      <w:proofErr w:type="spellEnd"/>
      <w:r w:rsidRPr="000A4EBA">
        <w:rPr>
          <w:rFonts w:ascii="Times New Roman" w:eastAsia="Times New Roman" w:hAnsi="Times New Roman" w:cs="Times New Roman"/>
          <w:color w:val="000000" w:themeColor="text1"/>
          <w:sz w:val="28"/>
          <w:szCs w:val="28"/>
          <w:lang w:eastAsia="ru-RU"/>
        </w:rPr>
        <w:t>. Институтов. Под ред. проф. А.В. Петровского. - М., Просвещение, 1973, с. 86</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4. Игры «Забавы в картинках»: наборы развивающего дидактического материала для детей дошкольного возраста. – Киров,2006.</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5. Исследование развития познавательной деятельности /</w:t>
      </w:r>
      <w:proofErr w:type="spellStart"/>
      <w:r w:rsidRPr="000A4EBA">
        <w:rPr>
          <w:rFonts w:ascii="Times New Roman" w:eastAsia="Times New Roman" w:hAnsi="Times New Roman" w:cs="Times New Roman"/>
          <w:color w:val="000000" w:themeColor="text1"/>
          <w:sz w:val="28"/>
          <w:szCs w:val="28"/>
          <w:lang w:eastAsia="ru-RU"/>
        </w:rPr>
        <w:t>Пол</w:t>
      </w:r>
      <w:proofErr w:type="gramStart"/>
      <w:r w:rsidRPr="000A4EBA">
        <w:rPr>
          <w:rFonts w:ascii="Times New Roman" w:eastAsia="Times New Roman" w:hAnsi="Times New Roman" w:cs="Times New Roman"/>
          <w:color w:val="000000" w:themeColor="text1"/>
          <w:sz w:val="28"/>
          <w:szCs w:val="28"/>
          <w:lang w:eastAsia="ru-RU"/>
        </w:rPr>
        <w:t>.р</w:t>
      </w:r>
      <w:proofErr w:type="gramEnd"/>
      <w:r w:rsidRPr="000A4EBA">
        <w:rPr>
          <w:rFonts w:ascii="Times New Roman" w:eastAsia="Times New Roman" w:hAnsi="Times New Roman" w:cs="Times New Roman"/>
          <w:color w:val="000000" w:themeColor="text1"/>
          <w:sz w:val="28"/>
          <w:szCs w:val="28"/>
          <w:lang w:eastAsia="ru-RU"/>
        </w:rPr>
        <w:t>ед</w:t>
      </w:r>
      <w:proofErr w:type="spellEnd"/>
      <w:r w:rsidRPr="000A4EBA">
        <w:rPr>
          <w:rFonts w:ascii="Times New Roman" w:eastAsia="Times New Roman" w:hAnsi="Times New Roman" w:cs="Times New Roman"/>
          <w:color w:val="000000" w:themeColor="text1"/>
          <w:sz w:val="28"/>
          <w:szCs w:val="28"/>
          <w:lang w:eastAsia="ru-RU"/>
        </w:rPr>
        <w:t xml:space="preserve">. Дж. </w:t>
      </w:r>
      <w:proofErr w:type="spellStart"/>
      <w:r w:rsidRPr="000A4EBA">
        <w:rPr>
          <w:rFonts w:ascii="Times New Roman" w:eastAsia="Times New Roman" w:hAnsi="Times New Roman" w:cs="Times New Roman"/>
          <w:color w:val="000000" w:themeColor="text1"/>
          <w:sz w:val="28"/>
          <w:szCs w:val="28"/>
          <w:lang w:eastAsia="ru-RU"/>
        </w:rPr>
        <w:t>Брунева</w:t>
      </w:r>
      <w:proofErr w:type="spellEnd"/>
      <w:r w:rsidRPr="000A4EBA">
        <w:rPr>
          <w:rFonts w:ascii="Times New Roman" w:eastAsia="Times New Roman" w:hAnsi="Times New Roman" w:cs="Times New Roman"/>
          <w:color w:val="000000" w:themeColor="text1"/>
          <w:sz w:val="28"/>
          <w:szCs w:val="28"/>
          <w:lang w:eastAsia="ru-RU"/>
        </w:rPr>
        <w:t xml:space="preserve">, Р. </w:t>
      </w:r>
      <w:proofErr w:type="spellStart"/>
      <w:r w:rsidRPr="000A4EBA">
        <w:rPr>
          <w:rFonts w:ascii="Times New Roman" w:eastAsia="Times New Roman" w:hAnsi="Times New Roman" w:cs="Times New Roman"/>
          <w:color w:val="000000" w:themeColor="text1"/>
          <w:sz w:val="28"/>
          <w:szCs w:val="28"/>
          <w:lang w:eastAsia="ru-RU"/>
        </w:rPr>
        <w:t>Олвер</w:t>
      </w:r>
      <w:proofErr w:type="spellEnd"/>
      <w:r w:rsidRPr="000A4EBA">
        <w:rPr>
          <w:rFonts w:ascii="Times New Roman" w:eastAsia="Times New Roman" w:hAnsi="Times New Roman" w:cs="Times New Roman"/>
          <w:color w:val="000000" w:themeColor="text1"/>
          <w:sz w:val="28"/>
          <w:szCs w:val="28"/>
          <w:lang w:eastAsia="ru-RU"/>
        </w:rPr>
        <w:t xml:space="preserve">,  </w:t>
      </w:r>
      <w:proofErr w:type="spellStart"/>
      <w:r w:rsidRPr="000A4EBA">
        <w:rPr>
          <w:rFonts w:ascii="Times New Roman" w:eastAsia="Times New Roman" w:hAnsi="Times New Roman" w:cs="Times New Roman"/>
          <w:color w:val="000000" w:themeColor="text1"/>
          <w:sz w:val="28"/>
          <w:szCs w:val="28"/>
          <w:lang w:eastAsia="ru-RU"/>
        </w:rPr>
        <w:t>П.Гринфилд</w:t>
      </w:r>
      <w:proofErr w:type="spellEnd"/>
      <w:r w:rsidRPr="000A4EBA">
        <w:rPr>
          <w:rFonts w:ascii="Times New Roman" w:eastAsia="Times New Roman" w:hAnsi="Times New Roman" w:cs="Times New Roman"/>
          <w:color w:val="000000" w:themeColor="text1"/>
          <w:sz w:val="28"/>
          <w:szCs w:val="28"/>
          <w:lang w:eastAsia="ru-RU"/>
        </w:rPr>
        <w:t>. - М.:1981</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6. </w:t>
      </w:r>
      <w:proofErr w:type="gramStart"/>
      <w:r w:rsidRPr="000A4EBA">
        <w:rPr>
          <w:rFonts w:ascii="Times New Roman" w:eastAsia="Times New Roman" w:hAnsi="Times New Roman" w:cs="Times New Roman"/>
          <w:color w:val="000000" w:themeColor="text1"/>
          <w:sz w:val="28"/>
          <w:szCs w:val="28"/>
          <w:lang w:eastAsia="ru-RU"/>
        </w:rPr>
        <w:t>Казанский</w:t>
      </w:r>
      <w:proofErr w:type="gramEnd"/>
      <w:r w:rsidRPr="000A4EBA">
        <w:rPr>
          <w:rFonts w:ascii="Times New Roman" w:eastAsia="Times New Roman" w:hAnsi="Times New Roman" w:cs="Times New Roman"/>
          <w:color w:val="000000" w:themeColor="text1"/>
          <w:sz w:val="28"/>
          <w:szCs w:val="28"/>
          <w:lang w:eastAsia="ru-RU"/>
        </w:rPr>
        <w:t xml:space="preserve"> О.А. Игры в самих себя - М.:1995</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7. </w:t>
      </w:r>
      <w:proofErr w:type="gramStart"/>
      <w:r w:rsidRPr="000A4EBA">
        <w:rPr>
          <w:rFonts w:ascii="Times New Roman" w:eastAsia="Times New Roman" w:hAnsi="Times New Roman" w:cs="Times New Roman"/>
          <w:color w:val="000000" w:themeColor="text1"/>
          <w:sz w:val="28"/>
          <w:szCs w:val="28"/>
          <w:lang w:eastAsia="ru-RU"/>
        </w:rPr>
        <w:t>Лозовая</w:t>
      </w:r>
      <w:proofErr w:type="gramEnd"/>
      <w:r w:rsidRPr="000A4EBA">
        <w:rPr>
          <w:rFonts w:ascii="Times New Roman" w:eastAsia="Times New Roman" w:hAnsi="Times New Roman" w:cs="Times New Roman"/>
          <w:color w:val="000000" w:themeColor="text1"/>
          <w:sz w:val="28"/>
          <w:szCs w:val="28"/>
          <w:lang w:eastAsia="ru-RU"/>
        </w:rPr>
        <w:t xml:space="preserve"> В.И. Целостный подход к формированию познавательной активности  дошкольников. </w:t>
      </w:r>
      <w:proofErr w:type="spellStart"/>
      <w:r w:rsidRPr="000A4EBA">
        <w:rPr>
          <w:rFonts w:ascii="Times New Roman" w:eastAsia="Times New Roman" w:hAnsi="Times New Roman" w:cs="Times New Roman"/>
          <w:color w:val="000000" w:themeColor="text1"/>
          <w:sz w:val="28"/>
          <w:szCs w:val="28"/>
          <w:lang w:eastAsia="ru-RU"/>
        </w:rPr>
        <w:t>Автореф</w:t>
      </w:r>
      <w:proofErr w:type="spellEnd"/>
      <w:r w:rsidRPr="000A4EBA">
        <w:rPr>
          <w:rFonts w:ascii="Times New Roman" w:eastAsia="Times New Roman" w:hAnsi="Times New Roman" w:cs="Times New Roman"/>
          <w:color w:val="000000" w:themeColor="text1"/>
          <w:sz w:val="28"/>
          <w:szCs w:val="28"/>
          <w:lang w:eastAsia="ru-RU"/>
        </w:rPr>
        <w:t xml:space="preserve">. </w:t>
      </w:r>
      <w:proofErr w:type="spellStart"/>
      <w:r w:rsidRPr="000A4EBA">
        <w:rPr>
          <w:rFonts w:ascii="Times New Roman" w:eastAsia="Times New Roman" w:hAnsi="Times New Roman" w:cs="Times New Roman"/>
          <w:color w:val="000000" w:themeColor="text1"/>
          <w:sz w:val="28"/>
          <w:szCs w:val="28"/>
          <w:lang w:eastAsia="ru-RU"/>
        </w:rPr>
        <w:t>дисс</w:t>
      </w:r>
      <w:proofErr w:type="spellEnd"/>
      <w:r w:rsidRPr="000A4EBA">
        <w:rPr>
          <w:rFonts w:ascii="Times New Roman" w:eastAsia="Times New Roman" w:hAnsi="Times New Roman" w:cs="Times New Roman"/>
          <w:color w:val="000000" w:themeColor="text1"/>
          <w:sz w:val="28"/>
          <w:szCs w:val="28"/>
          <w:lang w:eastAsia="ru-RU"/>
        </w:rPr>
        <w:t xml:space="preserve">. канд. </w:t>
      </w:r>
      <w:proofErr w:type="spellStart"/>
      <w:r w:rsidRPr="000A4EBA">
        <w:rPr>
          <w:rFonts w:ascii="Times New Roman" w:eastAsia="Times New Roman" w:hAnsi="Times New Roman" w:cs="Times New Roman"/>
          <w:color w:val="000000" w:themeColor="text1"/>
          <w:sz w:val="28"/>
          <w:szCs w:val="28"/>
          <w:lang w:eastAsia="ru-RU"/>
        </w:rPr>
        <w:t>пед</w:t>
      </w:r>
      <w:proofErr w:type="spellEnd"/>
      <w:r w:rsidRPr="000A4EBA">
        <w:rPr>
          <w:rFonts w:ascii="Times New Roman" w:eastAsia="Times New Roman" w:hAnsi="Times New Roman" w:cs="Times New Roman"/>
          <w:color w:val="000000" w:themeColor="text1"/>
          <w:sz w:val="28"/>
          <w:szCs w:val="28"/>
          <w:lang w:eastAsia="ru-RU"/>
        </w:rPr>
        <w:t>. наук. - Тбилиси, 1990</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9. </w:t>
      </w:r>
      <w:proofErr w:type="spellStart"/>
      <w:r w:rsidRPr="000A4EBA">
        <w:rPr>
          <w:rFonts w:ascii="Times New Roman" w:eastAsia="Times New Roman" w:hAnsi="Times New Roman" w:cs="Times New Roman"/>
          <w:color w:val="000000" w:themeColor="text1"/>
          <w:sz w:val="28"/>
          <w:szCs w:val="28"/>
          <w:lang w:eastAsia="ru-RU"/>
        </w:rPr>
        <w:t>Михайленко</w:t>
      </w:r>
      <w:proofErr w:type="spellEnd"/>
      <w:r w:rsidRPr="000A4EBA">
        <w:rPr>
          <w:rFonts w:ascii="Times New Roman" w:eastAsia="Times New Roman" w:hAnsi="Times New Roman" w:cs="Times New Roman"/>
          <w:color w:val="000000" w:themeColor="text1"/>
          <w:sz w:val="28"/>
          <w:szCs w:val="28"/>
          <w:lang w:eastAsia="ru-RU"/>
        </w:rPr>
        <w:t xml:space="preserve"> Н.Я., Короткова Н.А. Как играть с ребенком- М:1990.</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10. Рогов Е.И. Настольная книга практического психолога: Учеб, пособие: В 2 кн. - 2-е изд., </w:t>
      </w:r>
      <w:proofErr w:type="spellStart"/>
      <w:r w:rsidRPr="000A4EBA">
        <w:rPr>
          <w:rFonts w:ascii="Times New Roman" w:eastAsia="Times New Roman" w:hAnsi="Times New Roman" w:cs="Times New Roman"/>
          <w:color w:val="000000" w:themeColor="text1"/>
          <w:sz w:val="28"/>
          <w:szCs w:val="28"/>
          <w:lang w:eastAsia="ru-RU"/>
        </w:rPr>
        <w:t>перераб</w:t>
      </w:r>
      <w:proofErr w:type="spellEnd"/>
      <w:r w:rsidRPr="000A4EBA">
        <w:rPr>
          <w:rFonts w:ascii="Times New Roman" w:eastAsia="Times New Roman" w:hAnsi="Times New Roman" w:cs="Times New Roman"/>
          <w:color w:val="000000" w:themeColor="text1"/>
          <w:sz w:val="28"/>
          <w:szCs w:val="28"/>
          <w:lang w:eastAsia="ru-RU"/>
        </w:rPr>
        <w:t xml:space="preserve">. и доп. - М.: </w:t>
      </w:r>
      <w:proofErr w:type="spellStart"/>
      <w:r w:rsidRPr="000A4EBA">
        <w:rPr>
          <w:rFonts w:ascii="Times New Roman" w:eastAsia="Times New Roman" w:hAnsi="Times New Roman" w:cs="Times New Roman"/>
          <w:color w:val="000000" w:themeColor="text1"/>
          <w:sz w:val="28"/>
          <w:szCs w:val="28"/>
          <w:lang w:eastAsia="ru-RU"/>
        </w:rPr>
        <w:t>Владос</w:t>
      </w:r>
      <w:proofErr w:type="spellEnd"/>
      <w:r w:rsidRPr="000A4EBA">
        <w:rPr>
          <w:rFonts w:ascii="Times New Roman" w:eastAsia="Times New Roman" w:hAnsi="Times New Roman" w:cs="Times New Roman"/>
          <w:color w:val="000000" w:themeColor="text1"/>
          <w:sz w:val="28"/>
          <w:szCs w:val="28"/>
          <w:lang w:eastAsia="ru-RU"/>
        </w:rPr>
        <w:t>, 1999 - Кн. 1: Система работы психолога с детьми разного возраста, с. 94</w:t>
      </w:r>
    </w:p>
    <w:p w:rsidR="000A4EBA" w:rsidRPr="000A4EBA" w:rsidRDefault="000A4EBA" w:rsidP="000A4EBA">
      <w:pPr>
        <w:shd w:val="clear" w:color="auto" w:fill="FFFFFF"/>
        <w:spacing w:before="63" w:after="63" w:line="307" w:lineRule="atLeast"/>
        <w:rPr>
          <w:rFonts w:ascii="Times New Roman" w:eastAsia="Times New Roman" w:hAnsi="Times New Roman" w:cs="Times New Roman"/>
          <w:color w:val="000000" w:themeColor="text1"/>
          <w:sz w:val="28"/>
          <w:szCs w:val="28"/>
          <w:lang w:eastAsia="ru-RU"/>
        </w:rPr>
      </w:pPr>
      <w:r w:rsidRPr="000A4EBA">
        <w:rPr>
          <w:rFonts w:ascii="Times New Roman" w:eastAsia="Times New Roman" w:hAnsi="Times New Roman" w:cs="Times New Roman"/>
          <w:color w:val="000000" w:themeColor="text1"/>
          <w:sz w:val="28"/>
          <w:szCs w:val="28"/>
          <w:lang w:eastAsia="ru-RU"/>
        </w:rPr>
        <w:t xml:space="preserve">11. Тельнова Ж.Н. Развитие познавательной активности детей старшего дошкольного и младшего школьного возраста в разных формах и методах обучения. </w:t>
      </w:r>
      <w:proofErr w:type="spellStart"/>
      <w:r w:rsidRPr="000A4EBA">
        <w:rPr>
          <w:rFonts w:ascii="Times New Roman" w:eastAsia="Times New Roman" w:hAnsi="Times New Roman" w:cs="Times New Roman"/>
          <w:color w:val="000000" w:themeColor="text1"/>
          <w:sz w:val="28"/>
          <w:szCs w:val="28"/>
          <w:lang w:eastAsia="ru-RU"/>
        </w:rPr>
        <w:t>Дисс</w:t>
      </w:r>
      <w:proofErr w:type="spellEnd"/>
      <w:r w:rsidRPr="000A4EBA">
        <w:rPr>
          <w:rFonts w:ascii="Times New Roman" w:eastAsia="Times New Roman" w:hAnsi="Times New Roman" w:cs="Times New Roman"/>
          <w:color w:val="000000" w:themeColor="text1"/>
          <w:sz w:val="28"/>
          <w:szCs w:val="28"/>
          <w:lang w:eastAsia="ru-RU"/>
        </w:rPr>
        <w:t xml:space="preserve">. канд. </w:t>
      </w:r>
      <w:proofErr w:type="spellStart"/>
      <w:r w:rsidRPr="000A4EBA">
        <w:rPr>
          <w:rFonts w:ascii="Times New Roman" w:eastAsia="Times New Roman" w:hAnsi="Times New Roman" w:cs="Times New Roman"/>
          <w:color w:val="000000" w:themeColor="text1"/>
          <w:sz w:val="28"/>
          <w:szCs w:val="28"/>
          <w:lang w:eastAsia="ru-RU"/>
        </w:rPr>
        <w:t>пед</w:t>
      </w:r>
      <w:proofErr w:type="spellEnd"/>
      <w:r w:rsidRPr="000A4EBA">
        <w:rPr>
          <w:rFonts w:ascii="Times New Roman" w:eastAsia="Times New Roman" w:hAnsi="Times New Roman" w:cs="Times New Roman"/>
          <w:color w:val="000000" w:themeColor="text1"/>
          <w:sz w:val="28"/>
          <w:szCs w:val="28"/>
          <w:lang w:eastAsia="ru-RU"/>
        </w:rPr>
        <w:t>. наук. - Омск, 1997</w:t>
      </w:r>
    </w:p>
    <w:p w:rsidR="00B5275B" w:rsidRPr="000A4EBA" w:rsidRDefault="00B5275B">
      <w:pPr>
        <w:rPr>
          <w:rFonts w:ascii="Times New Roman" w:hAnsi="Times New Roman" w:cs="Times New Roman"/>
          <w:color w:val="000000" w:themeColor="text1"/>
          <w:sz w:val="28"/>
          <w:szCs w:val="28"/>
        </w:rPr>
      </w:pPr>
    </w:p>
    <w:sectPr w:rsidR="00B5275B" w:rsidRPr="000A4EBA" w:rsidSect="00B52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4EBA"/>
    <w:rsid w:val="000A4EBA"/>
    <w:rsid w:val="000C2AD7"/>
    <w:rsid w:val="001A7C1C"/>
    <w:rsid w:val="00B52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5B"/>
  </w:style>
  <w:style w:type="paragraph" w:styleId="1">
    <w:name w:val="heading 1"/>
    <w:basedOn w:val="a"/>
    <w:link w:val="10"/>
    <w:uiPriority w:val="9"/>
    <w:qFormat/>
    <w:rsid w:val="000A4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EBA"/>
    <w:rPr>
      <w:rFonts w:ascii="Times New Roman" w:eastAsia="Times New Roman" w:hAnsi="Times New Roman" w:cs="Times New Roman"/>
      <w:b/>
      <w:bCs/>
      <w:kern w:val="36"/>
      <w:sz w:val="48"/>
      <w:szCs w:val="48"/>
      <w:lang w:eastAsia="ru-RU"/>
    </w:rPr>
  </w:style>
  <w:style w:type="character" w:customStyle="1" w:styleId="date">
    <w:name w:val="date"/>
    <w:basedOn w:val="a0"/>
    <w:rsid w:val="000A4EBA"/>
  </w:style>
  <w:style w:type="paragraph" w:styleId="a3">
    <w:name w:val="Normal (Web)"/>
    <w:basedOn w:val="a"/>
    <w:uiPriority w:val="99"/>
    <w:semiHidden/>
    <w:unhideWhenUsed/>
    <w:rsid w:val="000A4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EBA"/>
    <w:rPr>
      <w:b/>
      <w:bCs/>
    </w:rPr>
  </w:style>
  <w:style w:type="character" w:customStyle="1" w:styleId="apple-converted-space">
    <w:name w:val="apple-converted-space"/>
    <w:basedOn w:val="a0"/>
    <w:rsid w:val="000A4EBA"/>
  </w:style>
  <w:style w:type="paragraph" w:styleId="a5">
    <w:name w:val="Balloon Text"/>
    <w:basedOn w:val="a"/>
    <w:link w:val="a6"/>
    <w:uiPriority w:val="99"/>
    <w:semiHidden/>
    <w:unhideWhenUsed/>
    <w:rsid w:val="000A4E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85778">
      <w:bodyDiv w:val="1"/>
      <w:marLeft w:val="0"/>
      <w:marRight w:val="0"/>
      <w:marTop w:val="0"/>
      <w:marBottom w:val="0"/>
      <w:divBdr>
        <w:top w:val="none" w:sz="0" w:space="0" w:color="auto"/>
        <w:left w:val="none" w:sz="0" w:space="0" w:color="auto"/>
        <w:bottom w:val="none" w:sz="0" w:space="0" w:color="auto"/>
        <w:right w:val="none" w:sz="0" w:space="0" w:color="auto"/>
      </w:divBdr>
      <w:divsChild>
        <w:div w:id="1513764691">
          <w:marLeft w:val="0"/>
          <w:marRight w:val="0"/>
          <w:marTop w:val="0"/>
          <w:marBottom w:val="0"/>
          <w:divBdr>
            <w:top w:val="none" w:sz="0" w:space="0" w:color="auto"/>
            <w:left w:val="none" w:sz="0" w:space="0" w:color="auto"/>
            <w:bottom w:val="none" w:sz="0" w:space="0" w:color="auto"/>
            <w:right w:val="none" w:sz="0" w:space="0" w:color="auto"/>
          </w:divBdr>
          <w:divsChild>
            <w:div w:id="1988049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1860</Words>
  <Characters>10606</Characters>
  <Application>Microsoft Office Word</Application>
  <DocSecurity>0</DocSecurity>
  <Lines>88</Lines>
  <Paragraphs>24</Paragraphs>
  <ScaleCrop>false</ScaleCrop>
  <Company>Microsoft</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2014-10-14T17:18:00Z</dcterms:created>
  <dcterms:modified xsi:type="dcterms:W3CDTF">2014-10-14T17:24:00Z</dcterms:modified>
</cp:coreProperties>
</file>