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FD4" w:rsidRPr="003A0119" w:rsidRDefault="003A0119" w:rsidP="003A0119">
      <w:pPr>
        <w:spacing w:after="0" w:line="240" w:lineRule="auto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  <w:szCs w:val="28"/>
        </w:rPr>
        <w:t xml:space="preserve">       </w:t>
      </w:r>
      <w:r w:rsidR="002C15FA">
        <w:rPr>
          <w:rFonts w:ascii="Times New Roman" w:hAnsi="Times New Roman"/>
          <w:sz w:val="28"/>
          <w:szCs w:val="28"/>
        </w:rPr>
        <w:t xml:space="preserve">Сенсорное развитие – одна из значимых задач целостного педагогического процесса в системе дошкольного образовательного учреждения. Сенсорное развитие лежит в основе умственного, физического, эстетического развития ребёнка. </w:t>
      </w:r>
      <w:r w:rsidR="00471EA0">
        <w:rPr>
          <w:rFonts w:ascii="Times New Roman" w:hAnsi="Times New Roman"/>
          <w:sz w:val="28"/>
          <w:szCs w:val="28"/>
        </w:rPr>
        <w:t xml:space="preserve">Цель его состоит в формировании сенсорных эталонов и способностей, позволяющих маленькому человечку всесторонне воспринимать окружающий мир. </w:t>
      </w:r>
    </w:p>
    <w:p w:rsidR="00526D96" w:rsidRDefault="00471EA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раннем возрасте на главном месте стоит игра. Почему игра так много значит для всестороннего развития ребёнка? Да просто это  самый действенный способ постижения им окружающего мира, требующий от него физичес</w:t>
      </w:r>
      <w:r w:rsidR="008D414F">
        <w:rPr>
          <w:rFonts w:ascii="Times New Roman" w:hAnsi="Times New Roman"/>
          <w:sz w:val="28"/>
          <w:szCs w:val="28"/>
        </w:rPr>
        <w:t>кой и умственной активности. Именно участие  и заинтересованность родителей помогут сделать игры по-настоящему  развивающими. Стоит расширять игровой опыт ребёнка, предлагая ему на выбор самые разные игры.</w:t>
      </w:r>
    </w:p>
    <w:p w:rsidR="00526D96" w:rsidRDefault="00526D96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28"/>
          <w:szCs w:val="28"/>
        </w:rPr>
        <w:t xml:space="preserve">                          </w:t>
      </w:r>
      <w:r>
        <w:rPr>
          <w:rFonts w:ascii="Times New Roman" w:hAnsi="Times New Roman"/>
          <w:sz w:val="40"/>
          <w:szCs w:val="40"/>
        </w:rPr>
        <w:t>Подбери пёрышки петушку</w:t>
      </w:r>
    </w:p>
    <w:p w:rsidR="00526D96" w:rsidRDefault="00526D9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Взрослый читает отрывок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526D96" w:rsidRDefault="00526D9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</w:t>
      </w:r>
      <w:r w:rsidR="005561B0">
        <w:rPr>
          <w:rFonts w:ascii="Times New Roman" w:hAnsi="Times New Roman"/>
          <w:sz w:val="28"/>
          <w:szCs w:val="28"/>
        </w:rPr>
        <w:t xml:space="preserve">              Петушок, петушок </w:t>
      </w:r>
    </w:p>
    <w:p w:rsidR="005561B0" w:rsidRDefault="005561B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Золотой гребешок                                                                                                                                                             </w:t>
      </w:r>
    </w:p>
    <w:p w:rsidR="00471EA0" w:rsidRDefault="00526D9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Масле</w:t>
      </w:r>
      <w:r w:rsidR="005561B0">
        <w:rPr>
          <w:rFonts w:ascii="Times New Roman" w:hAnsi="Times New Roman"/>
          <w:sz w:val="28"/>
          <w:szCs w:val="28"/>
        </w:rPr>
        <w:t>на головушка,</w:t>
      </w:r>
      <w:r w:rsidR="008D414F">
        <w:rPr>
          <w:rFonts w:ascii="Times New Roman" w:hAnsi="Times New Roman"/>
          <w:sz w:val="28"/>
          <w:szCs w:val="28"/>
        </w:rPr>
        <w:t xml:space="preserve"> </w:t>
      </w:r>
    </w:p>
    <w:p w:rsidR="005561B0" w:rsidRDefault="005561B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Шёлкова бородушка </w:t>
      </w:r>
    </w:p>
    <w:p w:rsidR="005561B0" w:rsidRDefault="00C65AD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E29CF12" wp14:editId="74F9A899">
            <wp:simplePos x="0" y="0"/>
            <wp:positionH relativeFrom="column">
              <wp:posOffset>1725930</wp:posOffset>
            </wp:positionH>
            <wp:positionV relativeFrom="paragraph">
              <wp:posOffset>506730</wp:posOffset>
            </wp:positionV>
            <wp:extent cx="2952750" cy="3937000"/>
            <wp:effectExtent l="0" t="0" r="0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1B0">
        <w:rPr>
          <w:rFonts w:ascii="Times New Roman" w:hAnsi="Times New Roman"/>
          <w:sz w:val="28"/>
          <w:szCs w:val="28"/>
        </w:rPr>
        <w:t>Обращает внимание на двух петушков</w:t>
      </w:r>
      <w:proofErr w:type="gramStart"/>
      <w:r w:rsidR="005561B0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="005561B0">
        <w:rPr>
          <w:rFonts w:ascii="Times New Roman" w:hAnsi="Times New Roman"/>
          <w:sz w:val="28"/>
          <w:szCs w:val="28"/>
        </w:rPr>
        <w:t>Затем предлагает малышу сделать второму петушку такой же хвостик, как у первого.</w:t>
      </w:r>
    </w:p>
    <w:p w:rsidR="005561B0" w:rsidRDefault="005561B0">
      <w:pPr>
        <w:rPr>
          <w:rFonts w:ascii="Times New Roman" w:hAnsi="Times New Roman"/>
          <w:sz w:val="28"/>
          <w:szCs w:val="28"/>
        </w:rPr>
      </w:pPr>
    </w:p>
    <w:p w:rsidR="00C65AD8" w:rsidRDefault="00C65AD8">
      <w:pPr>
        <w:rPr>
          <w:rFonts w:ascii="Times New Roman" w:hAnsi="Times New Roman"/>
          <w:sz w:val="28"/>
          <w:szCs w:val="28"/>
        </w:rPr>
      </w:pPr>
    </w:p>
    <w:p w:rsidR="00C65AD8" w:rsidRDefault="00C65AD8">
      <w:pPr>
        <w:rPr>
          <w:rFonts w:ascii="Times New Roman" w:hAnsi="Times New Roman"/>
          <w:sz w:val="28"/>
          <w:szCs w:val="28"/>
        </w:rPr>
      </w:pPr>
    </w:p>
    <w:p w:rsidR="00C65AD8" w:rsidRDefault="00C65AD8">
      <w:pPr>
        <w:rPr>
          <w:rFonts w:ascii="Times New Roman" w:hAnsi="Times New Roman"/>
          <w:sz w:val="28"/>
          <w:szCs w:val="28"/>
        </w:rPr>
      </w:pPr>
    </w:p>
    <w:p w:rsidR="00C65AD8" w:rsidRDefault="00C65AD8">
      <w:pPr>
        <w:rPr>
          <w:rFonts w:ascii="Times New Roman" w:hAnsi="Times New Roman"/>
          <w:sz w:val="28"/>
          <w:szCs w:val="28"/>
        </w:rPr>
      </w:pPr>
    </w:p>
    <w:p w:rsidR="00C65AD8" w:rsidRDefault="00C65AD8">
      <w:pPr>
        <w:rPr>
          <w:rFonts w:ascii="Times New Roman" w:hAnsi="Times New Roman"/>
          <w:sz w:val="28"/>
          <w:szCs w:val="28"/>
        </w:rPr>
      </w:pPr>
    </w:p>
    <w:p w:rsidR="00C65AD8" w:rsidRDefault="00C65AD8">
      <w:pPr>
        <w:rPr>
          <w:rFonts w:ascii="Times New Roman" w:hAnsi="Times New Roman"/>
          <w:sz w:val="28"/>
          <w:szCs w:val="28"/>
        </w:rPr>
      </w:pPr>
    </w:p>
    <w:p w:rsidR="00C65AD8" w:rsidRDefault="00C65AD8">
      <w:pPr>
        <w:rPr>
          <w:rFonts w:ascii="Times New Roman" w:hAnsi="Times New Roman"/>
          <w:sz w:val="28"/>
          <w:szCs w:val="28"/>
        </w:rPr>
      </w:pPr>
    </w:p>
    <w:p w:rsidR="00C65AD8" w:rsidRDefault="00C65AD8">
      <w:pPr>
        <w:rPr>
          <w:rFonts w:ascii="Times New Roman" w:hAnsi="Times New Roman"/>
          <w:sz w:val="28"/>
          <w:szCs w:val="28"/>
        </w:rPr>
      </w:pPr>
    </w:p>
    <w:p w:rsidR="00C65AD8" w:rsidRDefault="00C65AD8">
      <w:pPr>
        <w:rPr>
          <w:rFonts w:ascii="Times New Roman" w:hAnsi="Times New Roman"/>
          <w:sz w:val="28"/>
          <w:szCs w:val="28"/>
        </w:rPr>
      </w:pPr>
    </w:p>
    <w:p w:rsidR="00C65AD8" w:rsidRDefault="00C65AD8">
      <w:pPr>
        <w:rPr>
          <w:rFonts w:ascii="Times New Roman" w:hAnsi="Times New Roman"/>
          <w:sz w:val="28"/>
          <w:szCs w:val="28"/>
        </w:rPr>
      </w:pPr>
    </w:p>
    <w:p w:rsidR="00C65AD8" w:rsidRDefault="00C65AD8">
      <w:pPr>
        <w:rPr>
          <w:rFonts w:ascii="Times New Roman" w:hAnsi="Times New Roman"/>
          <w:sz w:val="28"/>
          <w:szCs w:val="28"/>
        </w:rPr>
      </w:pPr>
    </w:p>
    <w:p w:rsidR="005561B0" w:rsidRDefault="005561B0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</w:t>
      </w:r>
      <w:r>
        <w:rPr>
          <w:rFonts w:ascii="Times New Roman" w:hAnsi="Times New Roman"/>
          <w:sz w:val="40"/>
          <w:szCs w:val="40"/>
        </w:rPr>
        <w:t>Разноцветные улиточки</w:t>
      </w:r>
    </w:p>
    <w:p w:rsidR="00465F9E" w:rsidRDefault="00C65AD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C8F8277" wp14:editId="488CD464">
            <wp:simplePos x="0" y="0"/>
            <wp:positionH relativeFrom="column">
              <wp:posOffset>1285053</wp:posOffset>
            </wp:positionH>
            <wp:positionV relativeFrom="paragraph">
              <wp:posOffset>998220</wp:posOffset>
            </wp:positionV>
            <wp:extent cx="3743661" cy="2807953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661" cy="2807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F9E">
        <w:rPr>
          <w:rFonts w:ascii="Times New Roman" w:hAnsi="Times New Roman"/>
          <w:sz w:val="28"/>
          <w:szCs w:val="28"/>
        </w:rPr>
        <w:t>На четырёх листах картона нарисованы  улиточки с предметами четырёх основных цвето</w:t>
      </w:r>
      <w:proofErr w:type="gramStart"/>
      <w:r w:rsidR="00465F9E">
        <w:rPr>
          <w:rFonts w:ascii="Times New Roman" w:hAnsi="Times New Roman"/>
          <w:sz w:val="28"/>
          <w:szCs w:val="28"/>
        </w:rPr>
        <w:t>в(</w:t>
      </w:r>
      <w:proofErr w:type="gramEnd"/>
      <w:r w:rsidR="00465F9E">
        <w:rPr>
          <w:rFonts w:ascii="Times New Roman" w:hAnsi="Times New Roman"/>
          <w:sz w:val="28"/>
          <w:szCs w:val="28"/>
        </w:rPr>
        <w:t xml:space="preserve"> красный, жёлтый, синий, зелёный) и имеются отдельные карточки с предметами таких же цветов. Взрослый предлагает малышу подобрать улиточкам их потерявшиеся предметы, ориентируясь на цвет предметов.</w:t>
      </w:r>
    </w:p>
    <w:p w:rsidR="00465F9E" w:rsidRDefault="00465F9E">
      <w:pPr>
        <w:rPr>
          <w:rFonts w:ascii="Times New Roman" w:hAnsi="Times New Roman"/>
          <w:sz w:val="28"/>
          <w:szCs w:val="28"/>
        </w:rPr>
      </w:pPr>
    </w:p>
    <w:p w:rsidR="00C65AD8" w:rsidRDefault="00C65AD8">
      <w:pPr>
        <w:rPr>
          <w:rFonts w:ascii="Times New Roman" w:hAnsi="Times New Roman"/>
          <w:sz w:val="28"/>
          <w:szCs w:val="28"/>
        </w:rPr>
      </w:pPr>
    </w:p>
    <w:p w:rsidR="00C65AD8" w:rsidRDefault="00C65AD8">
      <w:pPr>
        <w:rPr>
          <w:rFonts w:ascii="Times New Roman" w:hAnsi="Times New Roman"/>
          <w:sz w:val="28"/>
          <w:szCs w:val="28"/>
        </w:rPr>
      </w:pPr>
    </w:p>
    <w:p w:rsidR="00C65AD8" w:rsidRDefault="00C65AD8">
      <w:pPr>
        <w:rPr>
          <w:rFonts w:ascii="Times New Roman" w:hAnsi="Times New Roman"/>
          <w:sz w:val="28"/>
          <w:szCs w:val="28"/>
        </w:rPr>
      </w:pPr>
    </w:p>
    <w:p w:rsidR="00C65AD8" w:rsidRDefault="00C65AD8">
      <w:pPr>
        <w:rPr>
          <w:rFonts w:ascii="Times New Roman" w:hAnsi="Times New Roman"/>
          <w:sz w:val="28"/>
          <w:szCs w:val="28"/>
        </w:rPr>
      </w:pPr>
    </w:p>
    <w:p w:rsidR="00C65AD8" w:rsidRDefault="00465F9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</w:t>
      </w:r>
      <w:r w:rsidR="00CB1272">
        <w:rPr>
          <w:rFonts w:ascii="Times New Roman" w:hAnsi="Times New Roman"/>
          <w:sz w:val="28"/>
          <w:szCs w:val="28"/>
        </w:rPr>
        <w:t xml:space="preserve"> </w:t>
      </w:r>
    </w:p>
    <w:p w:rsidR="00C65AD8" w:rsidRDefault="00C65AD8">
      <w:pPr>
        <w:rPr>
          <w:rFonts w:ascii="Times New Roman" w:hAnsi="Times New Roman"/>
          <w:sz w:val="28"/>
          <w:szCs w:val="28"/>
        </w:rPr>
      </w:pPr>
    </w:p>
    <w:p w:rsidR="00C65AD8" w:rsidRDefault="00C65AD8">
      <w:pPr>
        <w:rPr>
          <w:rFonts w:ascii="Times New Roman" w:hAnsi="Times New Roman"/>
          <w:sz w:val="28"/>
          <w:szCs w:val="28"/>
        </w:rPr>
      </w:pPr>
    </w:p>
    <w:p w:rsidR="00465F9E" w:rsidRDefault="00CB1272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C65AD8">
        <w:rPr>
          <w:rFonts w:ascii="Times New Roman" w:hAnsi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="00465F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40"/>
          <w:szCs w:val="40"/>
        </w:rPr>
        <w:t>Спрячь  зайчат</w:t>
      </w:r>
    </w:p>
    <w:p w:rsidR="00CB1272" w:rsidRDefault="00CB127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Взрослый показывает малышу разноцветные </w:t>
      </w:r>
      <w:proofErr w:type="gramStart"/>
      <w:r>
        <w:rPr>
          <w:rFonts w:ascii="Times New Roman" w:hAnsi="Times New Roman"/>
          <w:sz w:val="28"/>
          <w:szCs w:val="28"/>
        </w:rPr>
        <w:t>домики</w:t>
      </w:r>
      <w:proofErr w:type="gramEnd"/>
      <w:r>
        <w:rPr>
          <w:rFonts w:ascii="Times New Roman" w:hAnsi="Times New Roman"/>
          <w:sz w:val="28"/>
          <w:szCs w:val="28"/>
        </w:rPr>
        <w:t xml:space="preserve"> в которых живут зайчата. Обыгрывает ситуацию:  В лесу живёт хитрая лис</w:t>
      </w:r>
      <w:proofErr w:type="gramStart"/>
      <w:r>
        <w:rPr>
          <w:rFonts w:ascii="Times New Roman" w:hAnsi="Times New Roman"/>
          <w:sz w:val="28"/>
          <w:szCs w:val="28"/>
        </w:rPr>
        <w:t>а-</w:t>
      </w:r>
      <w:proofErr w:type="gramEnd"/>
      <w:r>
        <w:rPr>
          <w:rFonts w:ascii="Times New Roman" w:hAnsi="Times New Roman"/>
          <w:sz w:val="28"/>
          <w:szCs w:val="28"/>
        </w:rPr>
        <w:t xml:space="preserve"> плутовка, которая очень любит зайчат. Давайте поможем зайчатам подобрать окошки для их домиков, чтобы лисичка их не смогла достать, обращая внимание детей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что цвет домика и окошка должны совпадать.</w:t>
      </w:r>
    </w:p>
    <w:p w:rsidR="00CB1272" w:rsidRDefault="00C65AD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1290EFF" wp14:editId="6F31117E">
            <wp:simplePos x="0" y="0"/>
            <wp:positionH relativeFrom="column">
              <wp:posOffset>1048385</wp:posOffset>
            </wp:positionH>
            <wp:positionV relativeFrom="paragraph">
              <wp:posOffset>103505</wp:posOffset>
            </wp:positionV>
            <wp:extent cx="4410075" cy="3307715"/>
            <wp:effectExtent l="0" t="0" r="9525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1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272">
        <w:rPr>
          <w:rFonts w:ascii="Times New Roman" w:hAnsi="Times New Roman"/>
          <w:sz w:val="28"/>
          <w:szCs w:val="28"/>
        </w:rPr>
        <w:t xml:space="preserve">                     </w:t>
      </w:r>
    </w:p>
    <w:p w:rsidR="00CB1272" w:rsidRDefault="00CB1272">
      <w:pPr>
        <w:rPr>
          <w:rFonts w:ascii="Times New Roman" w:hAnsi="Times New Roman"/>
          <w:sz w:val="28"/>
          <w:szCs w:val="28"/>
        </w:rPr>
      </w:pPr>
    </w:p>
    <w:p w:rsidR="00CB1272" w:rsidRDefault="00CB1272">
      <w:pPr>
        <w:rPr>
          <w:rFonts w:ascii="Times New Roman" w:hAnsi="Times New Roman"/>
          <w:sz w:val="28"/>
          <w:szCs w:val="28"/>
        </w:rPr>
      </w:pPr>
    </w:p>
    <w:p w:rsidR="00CB1272" w:rsidRDefault="00CB1272">
      <w:pPr>
        <w:rPr>
          <w:rFonts w:ascii="Times New Roman" w:hAnsi="Times New Roman"/>
          <w:sz w:val="28"/>
          <w:szCs w:val="28"/>
        </w:rPr>
      </w:pPr>
    </w:p>
    <w:p w:rsidR="00CB1272" w:rsidRDefault="00CB1272">
      <w:pPr>
        <w:rPr>
          <w:rFonts w:ascii="Times New Roman" w:hAnsi="Times New Roman"/>
          <w:sz w:val="28"/>
          <w:szCs w:val="28"/>
        </w:rPr>
      </w:pPr>
    </w:p>
    <w:p w:rsidR="00CB1272" w:rsidRDefault="00CB1272">
      <w:pPr>
        <w:rPr>
          <w:rFonts w:ascii="Times New Roman" w:hAnsi="Times New Roman"/>
          <w:sz w:val="28"/>
          <w:szCs w:val="28"/>
        </w:rPr>
      </w:pPr>
    </w:p>
    <w:p w:rsidR="00CB1272" w:rsidRDefault="00CB1272">
      <w:pPr>
        <w:rPr>
          <w:rFonts w:ascii="Times New Roman" w:hAnsi="Times New Roman"/>
          <w:sz w:val="28"/>
          <w:szCs w:val="28"/>
        </w:rPr>
      </w:pPr>
    </w:p>
    <w:p w:rsidR="00CB1272" w:rsidRDefault="00CB1272">
      <w:pPr>
        <w:rPr>
          <w:rFonts w:ascii="Times New Roman" w:hAnsi="Times New Roman"/>
          <w:sz w:val="28"/>
          <w:szCs w:val="28"/>
        </w:rPr>
      </w:pPr>
    </w:p>
    <w:p w:rsidR="00CB1272" w:rsidRDefault="00CB1272">
      <w:pPr>
        <w:rPr>
          <w:rFonts w:ascii="Times New Roman" w:hAnsi="Times New Roman"/>
          <w:sz w:val="28"/>
          <w:szCs w:val="28"/>
        </w:rPr>
      </w:pPr>
    </w:p>
    <w:p w:rsidR="003A0119" w:rsidRDefault="00CB127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</w:t>
      </w:r>
      <w:r w:rsidR="002C611E">
        <w:rPr>
          <w:rFonts w:ascii="Times New Roman" w:hAnsi="Times New Roman"/>
          <w:sz w:val="28"/>
          <w:szCs w:val="28"/>
        </w:rPr>
        <w:t xml:space="preserve">                     </w:t>
      </w:r>
    </w:p>
    <w:p w:rsidR="00CB1272" w:rsidRDefault="003A0119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C611E">
        <w:rPr>
          <w:rFonts w:ascii="Times New Roman" w:hAnsi="Times New Roman"/>
          <w:sz w:val="28"/>
          <w:szCs w:val="28"/>
        </w:rPr>
        <w:t xml:space="preserve">  </w:t>
      </w:r>
      <w:r w:rsidR="002C611E">
        <w:rPr>
          <w:rFonts w:ascii="Times New Roman" w:hAnsi="Times New Roman"/>
          <w:sz w:val="40"/>
          <w:szCs w:val="40"/>
        </w:rPr>
        <w:t>Гномики</w:t>
      </w:r>
    </w:p>
    <w:p w:rsidR="00BD506D" w:rsidRDefault="002C611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Взрослый показывает малышу волшебных гномиков одетых в разноцветную одежду. И предлагает помочь им собрать свои игрушки такого же цвета, как их одежда.</w:t>
      </w:r>
    </w:p>
    <w:p w:rsidR="00BD506D" w:rsidRDefault="00C65AD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9847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1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06D" w:rsidRDefault="00BD506D">
      <w:pPr>
        <w:rPr>
          <w:rFonts w:ascii="Times New Roman" w:hAnsi="Times New Roman"/>
          <w:sz w:val="28"/>
          <w:szCs w:val="28"/>
        </w:rPr>
      </w:pPr>
    </w:p>
    <w:p w:rsidR="00BD506D" w:rsidRDefault="002C611E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D506D">
        <w:rPr>
          <w:rFonts w:ascii="Times New Roman" w:hAnsi="Times New Roman"/>
          <w:sz w:val="28"/>
          <w:szCs w:val="28"/>
        </w:rPr>
        <w:t xml:space="preserve">                        </w:t>
      </w:r>
      <w:r w:rsidR="00BD506D">
        <w:rPr>
          <w:rFonts w:ascii="Times New Roman" w:hAnsi="Times New Roman"/>
          <w:sz w:val="40"/>
          <w:szCs w:val="40"/>
        </w:rPr>
        <w:t>Игры на величину предмета</w:t>
      </w:r>
    </w:p>
    <w:p w:rsidR="00BD506D" w:rsidRDefault="00C65AD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2AF5153" wp14:editId="0ACFB7E5">
            <wp:simplePos x="0" y="0"/>
            <wp:positionH relativeFrom="column">
              <wp:posOffset>1360432</wp:posOffset>
            </wp:positionH>
            <wp:positionV relativeFrom="paragraph">
              <wp:posOffset>490519</wp:posOffset>
            </wp:positionV>
            <wp:extent cx="3420932" cy="2565699"/>
            <wp:effectExtent l="0" t="0" r="8255" b="63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932" cy="2565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06D">
        <w:rPr>
          <w:rFonts w:ascii="Times New Roman" w:hAnsi="Times New Roman"/>
          <w:sz w:val="28"/>
          <w:szCs w:val="28"/>
        </w:rPr>
        <w:t>Взрослый предлагает малышу сгруппировать предметы по величине: уточкам подобрать мячики, а ёжикам – грибочки.</w:t>
      </w:r>
    </w:p>
    <w:p w:rsidR="00BD506D" w:rsidRDefault="00BD506D">
      <w:pPr>
        <w:rPr>
          <w:rFonts w:ascii="Times New Roman" w:hAnsi="Times New Roman"/>
          <w:sz w:val="28"/>
          <w:szCs w:val="28"/>
        </w:rPr>
      </w:pPr>
    </w:p>
    <w:p w:rsidR="00BD506D" w:rsidRDefault="00BD506D">
      <w:pPr>
        <w:rPr>
          <w:rFonts w:ascii="Times New Roman" w:hAnsi="Times New Roman"/>
          <w:sz w:val="28"/>
          <w:szCs w:val="28"/>
        </w:rPr>
      </w:pPr>
    </w:p>
    <w:p w:rsidR="00BD506D" w:rsidRDefault="00BD506D">
      <w:pPr>
        <w:rPr>
          <w:rFonts w:ascii="Times New Roman" w:hAnsi="Times New Roman"/>
          <w:sz w:val="28"/>
          <w:szCs w:val="28"/>
        </w:rPr>
      </w:pPr>
    </w:p>
    <w:p w:rsidR="00BD506D" w:rsidRDefault="00BD506D">
      <w:pPr>
        <w:rPr>
          <w:rFonts w:ascii="Times New Roman" w:hAnsi="Times New Roman"/>
          <w:sz w:val="28"/>
          <w:szCs w:val="28"/>
        </w:rPr>
      </w:pPr>
    </w:p>
    <w:p w:rsidR="00BD506D" w:rsidRDefault="00BD506D">
      <w:pPr>
        <w:rPr>
          <w:rFonts w:ascii="Times New Roman" w:hAnsi="Times New Roman"/>
          <w:sz w:val="28"/>
          <w:szCs w:val="28"/>
        </w:rPr>
      </w:pPr>
    </w:p>
    <w:p w:rsidR="00BD506D" w:rsidRDefault="00BD506D">
      <w:pPr>
        <w:rPr>
          <w:rFonts w:ascii="Times New Roman" w:hAnsi="Times New Roman"/>
          <w:sz w:val="28"/>
          <w:szCs w:val="28"/>
        </w:rPr>
      </w:pPr>
    </w:p>
    <w:p w:rsidR="00BD506D" w:rsidRDefault="00BD50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</w:t>
      </w:r>
      <w:r>
        <w:rPr>
          <w:rFonts w:ascii="Times New Roman" w:hAnsi="Times New Roman"/>
          <w:sz w:val="40"/>
          <w:szCs w:val="40"/>
        </w:rPr>
        <w:t>Домик для птичек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61E04" w:rsidRDefault="00C65AD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C03D2A8" wp14:editId="09B53886">
            <wp:simplePos x="0" y="0"/>
            <wp:positionH relativeFrom="column">
              <wp:posOffset>1629410</wp:posOffset>
            </wp:positionH>
            <wp:positionV relativeFrom="paragraph">
              <wp:posOffset>547370</wp:posOffset>
            </wp:positionV>
            <wp:extent cx="3764915" cy="2823845"/>
            <wp:effectExtent l="0" t="0" r="698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915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06D">
        <w:rPr>
          <w:rFonts w:ascii="Times New Roman" w:hAnsi="Times New Roman"/>
          <w:sz w:val="28"/>
          <w:szCs w:val="28"/>
        </w:rPr>
        <w:t>Взрослый предлагает малышу найти окошко от домика, где живёт птичка, учитывая форму предмета и контур окошка.</w:t>
      </w:r>
    </w:p>
    <w:p w:rsidR="00F61E04" w:rsidRDefault="00F61E04">
      <w:pPr>
        <w:rPr>
          <w:rFonts w:ascii="Times New Roman" w:hAnsi="Times New Roman"/>
          <w:sz w:val="28"/>
          <w:szCs w:val="28"/>
        </w:rPr>
      </w:pPr>
    </w:p>
    <w:p w:rsidR="00F61E04" w:rsidRDefault="00F61E04">
      <w:pPr>
        <w:rPr>
          <w:rFonts w:ascii="Times New Roman" w:hAnsi="Times New Roman"/>
          <w:sz w:val="28"/>
          <w:szCs w:val="28"/>
        </w:rPr>
      </w:pPr>
    </w:p>
    <w:p w:rsidR="00F61E04" w:rsidRDefault="00F61E04">
      <w:pPr>
        <w:rPr>
          <w:rFonts w:ascii="Times New Roman" w:hAnsi="Times New Roman"/>
          <w:sz w:val="28"/>
          <w:szCs w:val="28"/>
        </w:rPr>
      </w:pPr>
    </w:p>
    <w:p w:rsidR="00F61E04" w:rsidRDefault="00F61E04">
      <w:pPr>
        <w:rPr>
          <w:rFonts w:ascii="Times New Roman" w:hAnsi="Times New Roman"/>
          <w:sz w:val="28"/>
          <w:szCs w:val="28"/>
        </w:rPr>
      </w:pPr>
    </w:p>
    <w:p w:rsidR="00F61E04" w:rsidRDefault="00F61E04">
      <w:pPr>
        <w:rPr>
          <w:rFonts w:ascii="Times New Roman" w:hAnsi="Times New Roman"/>
          <w:sz w:val="28"/>
          <w:szCs w:val="28"/>
        </w:rPr>
      </w:pPr>
    </w:p>
    <w:p w:rsidR="00F61E04" w:rsidRDefault="00F61E04">
      <w:pPr>
        <w:rPr>
          <w:rFonts w:ascii="Times New Roman" w:hAnsi="Times New Roman"/>
          <w:sz w:val="28"/>
          <w:szCs w:val="28"/>
        </w:rPr>
      </w:pPr>
    </w:p>
    <w:p w:rsidR="00F61E04" w:rsidRDefault="00F61E04">
      <w:pPr>
        <w:rPr>
          <w:rFonts w:ascii="Times New Roman" w:hAnsi="Times New Roman"/>
          <w:sz w:val="28"/>
          <w:szCs w:val="28"/>
        </w:rPr>
      </w:pPr>
    </w:p>
    <w:p w:rsidR="00F61E04" w:rsidRDefault="00F61E04">
      <w:pPr>
        <w:rPr>
          <w:rFonts w:ascii="Times New Roman" w:hAnsi="Times New Roman"/>
          <w:sz w:val="28"/>
          <w:szCs w:val="28"/>
        </w:rPr>
      </w:pPr>
    </w:p>
    <w:p w:rsidR="00F61E04" w:rsidRDefault="00F61E04">
      <w:pPr>
        <w:rPr>
          <w:rFonts w:ascii="Times New Roman" w:hAnsi="Times New Roman"/>
          <w:sz w:val="28"/>
          <w:szCs w:val="28"/>
        </w:rPr>
      </w:pPr>
    </w:p>
    <w:p w:rsidR="00F61E04" w:rsidRDefault="00F61E04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/>
          <w:sz w:val="40"/>
          <w:szCs w:val="40"/>
        </w:rPr>
        <w:t>Разрезные картинки</w:t>
      </w:r>
    </w:p>
    <w:p w:rsidR="00F61E04" w:rsidRPr="00F61E04" w:rsidRDefault="00F61E0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рабочем столе перед малышом взрослый размещает  картинку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рассматривает её вместе с ребёнком. Затем предлагает собрать такую же картинку, но разрезанную на несколько частей. </w:t>
      </w:r>
    </w:p>
    <w:p w:rsidR="00F61E04" w:rsidRDefault="00C65AD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725842</wp:posOffset>
            </wp:positionH>
            <wp:positionV relativeFrom="paragraph">
              <wp:posOffset>70858</wp:posOffset>
            </wp:positionV>
            <wp:extent cx="4916245" cy="3687418"/>
            <wp:effectExtent l="0" t="0" r="0" b="889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245" cy="3687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E04" w:rsidRDefault="00F61E04">
      <w:pPr>
        <w:rPr>
          <w:rFonts w:ascii="Times New Roman" w:hAnsi="Times New Roman"/>
          <w:sz w:val="28"/>
          <w:szCs w:val="28"/>
        </w:rPr>
      </w:pPr>
    </w:p>
    <w:p w:rsidR="00F61E04" w:rsidRDefault="00F61E04">
      <w:pPr>
        <w:rPr>
          <w:rFonts w:ascii="Times New Roman" w:hAnsi="Times New Roman"/>
          <w:sz w:val="28"/>
          <w:szCs w:val="28"/>
        </w:rPr>
      </w:pPr>
    </w:p>
    <w:p w:rsidR="002C611E" w:rsidRPr="002C611E" w:rsidRDefault="00BD50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</w:p>
    <w:p w:rsidR="005561B0" w:rsidRDefault="005561B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</w:p>
    <w:p w:rsidR="00F61E04" w:rsidRDefault="005561B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C65AD8" w:rsidRDefault="00C65AD8">
      <w:pPr>
        <w:rPr>
          <w:rFonts w:ascii="Times New Roman" w:hAnsi="Times New Roman"/>
          <w:sz w:val="28"/>
          <w:szCs w:val="28"/>
        </w:rPr>
      </w:pPr>
    </w:p>
    <w:p w:rsidR="00C65AD8" w:rsidRDefault="00C65AD8">
      <w:pPr>
        <w:rPr>
          <w:rFonts w:ascii="Times New Roman" w:hAnsi="Times New Roman"/>
          <w:sz w:val="28"/>
          <w:szCs w:val="28"/>
        </w:rPr>
      </w:pPr>
    </w:p>
    <w:p w:rsidR="00C65AD8" w:rsidRDefault="00C65AD8">
      <w:pPr>
        <w:rPr>
          <w:rFonts w:ascii="Times New Roman" w:hAnsi="Times New Roman"/>
          <w:sz w:val="28"/>
          <w:szCs w:val="28"/>
        </w:rPr>
      </w:pPr>
    </w:p>
    <w:p w:rsidR="00C65AD8" w:rsidRDefault="00C65AD8">
      <w:pPr>
        <w:rPr>
          <w:rFonts w:ascii="Times New Roman" w:hAnsi="Times New Roman"/>
          <w:sz w:val="28"/>
          <w:szCs w:val="28"/>
        </w:rPr>
      </w:pPr>
    </w:p>
    <w:p w:rsidR="005561B0" w:rsidRPr="002C15FA" w:rsidRDefault="005561B0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</w:p>
    <w:sectPr w:rsidR="005561B0" w:rsidRPr="002C15FA" w:rsidSect="005464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E78"/>
    <w:rsid w:val="002C15FA"/>
    <w:rsid w:val="002C611E"/>
    <w:rsid w:val="003A0119"/>
    <w:rsid w:val="00465F9E"/>
    <w:rsid w:val="00471EA0"/>
    <w:rsid w:val="00526D96"/>
    <w:rsid w:val="00546417"/>
    <w:rsid w:val="005561B0"/>
    <w:rsid w:val="008D414F"/>
    <w:rsid w:val="00B25FD4"/>
    <w:rsid w:val="00BD506D"/>
    <w:rsid w:val="00C049A3"/>
    <w:rsid w:val="00C65AD8"/>
    <w:rsid w:val="00CB1272"/>
    <w:rsid w:val="00D17E78"/>
    <w:rsid w:val="00E820B2"/>
    <w:rsid w:val="00F61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41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-3"/>
    <w:uiPriority w:val="59"/>
    <w:rsid w:val="00E820B2"/>
    <w:pPr>
      <w:spacing w:after="0" w:line="240" w:lineRule="auto"/>
    </w:pPr>
    <w:rPr>
      <w:rFonts w:ascii="Times New Roman" w:hAnsi="Times New Roman"/>
      <w:sz w:val="28"/>
      <w:szCs w:val="20"/>
      <w:lang w:eastAsia="ru-RU"/>
    </w:rPr>
    <w:tblPr>
      <w:tblCellSpacing w:w="20" w:type="dxa"/>
      <w:tblInd w:w="0" w:type="dxa"/>
      <w:tblBorders>
        <w:top w:val="single" w:sz="18" w:space="0" w:color="00FFFF"/>
        <w:left w:val="single" w:sz="18" w:space="0" w:color="00FFFF"/>
        <w:bottom w:val="single" w:sz="18" w:space="0" w:color="00FFFF"/>
        <w:right w:val="single" w:sz="18" w:space="0" w:color="00FFFF"/>
        <w:insideH w:val="single" w:sz="18" w:space="0" w:color="00FFFF"/>
        <w:insideV w:val="single" w:sz="18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0070C0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uiPriority w:val="99"/>
    <w:semiHidden/>
    <w:unhideWhenUsed/>
    <w:rsid w:val="00E820B2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C65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5AD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41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-3"/>
    <w:uiPriority w:val="59"/>
    <w:rsid w:val="00E820B2"/>
    <w:pPr>
      <w:spacing w:after="0" w:line="240" w:lineRule="auto"/>
    </w:pPr>
    <w:rPr>
      <w:rFonts w:ascii="Times New Roman" w:hAnsi="Times New Roman"/>
      <w:sz w:val="28"/>
      <w:szCs w:val="20"/>
      <w:lang w:eastAsia="ru-RU"/>
    </w:rPr>
    <w:tblPr>
      <w:tblCellSpacing w:w="20" w:type="dxa"/>
      <w:tblInd w:w="0" w:type="dxa"/>
      <w:tblBorders>
        <w:top w:val="single" w:sz="18" w:space="0" w:color="00FFFF"/>
        <w:left w:val="single" w:sz="18" w:space="0" w:color="00FFFF"/>
        <w:bottom w:val="single" w:sz="18" w:space="0" w:color="00FFFF"/>
        <w:right w:val="single" w:sz="18" w:space="0" w:color="00FFFF"/>
        <w:insideH w:val="single" w:sz="18" w:space="0" w:color="00FFFF"/>
        <w:insideV w:val="single" w:sz="18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0070C0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uiPriority w:val="99"/>
    <w:semiHidden/>
    <w:unhideWhenUsed/>
    <w:rsid w:val="00E820B2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C65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5AD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4</Pages>
  <Words>454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Анита</dc:creator>
  <cp:keywords/>
  <dc:description/>
  <cp:lastModifiedBy>Анита</cp:lastModifiedBy>
  <cp:revision>5</cp:revision>
  <dcterms:created xsi:type="dcterms:W3CDTF">2013-12-07T12:06:00Z</dcterms:created>
  <dcterms:modified xsi:type="dcterms:W3CDTF">2014-05-03T07:01:00Z</dcterms:modified>
</cp:coreProperties>
</file>