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D" w:rsidRDefault="00956765">
      <w:pPr>
        <w:shd w:val="clear" w:color="auto" w:fill="FFFFFF"/>
        <w:spacing w:before="210" w:after="0" w:line="100" w:lineRule="atLeast"/>
        <w:jc w:val="center"/>
        <w:rPr>
          <w:rFonts w:ascii="Arial" w:eastAsia="Times New Roman" w:hAnsi="Arial" w:cs="Arial"/>
          <w:b/>
          <w:bCs/>
          <w:color w:val="4A4A4A"/>
          <w:sz w:val="40"/>
          <w:szCs w:val="40"/>
          <w:lang w:eastAsia="ru-RU"/>
        </w:rPr>
      </w:pPr>
      <w:bookmarkStart w:id="0" w:name="__DdeLink__85_1809383676"/>
      <w:bookmarkEnd w:id="0"/>
      <w:r>
        <w:rPr>
          <w:rFonts w:ascii="Arial" w:eastAsia="Times New Roman" w:hAnsi="Arial" w:cs="Arial"/>
          <w:b/>
          <w:bCs/>
          <w:color w:val="4A4A4A"/>
          <w:sz w:val="40"/>
          <w:szCs w:val="40"/>
          <w:lang w:eastAsia="ru-RU"/>
        </w:rPr>
        <w:t>Родителям о стандарте дошкольного образования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уровней общего образования  и должно регламентироваться  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РФ от 17.10.2013 г. №1155 «Об утверждении федерально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Федеральный государственный образовательный стандарт дошкольно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го  образования (далее — 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) создан впервые в российской истории.  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сударственной (муниципальной) услуги в сфере дошкольного образования. Кроме того, 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используется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ФГОС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ДО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разработан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 на   основе   Конституции Российской, Федерации  и  законодательства  Российской  Федерации с учётом Конвенции ООН о правах ребёнка. В нем учтены индивидуальные потребности ребенка, связанные  с  его   жизненной ситуацией и состоянием здоро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 xml:space="preserve">ФГОС ДО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обязателен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к применению организациями,   осуществляющими образовательную  деятельность, индивидуальными предпринимателями (д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алее вместе — Организации),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О требования</w:t>
      </w: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х к Программе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 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определены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требования к структуре, содержанию и объему Программы.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 различных  видах деятельности и охватывать следующие направления  развития  и  образования  детей  (образовательные области):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социально-коммуникативное развитие;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познавательное развитие;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речевое развитие;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худож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ественно-эстетическое развитие;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физическое развитие.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О требованиях  к условиям реализации Программы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Требования 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 условиям  реализации  Программы  исходят из того, что эти условия должны  обеспечивать  полноценное развитие личности детей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>Исходя из этого, сформул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Среди требований к  психолого-педагогическим условиям такие, как требован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и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укреплении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их  здоровья,  вовлечение  семе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й    непосредственно в образовательную деятельность.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 должна проводиться     квалифицированными     специалистами (педагоги-психологи, псих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ологи) и  только  с согласия их родителей (законных представителей).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ушений  развития  и   социальной адаптации, оказания ранней коррекционной помощи.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>рение   особых образовательных  потребностей  детей  с   ограниченными     во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зможностями здоровья.                                                                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СанПиН</w:t>
      </w:r>
      <w:proofErr w:type="spell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2.4.1.3049-13  «Санитарно-эпидемиоло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26 (зарегистрировано Министерством  юстиции  Российской  Федерации  29  мая 2013 г., регистрационный N 28564).</w:t>
      </w:r>
      <w:proofErr w:type="gramEnd"/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Требования к развивающей   предметно-пространственной   среде  исходят из того, что она должна обеспечивать реализацию различных образовательны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емой,        полифункциональной, вариативной, доступной и безопасной.                 Требования к 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 Требования  к  материально-техническим  условиям  – оборудование, оснащени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е (предметы), оснащенность  помещений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учебно-методический комплект должны отвечать требованиям </w:t>
      </w:r>
      <w:proofErr w:type="spell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СанПин</w:t>
      </w:r>
      <w:proofErr w:type="spell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, правилами пожарной безопасности, требованиям к средствам обучения и воспитания, к  материально-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>техническому  обеспечению   Программы.                  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                                                                                     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ходимыми для осуществления Организацией образовательной деятельности в соответствии с Программой.</w:t>
      </w:r>
      <w:proofErr w:type="gramEnd"/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О требованиях к результатам освоения Программы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Это целевые ориентиры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•          целевые ориентиры образования в младенческом и раннем возрасте;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•         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целевые ориентиры на этапе завершения дошкольного образования.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Целевые ориентиры не могут являться основанием для принятия управленческого решения при аттестации педагогич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О требованиях к работе с  родителями</w:t>
      </w:r>
    </w:p>
    <w:p w:rsidR="001966CD" w:rsidRDefault="00956765">
      <w:pPr>
        <w:shd w:val="clear" w:color="auto" w:fill="FFFFFF"/>
        <w:spacing w:before="210" w:after="0" w:line="100" w:lineRule="atLeast"/>
        <w:jc w:val="both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В 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сформулированы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  и требования по взаимодействию Организации с родителями. Подчеркнуто,  что  одним из п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ринципов дошкольного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 xml:space="preserve">образования является сотрудничество Организации с семьёй, а  ФГОС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является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 учётом  образовательных потребностей, интересов и мотивов детей, членов их семей и  педагогов.</w:t>
      </w:r>
    </w:p>
    <w:p w:rsidR="001966CD" w:rsidRDefault="00956765">
      <w:pPr>
        <w:shd w:val="clear" w:color="auto" w:fill="FFFFFF"/>
        <w:spacing w:before="210" w:after="0" w:line="100" w:lineRule="atLeast"/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 xml:space="preserve">В соответствии с ФГОС </w:t>
      </w:r>
      <w:proofErr w:type="gramStart"/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>ДО</w:t>
      </w:r>
      <w:proofErr w:type="gramEnd"/>
      <w:r>
        <w:rPr>
          <w:rFonts w:ascii="Arial" w:eastAsia="Times New Roman" w:hAnsi="Arial" w:cs="Arial"/>
          <w:b/>
          <w:bCs/>
          <w:color w:val="4A4A4A"/>
          <w:sz w:val="32"/>
          <w:szCs w:val="32"/>
          <w:lang w:eastAsia="ru-RU"/>
        </w:rPr>
        <w:t xml:space="preserve"> Организация обязана:</w:t>
      </w:r>
    </w:p>
    <w:p w:rsidR="001966CD" w:rsidRDefault="00956765">
      <w:pPr>
        <w:numPr>
          <w:ilvl w:val="0"/>
          <w:numId w:val="1"/>
        </w:numPr>
        <w:shd w:val="clear" w:color="auto" w:fill="FFFFFF"/>
        <w:spacing w:before="280" w:after="28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информировать родителей (законных представителей) и общественность относительно целей  дошкольного  образования, 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                                                                     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                                </w:t>
      </w:r>
      <w:proofErr w:type="gramStart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-о</w:t>
      </w:r>
      <w:proofErr w:type="gramEnd"/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беспечить открытость дошкольного образования;                                                                     -создавать условия для участия родителей (законных представителей) в образовательной деятельности;</w:t>
      </w:r>
    </w:p>
    <w:p w:rsidR="001966CD" w:rsidRDefault="00956765">
      <w:pPr>
        <w:numPr>
          <w:ilvl w:val="0"/>
          <w:numId w:val="1"/>
        </w:numPr>
        <w:shd w:val="clear" w:color="auto" w:fill="FFFFFF"/>
        <w:spacing w:before="280" w:after="28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поддержив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ать родителей (законных представителей) в воспитании детей, охране и укреплении их  здоровья;</w:t>
      </w:r>
    </w:p>
    <w:p w:rsidR="001966CD" w:rsidRDefault="00956765">
      <w:pPr>
        <w:numPr>
          <w:ilvl w:val="0"/>
          <w:numId w:val="1"/>
        </w:numPr>
        <w:shd w:val="clear" w:color="auto" w:fill="FFFFFF"/>
        <w:spacing w:before="280" w:after="28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 xml:space="preserve">основе выявления 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lastRenderedPageBreak/>
        <w:t>потребностей и поддержки образовательных инициатив семьи;</w:t>
      </w:r>
    </w:p>
    <w:p w:rsidR="001966CD" w:rsidRDefault="00956765">
      <w:pPr>
        <w:numPr>
          <w:ilvl w:val="0"/>
          <w:numId w:val="1"/>
        </w:numPr>
        <w:shd w:val="clear" w:color="auto" w:fill="FFFFFF"/>
        <w:spacing w:before="280" w:after="280" w:line="100" w:lineRule="atLeast"/>
        <w:rPr>
          <w:rFonts w:ascii="Arial" w:eastAsia="Times New Roman" w:hAnsi="Arial" w:cs="Arial"/>
          <w:color w:val="4A4A4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</w:t>
      </w:r>
      <w:r>
        <w:rPr>
          <w:rFonts w:ascii="Arial" w:eastAsia="Times New Roman" w:hAnsi="Arial" w:cs="Arial"/>
          <w:color w:val="4A4A4A"/>
          <w:sz w:val="32"/>
          <w:szCs w:val="32"/>
          <w:lang w:eastAsia="ru-RU"/>
        </w:rPr>
        <w:t>онными  представителями) детей вопросов, связанных с реализацией Программы.</w:t>
      </w:r>
    </w:p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>
      <w:pPr>
        <w:sectPr w:rsidR="001966C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1966CD" w:rsidRDefault="00956765">
      <w:pPr>
        <w:shd w:val="clear" w:color="auto" w:fill="FFFFFF"/>
        <w:spacing w:before="210" w:after="0" w:line="100" w:lineRule="atLeast"/>
        <w:jc w:val="center"/>
        <w:rPr>
          <w:rFonts w:ascii="Arial Black" w:eastAsia="Times New Roman" w:hAnsi="Arial Black" w:cs="Arial"/>
          <w:b/>
          <w:bCs/>
          <w:i/>
          <w:iCs/>
          <w:color w:val="4A4A4A"/>
          <w:sz w:val="56"/>
          <w:szCs w:val="56"/>
          <w:lang w:eastAsia="ru-RU"/>
        </w:rPr>
      </w:pPr>
      <w:r>
        <w:rPr>
          <w:rFonts w:ascii="Arial Black" w:eastAsia="Times New Roman" w:hAnsi="Arial Black" w:cs="Arial"/>
          <w:b/>
          <w:bCs/>
          <w:i/>
          <w:iCs/>
          <w:color w:val="4A4A4A"/>
          <w:sz w:val="56"/>
          <w:szCs w:val="56"/>
          <w:lang w:eastAsia="ru-RU"/>
        </w:rPr>
        <w:lastRenderedPageBreak/>
        <w:t xml:space="preserve">Родителям </w:t>
      </w:r>
    </w:p>
    <w:p w:rsidR="001966CD" w:rsidRDefault="00956765">
      <w:pPr>
        <w:shd w:val="clear" w:color="auto" w:fill="FFFFFF"/>
        <w:spacing w:before="210" w:after="0" w:line="100" w:lineRule="atLeast"/>
        <w:jc w:val="center"/>
        <w:rPr>
          <w:rFonts w:ascii="Arial Black" w:eastAsia="Times New Roman" w:hAnsi="Arial Black" w:cs="Arial"/>
          <w:b/>
          <w:bCs/>
          <w:i/>
          <w:iCs/>
          <w:color w:val="4A4A4A"/>
          <w:sz w:val="56"/>
          <w:szCs w:val="56"/>
          <w:lang w:eastAsia="ru-RU"/>
        </w:rPr>
      </w:pPr>
      <w:r>
        <w:rPr>
          <w:rFonts w:ascii="Arial Black" w:eastAsia="Times New Roman" w:hAnsi="Arial Black" w:cs="Arial"/>
          <w:b/>
          <w:bCs/>
          <w:i/>
          <w:iCs/>
          <w:color w:val="4A4A4A"/>
          <w:sz w:val="56"/>
          <w:szCs w:val="56"/>
          <w:lang w:eastAsia="ru-RU"/>
        </w:rPr>
        <w:t>о стандарте дошкольного образования</w:t>
      </w:r>
    </w:p>
    <w:p w:rsidR="001966CD" w:rsidRDefault="001966CD">
      <w:pPr>
        <w:shd w:val="clear" w:color="auto" w:fill="FFFFFF"/>
        <w:spacing w:before="210" w:after="0" w:line="100" w:lineRule="atLeast"/>
        <w:jc w:val="center"/>
        <w:rPr>
          <w:rFonts w:ascii="Arial Black" w:hAnsi="Arial Black"/>
          <w:b/>
          <w:bCs/>
          <w:i/>
          <w:iCs/>
          <w:sz w:val="56"/>
          <w:szCs w:val="56"/>
        </w:rPr>
      </w:pPr>
    </w:p>
    <w:p w:rsidR="001966CD" w:rsidRDefault="001966CD">
      <w:pPr>
        <w:shd w:val="clear" w:color="auto" w:fill="FFFFFF"/>
        <w:spacing w:before="210" w:after="0" w:line="100" w:lineRule="atLeast"/>
        <w:jc w:val="center"/>
      </w:pPr>
    </w:p>
    <w:p w:rsidR="001966CD" w:rsidRDefault="001966CD"/>
    <w:p w:rsidR="001966CD" w:rsidRDefault="00956765">
      <w:r>
        <w:rPr>
          <w:noProof/>
          <w:lang w:eastAsia="ru-RU"/>
        </w:rPr>
        <w:drawing>
          <wp:inline distT="0" distB="0" distL="0" distR="0">
            <wp:extent cx="5105400" cy="4627880"/>
            <wp:effectExtent l="0" t="0" r="0" b="0"/>
            <wp:docPr id="2" name="Picture" descr="http://76.lipetskddo.ru/files/images/ol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76.lipetskddo.ru/files/images/ol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sectPr w:rsidR="001966CD" w:rsidSect="001966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6C6"/>
    <w:multiLevelType w:val="multilevel"/>
    <w:tmpl w:val="D49600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157D3"/>
    <w:multiLevelType w:val="multilevel"/>
    <w:tmpl w:val="8DA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6CD"/>
    <w:rsid w:val="001966CD"/>
    <w:rsid w:val="0095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6CD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1966CD"/>
    <w:rPr>
      <w:b/>
      <w:bCs/>
    </w:rPr>
  </w:style>
  <w:style w:type="character" w:customStyle="1" w:styleId="a4">
    <w:name w:val="Текст выноски Знак"/>
    <w:basedOn w:val="a0"/>
    <w:rsid w:val="001966C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966CD"/>
    <w:rPr>
      <w:sz w:val="20"/>
    </w:rPr>
  </w:style>
  <w:style w:type="paragraph" w:customStyle="1" w:styleId="a5">
    <w:name w:val="Заголовок"/>
    <w:basedOn w:val="a"/>
    <w:next w:val="a6"/>
    <w:rsid w:val="001966C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1966CD"/>
    <w:pPr>
      <w:spacing w:after="120"/>
    </w:pPr>
  </w:style>
  <w:style w:type="paragraph" w:styleId="a7">
    <w:name w:val="List"/>
    <w:basedOn w:val="a6"/>
    <w:rsid w:val="001966CD"/>
    <w:rPr>
      <w:rFonts w:cs="Mangal"/>
    </w:rPr>
  </w:style>
  <w:style w:type="paragraph" w:styleId="a8">
    <w:name w:val="Title"/>
    <w:basedOn w:val="a"/>
    <w:rsid w:val="001966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1966CD"/>
    <w:pPr>
      <w:suppressLineNumbers/>
    </w:pPr>
    <w:rPr>
      <w:rFonts w:cs="Mangal"/>
    </w:rPr>
  </w:style>
  <w:style w:type="paragraph" w:styleId="aa">
    <w:name w:val="Normal (Web)"/>
    <w:basedOn w:val="a"/>
    <w:rsid w:val="001966CD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rsid w:val="001966C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1551</Words>
  <Characters>8844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2014-04-07T15:11:00Z</cp:lastPrinted>
  <dcterms:created xsi:type="dcterms:W3CDTF">2014-04-05T11:00:00Z</dcterms:created>
  <dcterms:modified xsi:type="dcterms:W3CDTF">2014-04-24T11:41:00Z</dcterms:modified>
</cp:coreProperties>
</file>