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BF" w:rsidRDefault="000E47E0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80008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color w:val="800080"/>
          <w:kern w:val="36"/>
          <w:sz w:val="48"/>
          <w:szCs w:val="48"/>
        </w:rPr>
        <w:t xml:space="preserve">                     КОНСУЛЬТАЦИЯ</w:t>
      </w:r>
      <w:r w:rsidR="00C864FC">
        <w:rPr>
          <w:rFonts w:ascii="Times New Roman" w:eastAsia="Times New Roman" w:hAnsi="Times New Roman" w:cs="Times New Roman"/>
          <w:color w:val="800080"/>
          <w:kern w:val="36"/>
          <w:sz w:val="48"/>
          <w:szCs w:val="48"/>
        </w:rPr>
        <w:t xml:space="preserve">        </w:t>
      </w: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800080"/>
          <w:kern w:val="36"/>
          <w:sz w:val="48"/>
          <w:szCs w:val="48"/>
        </w:rPr>
      </w:pP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800080"/>
          <w:kern w:val="36"/>
          <w:sz w:val="48"/>
          <w:szCs w:val="48"/>
        </w:rPr>
      </w:pPr>
    </w:p>
    <w:p w:rsidR="00852E36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800080"/>
          <w:kern w:val="36"/>
          <w:sz w:val="144"/>
          <w:szCs w:val="144"/>
        </w:rPr>
      </w:pPr>
      <w:r>
        <w:rPr>
          <w:rFonts w:ascii="Times New Roman" w:eastAsia="Times New Roman" w:hAnsi="Times New Roman" w:cs="Times New Roman"/>
          <w:color w:val="800080"/>
          <w:kern w:val="36"/>
          <w:sz w:val="144"/>
          <w:szCs w:val="144"/>
        </w:rPr>
        <w:t xml:space="preserve">Адаптация ребенка </w:t>
      </w:r>
      <w:r w:rsidR="00852E36" w:rsidRPr="00D776BF">
        <w:rPr>
          <w:rFonts w:ascii="Times New Roman" w:eastAsia="Times New Roman" w:hAnsi="Times New Roman" w:cs="Times New Roman"/>
          <w:color w:val="800080"/>
          <w:kern w:val="36"/>
          <w:sz w:val="144"/>
          <w:szCs w:val="144"/>
        </w:rPr>
        <w:t>в детском саду.</w:t>
      </w: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</w:t>
      </w: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с</w:t>
      </w:r>
      <w:proofErr w:type="gramStart"/>
      <w:r>
        <w:rPr>
          <w:rFonts w:ascii="Times New Roman" w:eastAsia="Times New Roman" w:hAnsi="Times New Roman" w:cs="Times New Roman"/>
          <w:kern w:val="36"/>
          <w:sz w:val="32"/>
          <w:szCs w:val="32"/>
        </w:rPr>
        <w:t>.Т</w:t>
      </w:r>
      <w:proofErr w:type="gramEnd"/>
      <w:r>
        <w:rPr>
          <w:rFonts w:ascii="Times New Roman" w:eastAsia="Times New Roman" w:hAnsi="Times New Roman" w:cs="Times New Roman"/>
          <w:kern w:val="36"/>
          <w:sz w:val="32"/>
          <w:szCs w:val="32"/>
        </w:rPr>
        <w:t>омское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br/>
        <w:t xml:space="preserve">                                                  2011г </w:t>
      </w:r>
    </w:p>
    <w:p w:rsidR="00D776BF" w:rsidRPr="00D776BF" w:rsidRDefault="00D776BF" w:rsidP="00852E36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       МДОАУ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</w:rPr>
        <w:t>/сад «Солнышко»</w:t>
      </w:r>
    </w:p>
    <w:p w:rsidR="00D776BF" w:rsidRDefault="00D776BF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:Д</w:t>
      </w:r>
      <w:proofErr w:type="gramEnd"/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уплинская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 xml:space="preserve"> Т.В.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lastRenderedPageBreak/>
        <w:t>“Детство —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малыш”.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i/>
          <w:iCs/>
          <w:color w:val="800080"/>
          <w:sz w:val="32"/>
          <w:szCs w:val="32"/>
        </w:rPr>
        <w:t>В.А. Сухомлинский</w:t>
      </w: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 xml:space="preserve"> 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Вне всякого сомнения, принятие решения родителями во многом определяется вышеупомянутым личным опытом. Тем не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менее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посещение детского сада имеет свои плюсы и минусы, определенные не с точки зрения конкретных мамы и папы, а с точки зрения науки, точнее, наук — педагогики, медицины, психологии, социологии.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Сразу же отметим, что с точки зрения науки в целом детский 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времен — существо коллективное. Искусство общения с другими членами сообщества во многом определяет всю жизнь человека. Этому, несомненно, стоит учиться с детства — никакая семья, никакие няньки-гувернантки, никакие неработающие бабушки не в состоянии заменить детский сад.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i/>
          <w:iCs/>
          <w:color w:val="800080"/>
          <w:sz w:val="32"/>
          <w:szCs w:val="32"/>
          <w:u w:val="single"/>
        </w:rPr>
        <w:t>КАК ПОМОЧЬ РЕБЕНКУ В ПЕРИОД АДАПТАЦИИ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Оформляя ребенка в детский сад, родители часто переживают: как встретят ребенка? Будет ли ему хорошо в детском саду? Как его будут кормить, поить, укладывать спать? Волнение это вполне объяснимо: родители впервые оставляют ребенка с незнакомыми людьми. До этого все происходило на их глазах. Было внимание, любовь всех близких. А будут ли любить ребенка в детском саду?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lastRenderedPageBreak/>
        <w:t>Это волнение усугубляется, если ребенок не хочет расставаться с привычным и близким, отказывается порой идти в группу.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Мамы или проникаются еще большим сочувствием к ребенку, порой в ущерб интересам воспитателей, или, стараясь не реагировать на слезы и просьбы сына, дочери,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молча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ведут их в детский сад.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Все ли дети ведут себя одинаково при поступлении в детский сад?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Чем же объясняется такое разное поведение детей?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Причины могут быть самыми разными:</w:t>
      </w:r>
    </w:p>
    <w:p w:rsidR="00852E36" w:rsidRPr="00C864FC" w:rsidRDefault="00852E36" w:rsidP="00852E36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отсутствие в семье режима, совпадающего с режимом детского учреждения; </w:t>
      </w:r>
    </w:p>
    <w:p w:rsidR="00852E36" w:rsidRPr="00C864FC" w:rsidRDefault="00852E36" w:rsidP="00852E36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наличие отрицательных привычек (сосание соски, укачивание при укладывании); </w:t>
      </w:r>
    </w:p>
    <w:p w:rsidR="00852E36" w:rsidRPr="00C864FC" w:rsidRDefault="00852E36" w:rsidP="00852E36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неумение занять себя игрушкой; </w:t>
      </w:r>
    </w:p>
    <w:p w:rsidR="00852E36" w:rsidRPr="00C864FC" w:rsidRDefault="00852E36" w:rsidP="00852E36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несформированность</w:t>
      </w:r>
      <w:proofErr w:type="spell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необходимых культурно-гигиенических навыков и др. 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Однако главной и основной причиной такого поведения является отсутствие у ребенка опыта общения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со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взрослыми и детьми.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Особенно страдают при вхождении в группу те дети, опыт общения которых был сужен до минимума (мама — ребенок, бабушка — ребенок), ограничен рамками семьи (отец, мать, бабушка, дедушка).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близким людям, умение общаться только с ними, неумение войти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в</w:t>
      </w:r>
      <w:proofErr w:type="gramEnd"/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контакт с незнакомыми людьми определяют характер поведения.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lastRenderedPageBreak/>
        <w:t>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с посторонними взрослыми, льнет к воспитателю, заглядывает ему в глаза, хочет убедиться в постоянной поддержке.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Дети, у которых уже имеется положительный опыт общения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со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взрослыми и сверстниками, составляют самую благоприятную группу по характеру поведения, и привыкают они к детскому саду сравнительно быстро.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В процессе общения ребенок познает окружающее, узнает, как действовать в той или иной обстановке, учится устанавливать взаимоотношения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со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опыт ребенка, тем ему труднее.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Общение ребенка связано с игрой, учебой, трудом, оно воспринимается как само собой разумеющийся процесс. Поэтому взрослые учат ребенка играть, учиться, трудиться и довольно редко учат умению общаться.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 xml:space="preserve">Научить ребенка вступать в общение </w:t>
      </w:r>
      <w:proofErr w:type="gramStart"/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со</w:t>
      </w:r>
      <w:proofErr w:type="gramEnd"/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 xml:space="preserve"> взрослыми и детьми — важная задача при подготовке его к поступлению в детское учреждение.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Особое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следует обращать постоянное внимание в семье. К концу первого года жизни у ребенка необходимо сформировать умение садиться на стул, самостоятельно пить из чашки. С 1 года 2 месяцев необходимо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раздевании, умывании.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lastRenderedPageBreak/>
        <w:t xml:space="preserve">С 1 года 6 месяцев ребенка надо приучать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самостоятельно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мыть руки, есть, соблюдая во время еды чистоту, пользоваться салфеткой, снимать расстегнутую и развязанную взрослым одежду, называть предметы одежды. К 2 годам он должен знать свое место за столом, место для полотенца и одежды, спокойно сидеть за столом, тихо вести себя за столом и в спальне.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Очень трудно дается детям перенос сформированных навыков в новую обстановку. В связи с этим при поступлении в детское учреждение наблюдается временная их утрата.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нравственно, растут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крепкими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и здоровыми.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 развитии ребенка, поступающего в дошкольное учреждение, можно судить по основным бытовым навыкам.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В 1 год 6 месяцев ребенок: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держит в кулачке ложку, ест (частично) жидкую и полужидкую пищу, пьет из чашки (почти не проливая);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отрицательно относится к нарушению опрятности;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сообщает о физиологических потребностях;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спокойно относится к умыванию. В 1 год 9 месяцев ребенок: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самостоятельно ест любую пищу (в том числе и с хлебом) из своей тарелки;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самостоятельно снимает (стягивает) шапку и обувь, частично одевается (натягивает шапку, надевает туфли);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обращает внимание на грязное лицо и руки;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контролирует физиологические потребности;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проявляет стремление к самостоятельным действиям; </w:t>
      </w:r>
    </w:p>
    <w:p w:rsidR="00852E36" w:rsidRPr="00C864FC" w:rsidRDefault="00852E36" w:rsidP="00852E36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знает места хранения одежды, игрушек и других вещей. 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lastRenderedPageBreak/>
        <w:t>В 2 года ребенок: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ест аккуратно, не облизываясь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при умывании трет ладони и части лица, вытирается при помощи взрослого;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самостоятельно одевается (натягивает носки, шапку, обувь при незначительной помощи взрослого), частично раздевается;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знает места хранения одежды, обуви, игрушек и посуды;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пользуется носовым платком (при напоминании);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контролирует физиологические потребности. В 2 года 6 месяцев ребенок: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одевается и раздевается с незначительной помощью взрослого;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расстегивает и застегивает од </w:t>
      </w:r>
      <w:proofErr w:type="spellStart"/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ну-две</w:t>
      </w:r>
      <w:proofErr w:type="spellEnd"/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пуговицы. В 3 года ребенок: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одевается с незначительной помощью взрослого, а раздевается самостоятельно;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складывает свою одежду перед сном;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застегивает несколько пуговиц, завязывает (связывает) шнурки;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знает назначение многих предметов и их местонахождение;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выполняет поручения из двух-трех действий (отнеси, поставь, принеси);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умеет мыть руки с мылом, умываться, вытираться полотенцем;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замечает беспорядок в своей одежде, пользуется носовым платком;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регулирует свои физиологические потребности;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вытирает обувь при входе в квартиру;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аккуратно ест, правильно держит ложку, пользуется салфеткой;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не выходит из-за стола до конца еды и не мешает за столом другим; </w:t>
      </w:r>
    </w:p>
    <w:p w:rsidR="00852E36" w:rsidRPr="00C864FC" w:rsidRDefault="00852E36" w:rsidP="00852E36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говорит слова благодарности, здоровается, прощается. 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u w:val="single"/>
        </w:rPr>
        <w:t>УСЛОВИЯ УСПЕШНОЙ АДАПТАЦИИ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lastRenderedPageBreak/>
        <w:t>Для того чтобы процесс привыкания к детскому саду не затягивался, необходимо следующее: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1. Создание эмоционально благоприятной атмосферы в группе.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 Сделать такой “домик” можно, например, из детской кроватки, обтянув красивой тканью и вынув из нее нижнюю доску.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Желательно рядом с “домиком”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разместить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живой уголок. Растения и вообще зеленый цвет благоприятно влияют на эмоциональное состояние человека.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В группе необходим и спортивный уголок, который удовлетворял бы потребность детей 2—3 лет в движении. Уголок следует оформить так, чтобы у ребенка появилось желание заниматься в нем.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Малыши еще не владеют речью настолько, чтобы выразить четко свои чувства и эмоции. Невыраженные эмоции (особенно негативные) накапливаются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и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в конце концов прорываются слезами, которые со стороны выглядят непонятными, потому что никаких внешних причин для такого проявления эмоций нет.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Психологи и физиологи установили, что изобразительная деятельность для ребенка не столько художественно-эстетическое действо, сколько возможность выплеснуть на бумагу свои чувства. Уголок </w:t>
      </w:r>
      <w:proofErr w:type="spell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изотворчества</w:t>
      </w:r>
      <w:proofErr w:type="spell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</w:t>
      </w: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lastRenderedPageBreak/>
        <w:t>удовольствие доставляет детям рисование фломастерами-маркерами, оставляющими толстые линии, на прикрепленном к стене листе бумаги.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Умиротворяюще</w:t>
      </w:r>
      <w:proofErr w:type="spell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Как показывают наблюдения, по мере привыкания к новым условиям у детей сначала восстанавливается аппетит, труднее нормализуется сон (от 2 недель до 2—3 месяцев).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Проблемы со сном вызваны не только внутренним напряжением, но и окружающей обстановкой, отличной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от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домашней. Ребенок чувствует себя неуютно в большой комнате.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занавеска, которую сшила и повесила мама, становится для него символом и частичкой дома, как и любимая игрушка, с которой он ложится спать.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со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взрослым.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Маленькие дети очень привязаны к маме. Ребенку хочется, чтобы мама все время была рядом. Поэтому очень хорошо иметь в группе “семейный” альбом с фотографиями всех детей группы и </w:t>
      </w: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lastRenderedPageBreak/>
        <w:t xml:space="preserve">родителей. В этом случае малыш в любой момент сможет увидеть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своих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близких и уже не так тосковать вдали от дома.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2. Работа с родителями, которую желательно начать еще до поступления ребенка в детский сад.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Необходимое условие успешной адаптации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Целесообразно рекомендовать родителям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в первые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дни приводить ребенка только на прогулку — так ему проще познакомиться с воспитателями и другими детьми. Причем желательно приводить малыша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не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только на утреннюю, но и на вечернюю прогулку, когда можно обратить его внимание на то, как мамы и папы приходят за детьми, как они радостно встречаются.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В первые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дни стоит приводить ребенка в группу позже 8 часов, чтобы он не был свидетелем слез и отрицательных эмоций других детей при расставании с мамами.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Задача воспитателя — 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успокоить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3. Правильная организация в адаптационный период игровой деятельности, направленной на формирование эмоциональных контактов “ребенок — взрослый” и “ребенок — ребенок” и обязательно включающей игры и упражнения.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</w:t>
      </w: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lastRenderedPageBreak/>
        <w:t>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Используемая литература: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1.Заводчикова О. Г.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Адаптация ребенка в детском саду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: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взаимодействие </w:t>
      </w:r>
      <w:proofErr w:type="spell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дошк</w:t>
      </w:r>
      <w:proofErr w:type="spell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. </w:t>
      </w:r>
      <w:proofErr w:type="spell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образоват</w:t>
      </w:r>
      <w:proofErr w:type="spell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. учреждения и семьи : пособие для воспитателей / О. Г. </w:t>
      </w:r>
      <w:proofErr w:type="spell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Заводчикова</w:t>
      </w:r>
      <w:proofErr w:type="spell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. — М.</w:t>
      </w:r>
      <w:proofErr w:type="gram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:</w:t>
      </w:r>
      <w:proofErr w:type="gram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 Просвещение, 2007. — 79 с.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2.Кирюхина, Н. В.</w:t>
      </w:r>
    </w:p>
    <w:p w:rsidR="00852E36" w:rsidRPr="00C864FC" w:rsidRDefault="00852E36" w:rsidP="00852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 xml:space="preserve">Организация и содержание работы по адаптации детей в ДОУ: </w:t>
      </w:r>
      <w:proofErr w:type="spellStart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практ</w:t>
      </w:r>
      <w:proofErr w:type="spellEnd"/>
      <w:r w:rsidRPr="00C864FC">
        <w:rPr>
          <w:rFonts w:ascii="Times New Roman" w:eastAsia="Times New Roman" w:hAnsi="Times New Roman" w:cs="Times New Roman"/>
          <w:color w:val="800080"/>
          <w:sz w:val="32"/>
          <w:szCs w:val="32"/>
        </w:rPr>
        <w:t>. пособие / Н. В. Кирюхина. — 2-е изд. — М.: Айрис-пресс, 2006. — 112 с. — (Дошкольное воспитание и развитие).</w:t>
      </w:r>
    </w:p>
    <w:p w:rsidR="00DD3981" w:rsidRPr="00C864FC" w:rsidRDefault="00DD3981">
      <w:pPr>
        <w:rPr>
          <w:sz w:val="32"/>
          <w:szCs w:val="32"/>
        </w:rPr>
      </w:pPr>
    </w:p>
    <w:sectPr w:rsidR="00DD3981" w:rsidRPr="00C864FC" w:rsidSect="000F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0A2C"/>
    <w:multiLevelType w:val="multilevel"/>
    <w:tmpl w:val="CC5E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868E8"/>
    <w:multiLevelType w:val="multilevel"/>
    <w:tmpl w:val="BCF0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61286"/>
    <w:multiLevelType w:val="multilevel"/>
    <w:tmpl w:val="AAF0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E36"/>
    <w:rsid w:val="000E47E0"/>
    <w:rsid w:val="000F3B93"/>
    <w:rsid w:val="00852E36"/>
    <w:rsid w:val="00C864FC"/>
    <w:rsid w:val="00D0732E"/>
    <w:rsid w:val="00D776BF"/>
    <w:rsid w:val="00DD3981"/>
    <w:rsid w:val="00D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2E36"/>
    <w:rPr>
      <w:i/>
      <w:iCs/>
    </w:rPr>
  </w:style>
  <w:style w:type="character" w:styleId="a4">
    <w:name w:val="Strong"/>
    <w:basedOn w:val="a0"/>
    <w:uiPriority w:val="22"/>
    <w:qFormat/>
    <w:rsid w:val="00852E36"/>
    <w:rPr>
      <w:b/>
      <w:bCs/>
    </w:rPr>
  </w:style>
  <w:style w:type="paragraph" w:styleId="a5">
    <w:name w:val="Normal (Web)"/>
    <w:basedOn w:val="a"/>
    <w:uiPriority w:val="99"/>
    <w:semiHidden/>
    <w:unhideWhenUsed/>
    <w:rsid w:val="0085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168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08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2262</Words>
  <Characters>12899</Characters>
  <Application>Microsoft Office Word</Application>
  <DocSecurity>0</DocSecurity>
  <Lines>107</Lines>
  <Paragraphs>30</Paragraphs>
  <ScaleCrop>false</ScaleCrop>
  <Company/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9</cp:revision>
  <dcterms:created xsi:type="dcterms:W3CDTF">2013-03-10T12:07:00Z</dcterms:created>
  <dcterms:modified xsi:type="dcterms:W3CDTF">2014-04-16T21:43:00Z</dcterms:modified>
</cp:coreProperties>
</file>