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47" w:rsidRP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094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370947" w:rsidRP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094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70947" w:rsidRP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0947">
        <w:rPr>
          <w:rFonts w:ascii="Times New Roman" w:hAnsi="Times New Roman" w:cs="Times New Roman"/>
          <w:sz w:val="28"/>
          <w:szCs w:val="28"/>
        </w:rPr>
        <w:t xml:space="preserve"> Центр развития ребенка </w:t>
      </w:r>
    </w:p>
    <w:p w:rsidR="00370947" w:rsidRP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0947">
        <w:rPr>
          <w:rFonts w:ascii="Times New Roman" w:hAnsi="Times New Roman" w:cs="Times New Roman"/>
          <w:sz w:val="28"/>
          <w:szCs w:val="28"/>
        </w:rPr>
        <w:t>Детский сад №24 «Теремок»</w:t>
      </w:r>
    </w:p>
    <w:p w:rsidR="00940743" w:rsidRDefault="00940743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Pr="00940743" w:rsidRDefault="00370947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0743" w:rsidRPr="00940743" w:rsidRDefault="00940743" w:rsidP="009407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Доклад на педсовете на тему:</w:t>
      </w:r>
    </w:p>
    <w:p w:rsidR="00370947" w:rsidRDefault="00940743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«Обновление содержания </w:t>
      </w:r>
      <w:proofErr w:type="spellStart"/>
      <w:r w:rsidRPr="0094074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40743">
        <w:rPr>
          <w:rFonts w:ascii="Times New Roman" w:hAnsi="Times New Roman" w:cs="Times New Roman"/>
          <w:sz w:val="28"/>
          <w:szCs w:val="28"/>
        </w:rPr>
        <w:t>-образователь</w:t>
      </w:r>
      <w:r w:rsidR="00370947">
        <w:rPr>
          <w:rFonts w:ascii="Times New Roman" w:hAnsi="Times New Roman" w:cs="Times New Roman"/>
          <w:sz w:val="28"/>
          <w:szCs w:val="28"/>
        </w:rPr>
        <w:t xml:space="preserve">ной работы ДОУ по региональному </w:t>
      </w:r>
      <w:r w:rsidRPr="00940743">
        <w:rPr>
          <w:rFonts w:ascii="Times New Roman" w:hAnsi="Times New Roman" w:cs="Times New Roman"/>
          <w:sz w:val="28"/>
          <w:szCs w:val="28"/>
        </w:rPr>
        <w:t>компоненту в условиях внедрения ФГОС»</w:t>
      </w:r>
    </w:p>
    <w:p w:rsid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0743" w:rsidRPr="00940743" w:rsidRDefault="00370947" w:rsidP="003709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Герасева И.Д.</w:t>
      </w: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947" w:rsidRDefault="00370947" w:rsidP="003709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lastRenderedPageBreak/>
        <w:t>В условиях демократизации общества закономерен процесс пробуждения национального самосознания народов России. Значит, система образования должна быть переориентирована на возрождение и удовлетворение национальн</w:t>
      </w:r>
      <w:r>
        <w:rPr>
          <w:rFonts w:ascii="Times New Roman" w:hAnsi="Times New Roman" w:cs="Times New Roman"/>
          <w:sz w:val="28"/>
          <w:szCs w:val="28"/>
        </w:rPr>
        <w:t xml:space="preserve">о-культурных запросов общества. </w:t>
      </w:r>
    </w:p>
    <w:p w:rsid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Детский сад является реальным средством культурного возрождения народов России.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Основными целями регионального компонента являются:</w:t>
      </w:r>
    </w:p>
    <w:p w:rsidR="00940743" w:rsidRPr="00940743" w:rsidRDefault="00940743" w:rsidP="0094074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создание педагогических условий для успешной социализации личности в условиях региона, профессионального самоопределе</w:t>
      </w:r>
      <w:r w:rsidRPr="00940743">
        <w:rPr>
          <w:rFonts w:ascii="Times New Roman" w:hAnsi="Times New Roman" w:cs="Times New Roman"/>
          <w:sz w:val="28"/>
          <w:szCs w:val="28"/>
        </w:rPr>
        <w:t>ния и непрерывного образования;</w:t>
      </w:r>
    </w:p>
    <w:p w:rsidR="00940743" w:rsidRPr="00940743" w:rsidRDefault="00940743" w:rsidP="0094074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ориентация общего образования на реализацию социально-экономичес</w:t>
      </w:r>
      <w:r w:rsidRPr="00940743">
        <w:rPr>
          <w:rFonts w:ascii="Times New Roman" w:hAnsi="Times New Roman" w:cs="Times New Roman"/>
          <w:sz w:val="28"/>
          <w:szCs w:val="28"/>
        </w:rPr>
        <w:t>кой стратегии развития региона;</w:t>
      </w:r>
    </w:p>
    <w:p w:rsidR="00940743" w:rsidRPr="00940743" w:rsidRDefault="00940743" w:rsidP="0094074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обеспечение единства образовател</w:t>
      </w:r>
      <w:r w:rsidRPr="00940743">
        <w:rPr>
          <w:rFonts w:ascii="Times New Roman" w:hAnsi="Times New Roman" w:cs="Times New Roman"/>
          <w:sz w:val="28"/>
          <w:szCs w:val="28"/>
        </w:rPr>
        <w:t>ьного пространства.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Введение регионального компонента направл</w:t>
      </w:r>
      <w:r>
        <w:rPr>
          <w:rFonts w:ascii="Times New Roman" w:hAnsi="Times New Roman" w:cs="Times New Roman"/>
          <w:sz w:val="28"/>
          <w:szCs w:val="28"/>
        </w:rPr>
        <w:t>ено на решение следующих задач:</w:t>
      </w:r>
    </w:p>
    <w:p w:rsidR="00940743" w:rsidRPr="00940743" w:rsidRDefault="00940743" w:rsidP="009407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развитие вариативности общеобразовательных программ и образовательных услуг;</w:t>
      </w:r>
    </w:p>
    <w:p w:rsidR="00940743" w:rsidRPr="00940743" w:rsidRDefault="00940743" w:rsidP="009407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обновление содержания общего образования;</w:t>
      </w:r>
    </w:p>
    <w:p w:rsidR="00940743" w:rsidRPr="00940743" w:rsidRDefault="00940743" w:rsidP="009407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овладение детьми знаниями в области экологии, истории и культуры своего региона;</w:t>
      </w:r>
    </w:p>
    <w:p w:rsidR="00940743" w:rsidRDefault="00940743" w:rsidP="009407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воспитание патриотизма и чувства гражданственности у подрастающего поколения.</w:t>
      </w:r>
    </w:p>
    <w:p w:rsidR="00940743" w:rsidRDefault="00940743" w:rsidP="00940743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Для эффективной реализации культурн</w:t>
      </w:r>
      <w:r>
        <w:rPr>
          <w:rFonts w:ascii="Times New Roman" w:hAnsi="Times New Roman" w:cs="Times New Roman"/>
          <w:sz w:val="28"/>
          <w:szCs w:val="28"/>
        </w:rPr>
        <w:t xml:space="preserve">ой направленности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940743" w:rsidRPr="00940743" w:rsidRDefault="00940743" w:rsidP="00940743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компонента дошкольного образования были выявлены и обоснованы следующие педагогические условия:</w:t>
      </w:r>
    </w:p>
    <w:p w:rsidR="00940743" w:rsidRPr="00940743" w:rsidRDefault="00940743" w:rsidP="0094074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формирование культурной направленности личности дошкольника, на основе обновления содержания регионального компонента дошкольного образования с учетом со</w:t>
      </w:r>
      <w:r>
        <w:rPr>
          <w:rFonts w:ascii="Times New Roman" w:hAnsi="Times New Roman" w:cs="Times New Roman"/>
          <w:sz w:val="28"/>
          <w:szCs w:val="28"/>
        </w:rPr>
        <w:t>циально-этнической среды группы;</w:t>
      </w:r>
    </w:p>
    <w:p w:rsidR="00940743" w:rsidRPr="00940743" w:rsidRDefault="00940743" w:rsidP="0094074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lastRenderedPageBreak/>
        <w:t>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:rsidR="00940743" w:rsidRPr="00940743" w:rsidRDefault="00940743" w:rsidP="0094074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создание культурно-развивающей среды дошкольной группы;</w:t>
      </w:r>
    </w:p>
    <w:p w:rsidR="00940743" w:rsidRPr="00940743" w:rsidRDefault="00940743" w:rsidP="0094074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организация эффективного взаимодействия дошкольного образовательного учреждения и семьи.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При определении педагогических </w:t>
      </w:r>
      <w:proofErr w:type="gramStart"/>
      <w:r w:rsidRPr="00940743">
        <w:rPr>
          <w:rFonts w:ascii="Times New Roman" w:hAnsi="Times New Roman" w:cs="Times New Roman"/>
          <w:sz w:val="28"/>
          <w:szCs w:val="28"/>
        </w:rPr>
        <w:t>условий реализации культурной направленности регионального компонента дошкольного образования</w:t>
      </w:r>
      <w:proofErr w:type="gramEnd"/>
      <w:r w:rsidRPr="0094074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ыли учтены следующие положения:</w:t>
      </w:r>
    </w:p>
    <w:p w:rsidR="00940743" w:rsidRPr="00940743" w:rsidRDefault="00940743" w:rsidP="009407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определение социального заказа на интеграцию личности в национальную и мировую</w:t>
      </w:r>
      <w:r w:rsidRPr="00940743">
        <w:rPr>
          <w:rFonts w:ascii="Times New Roman" w:hAnsi="Times New Roman" w:cs="Times New Roman"/>
          <w:sz w:val="28"/>
          <w:szCs w:val="28"/>
        </w:rPr>
        <w:t xml:space="preserve"> культуру,</w:t>
      </w:r>
    </w:p>
    <w:p w:rsidR="00940743" w:rsidRPr="00940743" w:rsidRDefault="00940743" w:rsidP="009407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выявление специфики реализации национально-регионального комп</w:t>
      </w:r>
      <w:r w:rsidRPr="00940743">
        <w:rPr>
          <w:rFonts w:ascii="Times New Roman" w:hAnsi="Times New Roman" w:cs="Times New Roman"/>
          <w:sz w:val="28"/>
          <w:szCs w:val="28"/>
        </w:rPr>
        <w:t>онента дошкольного образования;</w:t>
      </w:r>
    </w:p>
    <w:p w:rsidR="00940743" w:rsidRPr="00940743" w:rsidRDefault="00940743" w:rsidP="009407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использование принципа </w:t>
      </w:r>
      <w:proofErr w:type="spellStart"/>
      <w:r w:rsidRPr="00940743">
        <w:rPr>
          <w:rFonts w:ascii="Times New Roman" w:hAnsi="Times New Roman" w:cs="Times New Roman"/>
          <w:sz w:val="28"/>
          <w:szCs w:val="28"/>
        </w:rPr>
        <w:t>культурализма</w:t>
      </w:r>
      <w:proofErr w:type="spellEnd"/>
      <w:r w:rsidRPr="00940743">
        <w:rPr>
          <w:rFonts w:ascii="Times New Roman" w:hAnsi="Times New Roman" w:cs="Times New Roman"/>
          <w:sz w:val="28"/>
          <w:szCs w:val="28"/>
        </w:rPr>
        <w:t xml:space="preserve"> в образовательном </w:t>
      </w:r>
      <w:r w:rsidRPr="00940743">
        <w:rPr>
          <w:rFonts w:ascii="Times New Roman" w:hAnsi="Times New Roman" w:cs="Times New Roman"/>
          <w:sz w:val="28"/>
          <w:szCs w:val="28"/>
        </w:rPr>
        <w:t>процессе дошкольных учреждений.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Живя рядом с уникальными историческими местами, памятниками архитектуры, мы часто не интересуемся ими. Нам кажется, что только где-то далеко существует нечто ценное, </w:t>
      </w:r>
      <w:r>
        <w:rPr>
          <w:rFonts w:ascii="Times New Roman" w:hAnsi="Times New Roman" w:cs="Times New Roman"/>
          <w:sz w:val="28"/>
          <w:szCs w:val="28"/>
        </w:rPr>
        <w:t>интересное, достойное изучения.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Редко, кто склонен знакомиться с прошлым родного края. Но, как известно, только зная прошлое родного края и бережно относясь к его нас</w:t>
      </w:r>
      <w:r>
        <w:rPr>
          <w:rFonts w:ascii="Times New Roman" w:hAnsi="Times New Roman" w:cs="Times New Roman"/>
          <w:sz w:val="28"/>
          <w:szCs w:val="28"/>
        </w:rPr>
        <w:t>тоящему, можно творить будущее.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Использование регионального компонента как одного из средств социализации дошколь</w:t>
      </w:r>
      <w:r>
        <w:rPr>
          <w:rFonts w:ascii="Times New Roman" w:hAnsi="Times New Roman" w:cs="Times New Roman"/>
          <w:sz w:val="28"/>
          <w:szCs w:val="28"/>
        </w:rPr>
        <w:t>ников предполагает следующее: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1. Знакомство с родным краем входит в образовательный процесс, выстроенный на основе доминирующих целей базовой программы, в которую гармонично впис</w:t>
      </w:r>
      <w:r>
        <w:rPr>
          <w:rFonts w:ascii="Times New Roman" w:hAnsi="Times New Roman" w:cs="Times New Roman"/>
          <w:sz w:val="28"/>
          <w:szCs w:val="28"/>
        </w:rPr>
        <w:t>ывается краеведческий материал.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2. Введение регионального содержания с учётом принципа постепенного перехода </w:t>
      </w:r>
      <w:proofErr w:type="gramStart"/>
      <w:r w:rsidRPr="00940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0743">
        <w:rPr>
          <w:rFonts w:ascii="Times New Roman" w:hAnsi="Times New Roman" w:cs="Times New Roman"/>
          <w:sz w:val="28"/>
          <w:szCs w:val="28"/>
        </w:rPr>
        <w:t xml:space="preserve"> более близкого ребёнку, личностно значимого (дом, семья, к менее близкому – культурно-историческим фактам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0743">
        <w:rPr>
          <w:rFonts w:ascii="Times New Roman" w:hAnsi="Times New Roman" w:cs="Times New Roman"/>
          <w:sz w:val="28"/>
          <w:szCs w:val="28"/>
        </w:rPr>
        <w:t>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94074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40743">
        <w:rPr>
          <w:rFonts w:ascii="Times New Roman" w:hAnsi="Times New Roman" w:cs="Times New Roman"/>
          <w:sz w:val="28"/>
          <w:szCs w:val="28"/>
        </w:rPr>
        <w:t xml:space="preserve"> подход в приобщении детей к истории, культуре, природе родного края: дети сами выбирают деятельность, в которой они хотели бы участвовать, чтобы отразить свои чувства и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благоустройство и охрана окру</w:t>
      </w:r>
      <w:r>
        <w:rPr>
          <w:rFonts w:ascii="Times New Roman" w:hAnsi="Times New Roman" w:cs="Times New Roman"/>
          <w:sz w:val="28"/>
          <w:szCs w:val="28"/>
        </w:rPr>
        <w:t>жающей природы).</w:t>
      </w:r>
      <w:proofErr w:type="gramEnd"/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4. Осознанный выбор методов знакомства с родным городом, повышающих познавательную 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эмоциональную активность детей.</w:t>
      </w:r>
    </w:p>
    <w:p w:rsidR="00940743" w:rsidRPr="00940743" w:rsidRDefault="00940743" w:rsidP="003709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Чем разнообразнее способы, формы и приёмы познания мира и его отражения, тем выше уровень не только информированности, но и </w:t>
      </w:r>
      <w:r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увлечённости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0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0743">
        <w:rPr>
          <w:rFonts w:ascii="Times New Roman" w:hAnsi="Times New Roman" w:cs="Times New Roman"/>
          <w:sz w:val="28"/>
          <w:szCs w:val="28"/>
        </w:rPr>
        <w:t>риобщение</w:t>
      </w:r>
      <w:proofErr w:type="spellEnd"/>
      <w:r w:rsidRPr="00940743">
        <w:rPr>
          <w:rFonts w:ascii="Times New Roman" w:hAnsi="Times New Roman" w:cs="Times New Roman"/>
          <w:sz w:val="28"/>
          <w:szCs w:val="28"/>
        </w:rPr>
        <w:t xml:space="preserve"> детей к региональной культуре связано с понятием «интерес». Именно он лежит в основе эффективного решен</w:t>
      </w:r>
      <w:r>
        <w:rPr>
          <w:rFonts w:ascii="Times New Roman" w:hAnsi="Times New Roman" w:cs="Times New Roman"/>
          <w:sz w:val="28"/>
          <w:szCs w:val="28"/>
        </w:rPr>
        <w:t>ия многих педагогических задач.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Между интересом и деятельностью наблюдается двусторонняя связь: интерес развивается в деятельности и в ней же реализуется. Кроме того, интерес меняет характер деятельнос</w:t>
      </w:r>
      <w:r>
        <w:rPr>
          <w:rFonts w:ascii="Times New Roman" w:hAnsi="Times New Roman" w:cs="Times New Roman"/>
          <w:sz w:val="28"/>
          <w:szCs w:val="28"/>
        </w:rPr>
        <w:t>ти, повышает её продуктивность.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Чтобы поддержать у ребёнка любопытство и интерес, необходимы объе</w:t>
      </w:r>
      <w:r>
        <w:rPr>
          <w:rFonts w:ascii="Times New Roman" w:hAnsi="Times New Roman" w:cs="Times New Roman"/>
          <w:sz w:val="28"/>
          <w:szCs w:val="28"/>
        </w:rPr>
        <w:t>ктивные и субъективные условия.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объективным условиям относятся: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 xml:space="preserve">а) Внутренние побудительные силы, приводящие в движение духовные </w:t>
      </w:r>
      <w:r>
        <w:rPr>
          <w:rFonts w:ascii="Times New Roman" w:hAnsi="Times New Roman" w:cs="Times New Roman"/>
          <w:sz w:val="28"/>
          <w:szCs w:val="28"/>
        </w:rPr>
        <w:t>и умственные возможности детей.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б) Это удовлетворение, соответствующее эстетическим в</w:t>
      </w:r>
      <w:r>
        <w:rPr>
          <w:rFonts w:ascii="Times New Roman" w:hAnsi="Times New Roman" w:cs="Times New Roman"/>
          <w:sz w:val="28"/>
          <w:szCs w:val="28"/>
        </w:rPr>
        <w:t>кусам, значимость деятельности.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в) Индивидуальные особенности ребёнка,</w:t>
      </w:r>
      <w:r>
        <w:rPr>
          <w:rFonts w:ascii="Times New Roman" w:hAnsi="Times New Roman" w:cs="Times New Roman"/>
          <w:sz w:val="28"/>
          <w:szCs w:val="28"/>
        </w:rPr>
        <w:t xml:space="preserve"> впечатления и восприимчивость.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743">
        <w:rPr>
          <w:rFonts w:ascii="Times New Roman" w:hAnsi="Times New Roman" w:cs="Times New Roman"/>
          <w:sz w:val="28"/>
          <w:szCs w:val="28"/>
        </w:rPr>
        <w:t>К с</w:t>
      </w:r>
      <w:r>
        <w:rPr>
          <w:rFonts w:ascii="Times New Roman" w:hAnsi="Times New Roman" w:cs="Times New Roman"/>
          <w:sz w:val="28"/>
          <w:szCs w:val="28"/>
        </w:rPr>
        <w:t>убъективным условиям относится: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Личность воспитателя.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Предметно-развивающая среда.</w:t>
      </w:r>
    </w:p>
    <w:p w:rsidR="00940743" w:rsidRPr="00940743" w:rsidRDefault="00940743" w:rsidP="009407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0743">
        <w:rPr>
          <w:rFonts w:ascii="Times New Roman" w:hAnsi="Times New Roman" w:cs="Times New Roman"/>
          <w:sz w:val="28"/>
          <w:szCs w:val="28"/>
        </w:rPr>
        <w:t>сё это учитывается в разработке ре</w:t>
      </w:r>
      <w:r w:rsidR="00370947">
        <w:rPr>
          <w:rFonts w:ascii="Times New Roman" w:hAnsi="Times New Roman" w:cs="Times New Roman"/>
          <w:sz w:val="28"/>
          <w:szCs w:val="28"/>
        </w:rPr>
        <w:t xml:space="preserve">гиональной программы и </w:t>
      </w:r>
      <w:bookmarkStart w:id="0" w:name="_GoBack"/>
      <w:bookmarkEnd w:id="0"/>
      <w:r w:rsidRPr="00940743">
        <w:rPr>
          <w:rFonts w:ascii="Times New Roman" w:hAnsi="Times New Roman" w:cs="Times New Roman"/>
          <w:sz w:val="28"/>
          <w:szCs w:val="28"/>
        </w:rPr>
        <w:t>её реализации.</w:t>
      </w:r>
    </w:p>
    <w:sectPr w:rsidR="00940743" w:rsidRPr="0094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C39"/>
    <w:multiLevelType w:val="hybridMultilevel"/>
    <w:tmpl w:val="4634880C"/>
    <w:lvl w:ilvl="0" w:tplc="BCFCC5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E304BB"/>
    <w:multiLevelType w:val="hybridMultilevel"/>
    <w:tmpl w:val="289892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324037E"/>
    <w:multiLevelType w:val="hybridMultilevel"/>
    <w:tmpl w:val="5DD4EC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1BB5C26"/>
    <w:multiLevelType w:val="hybridMultilevel"/>
    <w:tmpl w:val="7760FBC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9F048E"/>
    <w:multiLevelType w:val="hybridMultilevel"/>
    <w:tmpl w:val="BE7E94CA"/>
    <w:lvl w:ilvl="0" w:tplc="BCFCC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2"/>
    <w:rsid w:val="000D5B67"/>
    <w:rsid w:val="0029713A"/>
    <w:rsid w:val="00370947"/>
    <w:rsid w:val="003E649F"/>
    <w:rsid w:val="00940743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2015-06-19T16:03:00Z</cp:lastPrinted>
  <dcterms:created xsi:type="dcterms:W3CDTF">2015-06-18T10:21:00Z</dcterms:created>
  <dcterms:modified xsi:type="dcterms:W3CDTF">2015-06-19T16:03:00Z</dcterms:modified>
</cp:coreProperties>
</file>