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BF" w:rsidRDefault="00847C48" w:rsidP="00847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7C48">
        <w:rPr>
          <w:rFonts w:ascii="Times New Roman" w:hAnsi="Times New Roman" w:cs="Times New Roman"/>
          <w:sz w:val="28"/>
          <w:szCs w:val="28"/>
        </w:rPr>
        <w:t>«КУБАНСКИЕ НАРОДНЫЕ ИГРЫ</w:t>
      </w:r>
      <w:r w:rsidR="006511BB" w:rsidRPr="00847C48">
        <w:rPr>
          <w:rFonts w:ascii="Times New Roman" w:hAnsi="Times New Roman" w:cs="Times New Roman"/>
          <w:sz w:val="28"/>
          <w:szCs w:val="28"/>
        </w:rPr>
        <w:t>,</w:t>
      </w:r>
      <w:r w:rsidRPr="00847C48">
        <w:rPr>
          <w:rFonts w:ascii="Times New Roman" w:hAnsi="Times New Roman" w:cs="Times New Roman"/>
          <w:sz w:val="28"/>
          <w:szCs w:val="28"/>
        </w:rPr>
        <w:t xml:space="preserve"> </w:t>
      </w:r>
      <w:r w:rsidR="006511BB" w:rsidRPr="00847C48">
        <w:rPr>
          <w:rFonts w:ascii="Times New Roman" w:hAnsi="Times New Roman" w:cs="Times New Roman"/>
          <w:sz w:val="28"/>
          <w:szCs w:val="28"/>
        </w:rPr>
        <w:t>КАК СРЕДСТВО ВОСПИТАНИЯ ВАЛЕОЛОГИЧЕСКОЙ КУЛЬТУРЫ ДОШКОЛЬНИКА»</w:t>
      </w:r>
    </w:p>
    <w:p w:rsidR="00847C48" w:rsidRPr="00847C48" w:rsidRDefault="00847C48" w:rsidP="00847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C48" w:rsidRDefault="002F0FCA" w:rsidP="00847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C48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B609FF" w:rsidRPr="00847C48" w:rsidRDefault="00B609FF" w:rsidP="008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C48">
        <w:rPr>
          <w:rFonts w:ascii="Times New Roman" w:hAnsi="Times New Roman" w:cs="Times New Roman"/>
          <w:bCs/>
          <w:i/>
          <w:sz w:val="28"/>
          <w:szCs w:val="28"/>
        </w:rPr>
        <w:t>Кто крепок телом, может терпеть и жару, и холод. Кто крепок душевно, в состоянии перенести и гнев, и горе, и радость, и остальные чувства. Научись владеть телом и душой и станешь здоровым, а значит счастливым.</w:t>
      </w:r>
    </w:p>
    <w:p w:rsidR="00B609FF" w:rsidRPr="00847C48" w:rsidRDefault="002F0FCA" w:rsidP="00847C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7C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B609FF" w:rsidRPr="00847C48">
        <w:rPr>
          <w:rFonts w:ascii="Times New Roman" w:hAnsi="Times New Roman" w:cs="Times New Roman"/>
          <w:i/>
          <w:sz w:val="28"/>
          <w:szCs w:val="28"/>
        </w:rPr>
        <w:t>(древнегреческий философ Эпиктет)</w:t>
      </w:r>
      <w:r w:rsidRPr="00847C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15C2" w:rsidRPr="00847C48" w:rsidRDefault="007B15C2" w:rsidP="00847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C48">
        <w:rPr>
          <w:rFonts w:ascii="Times New Roman" w:hAnsi="Times New Roman" w:cs="Times New Roman"/>
          <w:b/>
          <w:sz w:val="28"/>
          <w:szCs w:val="28"/>
        </w:rPr>
        <w:t>Слайд№2</w:t>
      </w:r>
    </w:p>
    <w:p w:rsidR="00420981" w:rsidRPr="00847C48" w:rsidRDefault="00B609FF" w:rsidP="00847C4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C48">
        <w:rPr>
          <w:rFonts w:ascii="Times New Roman" w:hAnsi="Times New Roman" w:cs="Times New Roman"/>
          <w:sz w:val="28"/>
          <w:szCs w:val="28"/>
        </w:rPr>
        <w:t>Термин</w:t>
      </w:r>
      <w:r w:rsidR="002F0FCA" w:rsidRPr="00847C48">
        <w:rPr>
          <w:rFonts w:ascii="Times New Roman" w:hAnsi="Times New Roman" w:cs="Times New Roman"/>
          <w:sz w:val="28"/>
          <w:szCs w:val="28"/>
        </w:rPr>
        <w:t xml:space="preserve"> </w:t>
      </w:r>
      <w:r w:rsidRPr="00847C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7C48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847C48">
        <w:rPr>
          <w:rFonts w:ascii="Times New Roman" w:hAnsi="Times New Roman" w:cs="Times New Roman"/>
          <w:sz w:val="28"/>
          <w:szCs w:val="28"/>
        </w:rPr>
        <w:t>» происходит от латинских слов «вале», что означает «быть здоровым» и «логос»- «наука».</w:t>
      </w:r>
      <w:proofErr w:type="gramEnd"/>
      <w:r w:rsidRPr="00847C48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r w:rsidRPr="00847C48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847C48">
        <w:rPr>
          <w:rFonts w:ascii="Times New Roman" w:hAnsi="Times New Roman" w:cs="Times New Roman"/>
          <w:sz w:val="28"/>
          <w:szCs w:val="28"/>
        </w:rPr>
        <w:t xml:space="preserve"> </w:t>
      </w:r>
      <w:r w:rsidRPr="00847C48">
        <w:rPr>
          <w:rFonts w:ascii="Times New Roman" w:hAnsi="Times New Roman" w:cs="Times New Roman"/>
          <w:sz w:val="28"/>
          <w:szCs w:val="28"/>
        </w:rPr>
        <w:t xml:space="preserve">- </w:t>
      </w:r>
      <w:r w:rsidR="00847C48">
        <w:rPr>
          <w:rFonts w:ascii="Times New Roman" w:hAnsi="Times New Roman" w:cs="Times New Roman"/>
          <w:sz w:val="28"/>
          <w:szCs w:val="28"/>
        </w:rPr>
        <w:t xml:space="preserve"> </w:t>
      </w:r>
      <w:r w:rsidRPr="00847C48">
        <w:rPr>
          <w:rFonts w:ascii="Times New Roman" w:hAnsi="Times New Roman" w:cs="Times New Roman"/>
          <w:sz w:val="28"/>
          <w:szCs w:val="28"/>
        </w:rPr>
        <w:t>наука о здоровье. Древние</w:t>
      </w:r>
      <w:r w:rsidR="002F0FCA" w:rsidRPr="00847C48">
        <w:rPr>
          <w:rFonts w:ascii="Times New Roman" w:hAnsi="Times New Roman" w:cs="Times New Roman"/>
          <w:sz w:val="28"/>
          <w:szCs w:val="28"/>
        </w:rPr>
        <w:t xml:space="preserve"> </w:t>
      </w:r>
      <w:r w:rsidRPr="00847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C48">
        <w:rPr>
          <w:rFonts w:ascii="Times New Roman" w:hAnsi="Times New Roman" w:cs="Times New Roman"/>
          <w:sz w:val="28"/>
          <w:szCs w:val="28"/>
        </w:rPr>
        <w:t>римлянине</w:t>
      </w:r>
      <w:proofErr w:type="gramEnd"/>
      <w:r w:rsidRPr="00847C48">
        <w:rPr>
          <w:rFonts w:ascii="Times New Roman" w:hAnsi="Times New Roman" w:cs="Times New Roman"/>
          <w:sz w:val="28"/>
          <w:szCs w:val="28"/>
        </w:rPr>
        <w:t xml:space="preserve"> </w:t>
      </w:r>
      <w:r w:rsidR="002F0FCA" w:rsidRPr="00847C48">
        <w:rPr>
          <w:rFonts w:ascii="Times New Roman" w:hAnsi="Times New Roman" w:cs="Times New Roman"/>
          <w:sz w:val="28"/>
          <w:szCs w:val="28"/>
        </w:rPr>
        <w:t xml:space="preserve"> </w:t>
      </w:r>
      <w:r w:rsidRPr="00847C48">
        <w:rPr>
          <w:rFonts w:ascii="Times New Roman" w:hAnsi="Times New Roman" w:cs="Times New Roman"/>
          <w:sz w:val="28"/>
          <w:szCs w:val="28"/>
        </w:rPr>
        <w:t>часто поздравляли друг друга словом «вале!»- «будь здоровым».</w:t>
      </w:r>
    </w:p>
    <w:p w:rsidR="002F0FCA" w:rsidRPr="00847C48" w:rsidRDefault="002F0FCA" w:rsidP="00847C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15C2" w:rsidRPr="00847C48" w:rsidRDefault="00B609FF" w:rsidP="00847C48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C48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847C48">
        <w:rPr>
          <w:rFonts w:ascii="Times New Roman" w:hAnsi="Times New Roman" w:cs="Times New Roman"/>
          <w:sz w:val="28"/>
          <w:szCs w:val="28"/>
        </w:rPr>
        <w:t xml:space="preserve"> как наука возникла не так давно. «Отцом» современной </w:t>
      </w:r>
      <w:proofErr w:type="spellStart"/>
      <w:r w:rsidRPr="00847C48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847C48">
        <w:rPr>
          <w:rFonts w:ascii="Times New Roman" w:hAnsi="Times New Roman" w:cs="Times New Roman"/>
          <w:sz w:val="28"/>
          <w:szCs w:val="28"/>
        </w:rPr>
        <w:t xml:space="preserve"> называют русского ученого И.И. </w:t>
      </w:r>
      <w:proofErr w:type="spellStart"/>
      <w:r w:rsidRPr="00847C48">
        <w:rPr>
          <w:rFonts w:ascii="Times New Roman" w:hAnsi="Times New Roman" w:cs="Times New Roman"/>
          <w:sz w:val="28"/>
          <w:szCs w:val="28"/>
        </w:rPr>
        <w:t>Брехмана</w:t>
      </w:r>
      <w:proofErr w:type="spellEnd"/>
      <w:r w:rsidRPr="00847C48">
        <w:rPr>
          <w:rFonts w:ascii="Times New Roman" w:hAnsi="Times New Roman" w:cs="Times New Roman"/>
          <w:sz w:val="28"/>
          <w:szCs w:val="28"/>
        </w:rPr>
        <w:t xml:space="preserve">, который в 1982 году научно обосновал необходимость здравоохранения практически здоровых людей. Предметом изучения </w:t>
      </w:r>
      <w:proofErr w:type="spellStart"/>
      <w:r w:rsidRPr="00847C48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847C48">
        <w:rPr>
          <w:rFonts w:ascii="Times New Roman" w:hAnsi="Times New Roman" w:cs="Times New Roman"/>
          <w:sz w:val="28"/>
          <w:szCs w:val="28"/>
        </w:rPr>
        <w:t xml:space="preserve"> есть здоровый человек, поэтому часто термин </w:t>
      </w:r>
      <w:proofErr w:type="spellStart"/>
      <w:r w:rsidRPr="00847C48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847C48">
        <w:rPr>
          <w:rFonts w:ascii="Times New Roman" w:hAnsi="Times New Roman" w:cs="Times New Roman"/>
          <w:sz w:val="28"/>
          <w:szCs w:val="28"/>
        </w:rPr>
        <w:t xml:space="preserve"> объясняют как наука о здоровье человека или здоровье здоровых.</w:t>
      </w:r>
      <w:r w:rsidR="002F0FCA" w:rsidRPr="00847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FF" w:rsidRPr="00847C48" w:rsidRDefault="00725436" w:rsidP="00847C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дошкольному образованию, </w:t>
      </w:r>
      <w:proofErr w:type="spellStart"/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валеология</w:t>
      </w:r>
      <w:proofErr w:type="spellEnd"/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C4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ставит своей целью обучение детей основным гигиеническим правилам и нормам, укрепления здоровья и привитие навыков здорового образа жизни: активный труд, рациональный отдых, закаливание, занятие физкультурой и саморазвитием</w:t>
      </w:r>
      <w:r w:rsidR="00FA0DA9" w:rsidRPr="00847C4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1C7AB3" w:rsidRPr="00847C48" w:rsidRDefault="001C7AB3" w:rsidP="003D5994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 xml:space="preserve">Следует различать </w:t>
      </w:r>
      <w:proofErr w:type="spellStart"/>
      <w:r w:rsidRPr="00847C48">
        <w:rPr>
          <w:color w:val="000000" w:themeColor="text1"/>
          <w:sz w:val="28"/>
          <w:szCs w:val="28"/>
        </w:rPr>
        <w:t>валеологию</w:t>
      </w:r>
      <w:proofErr w:type="spellEnd"/>
      <w:r w:rsidRPr="00847C48">
        <w:rPr>
          <w:color w:val="000000" w:themeColor="text1"/>
          <w:sz w:val="28"/>
          <w:szCs w:val="28"/>
        </w:rPr>
        <w:t xml:space="preserve"> </w:t>
      </w:r>
      <w:proofErr w:type="gramStart"/>
      <w:r w:rsidRPr="00847C48">
        <w:rPr>
          <w:color w:val="000000" w:themeColor="text1"/>
          <w:sz w:val="28"/>
          <w:szCs w:val="28"/>
        </w:rPr>
        <w:t>медицинскую</w:t>
      </w:r>
      <w:proofErr w:type="gramEnd"/>
      <w:r w:rsidRPr="00847C48">
        <w:rPr>
          <w:color w:val="000000" w:themeColor="text1"/>
          <w:sz w:val="28"/>
          <w:szCs w:val="28"/>
        </w:rPr>
        <w:t xml:space="preserve">, </w:t>
      </w:r>
      <w:proofErr w:type="spellStart"/>
      <w:r w:rsidRPr="00847C48">
        <w:rPr>
          <w:color w:val="000000" w:themeColor="text1"/>
          <w:sz w:val="28"/>
          <w:szCs w:val="28"/>
        </w:rPr>
        <w:t>валеологию</w:t>
      </w:r>
      <w:proofErr w:type="spellEnd"/>
      <w:r w:rsidRPr="00847C48">
        <w:rPr>
          <w:color w:val="000000" w:themeColor="text1"/>
          <w:sz w:val="28"/>
          <w:szCs w:val="28"/>
        </w:rPr>
        <w:t xml:space="preserve"> педагогическую и разнообразные псевдо и околонаучные учения, использующие этот термин в собственных целях. Именно </w:t>
      </w:r>
      <w:proofErr w:type="gramStart"/>
      <w:r w:rsidRPr="00847C48">
        <w:rPr>
          <w:color w:val="000000" w:themeColor="text1"/>
          <w:sz w:val="28"/>
          <w:szCs w:val="28"/>
        </w:rPr>
        <w:t>педагогическая</w:t>
      </w:r>
      <w:proofErr w:type="gramEnd"/>
      <w:r w:rsidRPr="00847C48">
        <w:rPr>
          <w:color w:val="000000" w:themeColor="text1"/>
          <w:sz w:val="28"/>
          <w:szCs w:val="28"/>
        </w:rPr>
        <w:t xml:space="preserve"> </w:t>
      </w:r>
      <w:proofErr w:type="spellStart"/>
      <w:r w:rsidRPr="00847C48">
        <w:rPr>
          <w:color w:val="000000" w:themeColor="text1"/>
          <w:sz w:val="28"/>
          <w:szCs w:val="28"/>
        </w:rPr>
        <w:t>валеология</w:t>
      </w:r>
      <w:proofErr w:type="spellEnd"/>
      <w:r w:rsidRPr="00847C48">
        <w:rPr>
          <w:color w:val="000000" w:themeColor="text1"/>
          <w:sz w:val="28"/>
          <w:szCs w:val="28"/>
        </w:rPr>
        <w:t xml:space="preserve"> изучает вопросы воспитательной и образовательной работы по сохранению и укреплению здоровья детей, а также знакомит детей с азами анатомии и строения тела человека. Привычка к здоровому образу жизни – это главная, основная, жизненно важная привычка; она аккумулирует в себе результат </w:t>
      </w:r>
      <w:proofErr w:type="gramStart"/>
      <w:r w:rsidRPr="00847C48">
        <w:rPr>
          <w:color w:val="000000" w:themeColor="text1"/>
          <w:sz w:val="28"/>
          <w:szCs w:val="28"/>
        </w:rPr>
        <w:t>использования имеющихся средств физического воспитания детей дошкольного возраста</w:t>
      </w:r>
      <w:proofErr w:type="gramEnd"/>
      <w:r w:rsidRPr="00847C48">
        <w:rPr>
          <w:color w:val="000000" w:themeColor="text1"/>
          <w:sz w:val="28"/>
          <w:szCs w:val="28"/>
        </w:rPr>
        <w:t xml:space="preserve"> в целях решения оздоровительных, образовательных и воспитательных задач.</w:t>
      </w:r>
    </w:p>
    <w:p w:rsidR="001C7AB3" w:rsidRPr="00847C48" w:rsidRDefault="001C7AB3" w:rsidP="003D5994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>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 Родителям важно осознать значение личного примера.</w:t>
      </w:r>
    </w:p>
    <w:p w:rsidR="001C7AB3" w:rsidRPr="00847C48" w:rsidRDefault="001C7AB3" w:rsidP="003D5994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>Чтобы активно влиять на позицию ребенка по отношению к собственному здоровью, нам, воспитателям, необходимо знать, прежде всего, что сам термин «здоровье» определяется неоднозначно.</w:t>
      </w:r>
    </w:p>
    <w:p w:rsidR="007B15C2" w:rsidRPr="00847C48" w:rsidRDefault="007B15C2" w:rsidP="00847C48">
      <w:pPr>
        <w:pStyle w:val="a5"/>
        <w:spacing w:after="0"/>
        <w:rPr>
          <w:b/>
          <w:color w:val="000000" w:themeColor="text1"/>
          <w:sz w:val="28"/>
          <w:szCs w:val="28"/>
        </w:rPr>
      </w:pPr>
      <w:r w:rsidRPr="00847C48">
        <w:rPr>
          <w:b/>
          <w:color w:val="000000" w:themeColor="text1"/>
          <w:sz w:val="28"/>
          <w:szCs w:val="28"/>
        </w:rPr>
        <w:t>Слайд №3</w:t>
      </w:r>
    </w:p>
    <w:p w:rsidR="001C7AB3" w:rsidRPr="00847C48" w:rsidRDefault="001C7AB3" w:rsidP="00847C48">
      <w:pPr>
        <w:pStyle w:val="a5"/>
        <w:spacing w:after="0"/>
        <w:ind w:firstLine="709"/>
        <w:rPr>
          <w:color w:val="000000" w:themeColor="text1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 xml:space="preserve">Понятие “здоровье”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“Здоровье  - это состояние полного физического, </w:t>
      </w:r>
      <w:r w:rsidRPr="00847C48">
        <w:rPr>
          <w:color w:val="000000" w:themeColor="text1"/>
          <w:sz w:val="28"/>
          <w:szCs w:val="28"/>
        </w:rPr>
        <w:lastRenderedPageBreak/>
        <w:t>психического и социального благополучия, а не просто отсутствие болезней или физических дефектов”</w:t>
      </w:r>
      <w:r w:rsidRPr="00847C48">
        <w:rPr>
          <w:color w:val="000000" w:themeColor="text1"/>
          <w:sz w:val="28"/>
          <w:szCs w:val="28"/>
          <w:vertAlign w:val="superscript"/>
        </w:rPr>
        <w:t>.</w:t>
      </w:r>
    </w:p>
    <w:p w:rsidR="001C7AB3" w:rsidRPr="00847C48" w:rsidRDefault="001C7AB3" w:rsidP="00847C48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 xml:space="preserve">Данное определение крайне сложно применить к здоровью граждан России, живущих в условиях экономической нестабильности и социального напряжения. С учетом этого современным условиям более адекватно сформулированное профессором С. М. </w:t>
      </w:r>
      <w:proofErr w:type="spellStart"/>
      <w:r w:rsidRPr="00847C48">
        <w:rPr>
          <w:color w:val="000000" w:themeColor="text1"/>
          <w:sz w:val="28"/>
          <w:szCs w:val="28"/>
        </w:rPr>
        <w:t>Громбахом</w:t>
      </w:r>
      <w:proofErr w:type="spellEnd"/>
      <w:r w:rsidRPr="00847C48">
        <w:rPr>
          <w:color w:val="000000" w:themeColor="text1"/>
          <w:sz w:val="28"/>
          <w:szCs w:val="28"/>
        </w:rPr>
        <w:t xml:space="preserve"> определение здоровья как “степени приближения” к полному здоровью, которая позволяет человеку успешно выполнять социальные функции.</w:t>
      </w:r>
    </w:p>
    <w:p w:rsidR="00847C48" w:rsidRDefault="001C7AB3" w:rsidP="00847C48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proofErr w:type="gramStart"/>
      <w:r w:rsidRPr="00847C48">
        <w:rPr>
          <w:color w:val="000000" w:themeColor="text1"/>
          <w:sz w:val="28"/>
          <w:szCs w:val="28"/>
        </w:rPr>
        <w:t>Именно поэтому любое общеобразовательное учреждение (и в первую очередь детский сад) должно стать “школой здорового стиля жизни” детей, где любая их деятельность (учебная, спортивная, досуговая, а также прием пищи и двигательная активность и др.) будет носить оздоровительно-педагогическую направленность и способствовать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</w:t>
      </w:r>
      <w:proofErr w:type="gramEnd"/>
      <w:r w:rsidRPr="00847C48">
        <w:rPr>
          <w:color w:val="000000" w:themeColor="text1"/>
          <w:sz w:val="28"/>
          <w:szCs w:val="28"/>
        </w:rPr>
        <w:t xml:space="preserve"> и укрепления своего здоровья.</w:t>
      </w:r>
    </w:p>
    <w:p w:rsidR="00847C48" w:rsidRDefault="001C7AB3" w:rsidP="00847C48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 xml:space="preserve">Вокруг детей с самого раннего детства необходимо создавать такую учебно-воспитательную среду, которая была бы насыщена атрибутами, символикой, терминологией, знаниями, ритуалами и обычаями </w:t>
      </w:r>
      <w:proofErr w:type="spellStart"/>
      <w:r w:rsidRPr="00847C48">
        <w:rPr>
          <w:color w:val="000000" w:themeColor="text1"/>
          <w:sz w:val="28"/>
          <w:szCs w:val="28"/>
        </w:rPr>
        <w:t>валеологического</w:t>
      </w:r>
      <w:proofErr w:type="spellEnd"/>
      <w:r w:rsidRPr="00847C48">
        <w:rPr>
          <w:color w:val="000000" w:themeColor="text1"/>
          <w:sz w:val="28"/>
          <w:szCs w:val="28"/>
        </w:rPr>
        <w:t xml:space="preserve"> характера.</w:t>
      </w:r>
    </w:p>
    <w:p w:rsidR="001C7AB3" w:rsidRPr="00847C48" w:rsidRDefault="001C7AB3" w:rsidP="00847C48">
      <w:pPr>
        <w:pStyle w:val="a5"/>
        <w:spacing w:before="0" w:after="0"/>
        <w:ind w:firstLine="709"/>
        <w:rPr>
          <w:color w:val="000000" w:themeColor="text1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>Это приведет к формированию потребности вести здорового образа жизни, к сознательной охране своего здоровья и здоровья окружающих людей, к овладению необходимыми</w:t>
      </w:r>
      <w:r w:rsidRPr="00847C48">
        <w:rPr>
          <w:rStyle w:val="apple-converted-space"/>
          <w:color w:val="000000" w:themeColor="text1"/>
          <w:sz w:val="28"/>
          <w:szCs w:val="28"/>
        </w:rPr>
        <w:t> </w:t>
      </w:r>
      <w:r w:rsidRPr="00847C48">
        <w:rPr>
          <w:color w:val="000000" w:themeColor="text1"/>
          <w:sz w:val="28"/>
          <w:szCs w:val="28"/>
        </w:rPr>
        <w:t>для</w:t>
      </w:r>
      <w:r w:rsidRPr="00847C48">
        <w:rPr>
          <w:rStyle w:val="apple-converted-space"/>
          <w:color w:val="000000" w:themeColor="text1"/>
          <w:sz w:val="28"/>
          <w:szCs w:val="28"/>
        </w:rPr>
        <w:t> </w:t>
      </w:r>
      <w:r w:rsidRPr="00847C48">
        <w:rPr>
          <w:color w:val="000000" w:themeColor="text1"/>
          <w:sz w:val="28"/>
          <w:szCs w:val="28"/>
        </w:rPr>
        <w:t>этого практическими навыками и умениями. Таким образом, сформированные традиции здорового образа жизни становятся достоянием нации, государства, неотъемлемой частью жизни людей.</w:t>
      </w:r>
    </w:p>
    <w:p w:rsidR="0016696D" w:rsidRPr="00847C48" w:rsidRDefault="0016696D" w:rsidP="00847C4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847C48">
        <w:rPr>
          <w:rFonts w:ascii="Times New Roman" w:hAnsi="Times New Roman" w:cs="Times New Roman"/>
          <w:b w:val="0"/>
          <w:color w:val="000000" w:themeColor="text1"/>
        </w:rPr>
        <w:t>Зачастую у детей отсутствует заинтересованность в занятиях оздоровительного характера. Это связано с тем, что, во-первых,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реакций, а во-вторых, сами взрослые редко придерживаются указанных правил в повседневной жизни, и дети хорошо это видят</w:t>
      </w:r>
      <w:r w:rsidR="00847C48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16696D" w:rsidRPr="00847C48" w:rsidRDefault="0016696D" w:rsidP="00847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выполнение необходимых правил здорового образа жизни требует от человека значительных волевых усилий, что крайне затруднительно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ребенка-дошкольника, имеющего недостаточно сформированную эмоционально-волевую сферу.</w:t>
      </w:r>
    </w:p>
    <w:p w:rsidR="007B15C2" w:rsidRPr="00847C48" w:rsidRDefault="007B15C2" w:rsidP="00847C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4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</w:t>
      </w:r>
      <w:proofErr w:type="spellEnd"/>
      <w:r w:rsidRPr="00847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№4</w:t>
      </w:r>
    </w:p>
    <w:p w:rsidR="0016696D" w:rsidRPr="00847C48" w:rsidRDefault="0016696D" w:rsidP="00847C48">
      <w:pPr>
        <w:pStyle w:val="a5"/>
        <w:shd w:val="clear" w:color="auto" w:fill="FFFFFF"/>
        <w:spacing w:before="0" w:after="0"/>
        <w:ind w:firstLine="709"/>
        <w:rPr>
          <w:color w:val="625649"/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>Поэтому в работе с детьми важно помнить «Наилучший наставник во всем — привычка» (</w:t>
      </w:r>
      <w:hyperlink r:id="rId6" w:history="1">
        <w:r w:rsidRPr="00847C48">
          <w:rPr>
            <w:rStyle w:val="a6"/>
            <w:rFonts w:eastAsiaTheme="majorEastAsia"/>
            <w:color w:val="000000" w:themeColor="text1"/>
            <w:sz w:val="28"/>
            <w:szCs w:val="28"/>
          </w:rPr>
          <w:t>Плиний</w:t>
        </w:r>
      </w:hyperlink>
      <w:r w:rsidRPr="00847C48">
        <w:rPr>
          <w:color w:val="000000" w:themeColor="text1"/>
          <w:sz w:val="28"/>
          <w:szCs w:val="28"/>
        </w:rPr>
        <w:t>) и «</w:t>
      </w:r>
      <w:hyperlink r:id="rId7" w:history="1">
        <w:r w:rsidRPr="00847C48">
          <w:rPr>
            <w:rStyle w:val="a6"/>
            <w:rFonts w:eastAsiaTheme="majorEastAsia"/>
            <w:color w:val="000000" w:themeColor="text1"/>
            <w:sz w:val="28"/>
            <w:szCs w:val="28"/>
          </w:rPr>
          <w:t>Доброе дело</w:t>
        </w:r>
      </w:hyperlink>
      <w:r w:rsidRPr="00847C48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847C48">
        <w:rPr>
          <w:color w:val="000000" w:themeColor="text1"/>
          <w:sz w:val="28"/>
          <w:szCs w:val="28"/>
        </w:rPr>
        <w:t xml:space="preserve">совершается с усилием, но когда усилие повторено несколько раз, то же дело становится привычкой» </w:t>
      </w:r>
      <w:hyperlink r:id="rId8" w:history="1">
        <w:r w:rsidRPr="00847C48">
          <w:rPr>
            <w:rStyle w:val="a6"/>
            <w:rFonts w:eastAsiaTheme="majorEastAsia"/>
            <w:color w:val="000000" w:themeColor="text1"/>
            <w:sz w:val="28"/>
            <w:szCs w:val="28"/>
          </w:rPr>
          <w:t>Толстой Л. Н.</w:t>
        </w:r>
      </w:hyperlink>
    </w:p>
    <w:p w:rsidR="0016696D" w:rsidRPr="00847C48" w:rsidRDefault="0016696D" w:rsidP="00847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этого,  занятия оздоровительно-педагогического характера должны быть систематичными и комплексными, вызывать у ребенка положительные эмоциональные реакции, по возможности содержать элементы дидактической игры и двигательные упражнения. Кроме того, материалы подобных занятий должны находить отражение во всех режимных моментах дошкольного учреждения (учебных занятиях, режиме дня, занятиях физической культурой, воспитательных занятиях, в мероприятиях общего масштаба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всего детского сада).</w:t>
      </w:r>
    </w:p>
    <w:p w:rsidR="0016696D" w:rsidRPr="00847C48" w:rsidRDefault="0016696D" w:rsidP="00847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По словам Б. Н. Чумакова, купить здоровье нельзя, его можно только заработать собственными постоянными усилиями. Но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чтобы сохранить здоровье ребенка необходимо объединить усилия всех взрослых, окружающих его (родителей, 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воспитателей, врачей, учителей и др.</w:t>
      </w:r>
      <w:proofErr w:type="gramStart"/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,  с целью создания вокруг него атмосферы наполненной потребностями, традициями и привычками здорового образа жизни.</w:t>
      </w:r>
    </w:p>
    <w:p w:rsidR="009932E4" w:rsidRPr="00847C48" w:rsidRDefault="0016696D" w:rsidP="00847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ранних лет формируется определенная культура поведения и соответствующий стиль жизни. Знания, умения и навыки </w:t>
      </w:r>
      <w:proofErr w:type="spellStart"/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валеологического</w:t>
      </w:r>
      <w:proofErr w:type="spellEnd"/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характера, заложенные в детском возрасте, станут прочным фундаментом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847C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положительной мотивации к охране собствен</w:t>
      </w:r>
      <w:r w:rsidR="007B15C2" w:rsidRPr="00847C48">
        <w:rPr>
          <w:rFonts w:ascii="Times New Roman" w:hAnsi="Times New Roman" w:cs="Times New Roman"/>
          <w:color w:val="000000" w:themeColor="text1"/>
          <w:sz w:val="28"/>
          <w:szCs w:val="28"/>
        </w:rPr>
        <w:t>ного здоровья во взрослой жизн</w:t>
      </w:r>
      <w:r w:rsidR="00847C48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6675D5" w:rsidRPr="00847C48" w:rsidRDefault="006675D5" w:rsidP="003D5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932E4"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нашей работы по ф</w:t>
      </w: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валеологической к</w:t>
      </w:r>
      <w:r w:rsidR="00872147"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ультуры дошкольников, стало </w:t>
      </w: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ценностями здорового образа жизни, проявление глубокого интереса к оздоровлению собственного организма, развитие навыков ведения здорового образа жизни, ответственность за свое</w:t>
      </w:r>
      <w:r w:rsidR="007B15C2"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здоровье и здоровье окружающих. </w:t>
      </w:r>
    </w:p>
    <w:p w:rsidR="006675D5" w:rsidRPr="00847C48" w:rsidRDefault="006675D5" w:rsidP="003D5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Внедрение инновационных </w:t>
      </w:r>
      <w:proofErr w:type="spellStart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с целью оздоровления, сохранения и укрепления здоровья детей дошкольного возраста. </w:t>
      </w:r>
    </w:p>
    <w:p w:rsidR="006675D5" w:rsidRPr="00847C48" w:rsidRDefault="00847C48" w:rsidP="003D599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6675D5" w:rsidRPr="0084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675D5" w:rsidRPr="00847C48" w:rsidRDefault="006675D5" w:rsidP="003D5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Формировать </w:t>
      </w:r>
      <w:proofErr w:type="spellStart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здоровьесберегающее</w:t>
      </w:r>
      <w:proofErr w:type="spellEnd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сознание детей, а также </w:t>
      </w:r>
      <w:proofErr w:type="spellStart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и привычки на основе </w:t>
      </w:r>
      <w:proofErr w:type="spellStart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валеологических</w:t>
      </w:r>
      <w:proofErr w:type="spellEnd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знаний;</w:t>
      </w:r>
    </w:p>
    <w:p w:rsidR="006675D5" w:rsidRPr="00847C48" w:rsidRDefault="006675D5" w:rsidP="003D5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Формировать осознанную потребность в физическом здоровье, понимание сущности здорового образа жизни;</w:t>
      </w:r>
    </w:p>
    <w:p w:rsidR="006675D5" w:rsidRPr="00847C48" w:rsidRDefault="006675D5" w:rsidP="003D5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Развивать знания и умения направленные на оздоровление, укрепление индивидуального здоровья, проектировать собственный вариант здорового образа жизни; </w:t>
      </w:r>
    </w:p>
    <w:p w:rsidR="006675D5" w:rsidRPr="00847C48" w:rsidRDefault="00847C48" w:rsidP="00847C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6675D5"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</w:t>
      </w:r>
      <w:proofErr w:type="spellStart"/>
      <w:r w:rsidR="006675D5"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здоровьесохраняющее</w:t>
      </w:r>
      <w:proofErr w:type="spellEnd"/>
      <w:r w:rsidR="006675D5"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мировоззрение, т. е. взгляды, оценочные суждения о фактах и явлениях, ухудшающих или улучшающих здоровье человека; 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Воспитывать сознательную установку на ведение здорового образа жизни; 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Содействовать сохранению и укреплению здоровья детей. </w:t>
      </w:r>
    </w:p>
    <w:p w:rsidR="006675D5" w:rsidRPr="00847C48" w:rsidRDefault="00006D8D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работе </w:t>
      </w:r>
      <w:r w:rsidR="006675D5"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руководствовались следующими принципами: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Принцип доступности: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учет возрастных особенностей детей;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адаптированность</w:t>
      </w:r>
      <w:proofErr w:type="spellEnd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 к возрасту. 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Принцип систематичности и последовательности: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постепенная подача материала от простого к </w:t>
      </w:r>
      <w:proofErr w:type="gramStart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Принцип дифференциации:</w:t>
      </w:r>
    </w:p>
    <w:p w:rsidR="006675D5" w:rsidRPr="00847C48" w:rsidRDefault="006675D5" w:rsidP="00847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учет возрастных особенностей;</w:t>
      </w:r>
    </w:p>
    <w:p w:rsidR="007B15C2" w:rsidRPr="00847C48" w:rsidRDefault="000E0154" w:rsidP="00847C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7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№5</w:t>
      </w:r>
    </w:p>
    <w:p w:rsidR="00847C48" w:rsidRDefault="0016696D" w:rsidP="00847C48">
      <w:pPr>
        <w:pStyle w:val="a5"/>
        <w:spacing w:before="0" w:after="0"/>
        <w:rPr>
          <w:sz w:val="28"/>
          <w:szCs w:val="28"/>
        </w:rPr>
      </w:pPr>
      <w:r w:rsidRPr="00847C48">
        <w:rPr>
          <w:color w:val="000000" w:themeColor="text1"/>
          <w:sz w:val="28"/>
          <w:szCs w:val="28"/>
        </w:rPr>
        <w:t xml:space="preserve">Учитывая реальность настоящей и объективной закономерности педагогики, </w:t>
      </w:r>
      <w:proofErr w:type="spellStart"/>
      <w:r w:rsidRPr="00847C48">
        <w:rPr>
          <w:color w:val="000000" w:themeColor="text1"/>
          <w:sz w:val="28"/>
          <w:szCs w:val="28"/>
        </w:rPr>
        <w:t>валеологическое</w:t>
      </w:r>
      <w:proofErr w:type="spellEnd"/>
      <w:r w:rsidRPr="00847C48">
        <w:rPr>
          <w:color w:val="000000" w:themeColor="text1"/>
          <w:sz w:val="28"/>
          <w:szCs w:val="28"/>
        </w:rPr>
        <w:t xml:space="preserve"> воспитание должно быть глубоко национальным, т.е. базироваться на культурном опыте народа, его традициях, обычаях, обрядах и формах социальной практики</w:t>
      </w:r>
      <w:proofErr w:type="gramStart"/>
      <w:r w:rsidRPr="00847C48">
        <w:rPr>
          <w:color w:val="000000" w:themeColor="text1"/>
          <w:sz w:val="28"/>
          <w:szCs w:val="28"/>
        </w:rPr>
        <w:t>..</w:t>
      </w:r>
      <w:r w:rsidR="00E75668" w:rsidRPr="00847C48">
        <w:rPr>
          <w:color w:val="000000" w:themeColor="text1"/>
          <w:sz w:val="28"/>
          <w:szCs w:val="28"/>
        </w:rPr>
        <w:t xml:space="preserve"> </w:t>
      </w:r>
      <w:proofErr w:type="gramEnd"/>
      <w:r w:rsidR="00E75668" w:rsidRPr="00847C48">
        <w:rPr>
          <w:color w:val="000000" w:themeColor="text1"/>
          <w:sz w:val="28"/>
          <w:szCs w:val="28"/>
        </w:rPr>
        <w:t xml:space="preserve">Одним из средств </w:t>
      </w:r>
      <w:proofErr w:type="spellStart"/>
      <w:r w:rsidR="00E75668" w:rsidRPr="00847C48">
        <w:rPr>
          <w:color w:val="000000" w:themeColor="text1"/>
          <w:sz w:val="28"/>
          <w:szCs w:val="28"/>
        </w:rPr>
        <w:t>валеологического</w:t>
      </w:r>
      <w:proofErr w:type="spellEnd"/>
      <w:r w:rsidR="00E75668" w:rsidRPr="00847C48">
        <w:rPr>
          <w:color w:val="000000" w:themeColor="text1"/>
          <w:sz w:val="28"/>
          <w:szCs w:val="28"/>
        </w:rPr>
        <w:t xml:space="preserve"> воспи</w:t>
      </w:r>
      <w:r w:rsidR="00E75668" w:rsidRPr="00847C48">
        <w:rPr>
          <w:b/>
          <w:color w:val="000000" w:themeColor="text1"/>
          <w:sz w:val="28"/>
          <w:szCs w:val="28"/>
        </w:rPr>
        <w:t>т</w:t>
      </w:r>
      <w:r w:rsidR="00E75668" w:rsidRPr="00847C48">
        <w:rPr>
          <w:color w:val="000000" w:themeColor="text1"/>
          <w:sz w:val="28"/>
          <w:szCs w:val="28"/>
        </w:rPr>
        <w:t>ания  мы используем Кубанские народные игры.</w:t>
      </w:r>
      <w:r w:rsidR="00847C48">
        <w:rPr>
          <w:color w:val="000000" w:themeColor="text1"/>
          <w:sz w:val="28"/>
          <w:szCs w:val="28"/>
        </w:rPr>
        <w:t xml:space="preserve"> </w:t>
      </w:r>
      <w:r w:rsidR="00230AEE" w:rsidRPr="00847C48">
        <w:rPr>
          <w:sz w:val="28"/>
          <w:szCs w:val="28"/>
        </w:rPr>
        <w:t>Психологами установлено, что игра представляет собой ведущую деятельность в период дошкольного детства, обеспечивая переход к следующей ведущей деятельности – учебной у младших школьников.</w:t>
      </w:r>
      <w:r w:rsidR="00847C48">
        <w:rPr>
          <w:sz w:val="28"/>
          <w:szCs w:val="28"/>
        </w:rPr>
        <w:t xml:space="preserve"> </w:t>
      </w:r>
      <w:r w:rsidR="00230AEE" w:rsidRPr="00847C48">
        <w:rPr>
          <w:sz w:val="28"/>
          <w:szCs w:val="28"/>
        </w:rPr>
        <w:t xml:space="preserve">Оздоровительная роль игры, прежде всего, проявляется в формировании эмоционального мира ребенка, возникающая в игровых действиях. </w:t>
      </w:r>
      <w:proofErr w:type="gramStart"/>
      <w:r w:rsidR="00230AEE" w:rsidRPr="00847C48">
        <w:rPr>
          <w:sz w:val="28"/>
          <w:szCs w:val="28"/>
        </w:rPr>
        <w:t>Положительные, да и отрицательные (конечно до определенной степени!) эмоции могут рассматриваться как надежный, антистрессовый, фактор, предупреждающий развитие, каких-либо нарушений в состоянии нервной, сердечно-сосудистой  и других систем.</w:t>
      </w:r>
      <w:proofErr w:type="gramEnd"/>
      <w:r w:rsidR="00847C48">
        <w:rPr>
          <w:sz w:val="28"/>
          <w:szCs w:val="28"/>
        </w:rPr>
        <w:t xml:space="preserve"> </w:t>
      </w:r>
      <w:r w:rsidR="00FA0DA9" w:rsidRPr="00847C48">
        <w:rPr>
          <w:sz w:val="28"/>
          <w:szCs w:val="28"/>
        </w:rPr>
        <w:t xml:space="preserve">Для оздоровления дошкольников мы используем кубанские народные игры. Специально для этого в </w:t>
      </w:r>
      <w:r w:rsidR="00FA0DA9" w:rsidRPr="00847C48">
        <w:rPr>
          <w:sz w:val="28"/>
          <w:szCs w:val="28"/>
        </w:rPr>
        <w:lastRenderedPageBreak/>
        <w:t xml:space="preserve">нашей группе были созданы: «Кубанский уголок» с предметами быта и фотоальбомом, «Спортивный уголок» </w:t>
      </w:r>
    </w:p>
    <w:p w:rsidR="00847C48" w:rsidRDefault="00847C48" w:rsidP="00847C48">
      <w:pPr>
        <w:pStyle w:val="a5"/>
        <w:spacing w:before="0" w:after="0"/>
        <w:rPr>
          <w:sz w:val="28"/>
          <w:szCs w:val="28"/>
        </w:rPr>
      </w:pPr>
    </w:p>
    <w:p w:rsidR="00847C48" w:rsidRDefault="00FA0DA9" w:rsidP="00847C48">
      <w:pPr>
        <w:pStyle w:val="a5"/>
        <w:spacing w:before="0" w:after="0"/>
        <w:rPr>
          <w:sz w:val="28"/>
          <w:szCs w:val="28"/>
        </w:rPr>
      </w:pPr>
      <w:r w:rsidRPr="00847C48">
        <w:rPr>
          <w:b/>
          <w:sz w:val="28"/>
          <w:szCs w:val="28"/>
        </w:rPr>
        <w:t>(Слайд 4,</w:t>
      </w:r>
      <w:r w:rsidR="00847C48">
        <w:rPr>
          <w:b/>
          <w:sz w:val="28"/>
          <w:szCs w:val="28"/>
        </w:rPr>
        <w:t xml:space="preserve"> </w:t>
      </w:r>
      <w:r w:rsidRPr="00847C48">
        <w:rPr>
          <w:b/>
          <w:sz w:val="28"/>
          <w:szCs w:val="28"/>
        </w:rPr>
        <w:t>5</w:t>
      </w:r>
      <w:proofErr w:type="gramStart"/>
      <w:r w:rsidR="00847C48">
        <w:rPr>
          <w:b/>
          <w:sz w:val="28"/>
          <w:szCs w:val="28"/>
        </w:rPr>
        <w:t xml:space="preserve"> </w:t>
      </w:r>
      <w:r w:rsidRPr="00847C48">
        <w:rPr>
          <w:b/>
          <w:sz w:val="28"/>
          <w:szCs w:val="28"/>
        </w:rPr>
        <w:t>)</w:t>
      </w:r>
      <w:proofErr w:type="gramEnd"/>
      <w:r w:rsidRPr="00847C48">
        <w:rPr>
          <w:b/>
          <w:sz w:val="28"/>
          <w:szCs w:val="28"/>
        </w:rPr>
        <w:t xml:space="preserve"> </w:t>
      </w:r>
      <w:r w:rsidRPr="00847C48">
        <w:rPr>
          <w:sz w:val="28"/>
          <w:szCs w:val="28"/>
        </w:rPr>
        <w:t>оснащенный атрибутами для подвижных народных игр. Оформлена зона здоровья с дидактическими играми и пособиями. В помощь воспитателю имеется ка</w:t>
      </w:r>
      <w:r w:rsidR="0014259F" w:rsidRPr="00847C48">
        <w:rPr>
          <w:sz w:val="28"/>
          <w:szCs w:val="28"/>
        </w:rPr>
        <w:t>ртотека кубанских народных игр.</w:t>
      </w:r>
      <w:r w:rsidR="00847C48">
        <w:rPr>
          <w:sz w:val="28"/>
          <w:szCs w:val="28"/>
        </w:rPr>
        <w:t xml:space="preserve"> </w:t>
      </w:r>
      <w:r w:rsidR="0014259F" w:rsidRPr="00847C48">
        <w:rPr>
          <w:sz w:val="28"/>
          <w:szCs w:val="28"/>
        </w:rPr>
        <w:t xml:space="preserve">Народная игра ярко отражает образ жизни людей, их быт, труд, национальные устои. Она учит детей обладать ловкостью, быстротой движений, проявлять смекалку, выдержку. Народные игры, которые мы используем в своей работе, знакомят детей со своеобразием языка. Радость движения сочетается с духовным обогащением детей. У них формируется </w:t>
      </w:r>
      <w:proofErr w:type="gramStart"/>
      <w:r w:rsidR="0014259F" w:rsidRPr="00847C48">
        <w:rPr>
          <w:sz w:val="28"/>
          <w:szCs w:val="28"/>
        </w:rPr>
        <w:t>устойчивая</w:t>
      </w:r>
      <w:proofErr w:type="gramEnd"/>
      <w:r w:rsidR="0014259F" w:rsidRPr="00847C48">
        <w:rPr>
          <w:sz w:val="28"/>
          <w:szCs w:val="28"/>
        </w:rPr>
        <w:t>, заинтересованное отношение к культуре родного края. Создается эмоционально-положительная основа для развития патриотических чувств; любви  и преданности малой Родине. По содержанию кубанские игры классически, лаконичны, выразительны и доступны ребенку. Они вызывают работу мысли, развивают речь, способствуют расширению кругозора, уточнению представлений об окружающем мире.</w:t>
      </w:r>
      <w:r w:rsidR="00847C48">
        <w:rPr>
          <w:sz w:val="28"/>
          <w:szCs w:val="28"/>
        </w:rPr>
        <w:t xml:space="preserve"> </w:t>
      </w:r>
    </w:p>
    <w:p w:rsidR="003D5994" w:rsidRDefault="003D5994" w:rsidP="00847C48">
      <w:pPr>
        <w:pStyle w:val="a5"/>
        <w:spacing w:before="0" w:after="0"/>
        <w:rPr>
          <w:b/>
          <w:sz w:val="28"/>
          <w:szCs w:val="28"/>
        </w:rPr>
      </w:pPr>
    </w:p>
    <w:p w:rsidR="003D5994" w:rsidRDefault="0014259F" w:rsidP="003D5994">
      <w:pPr>
        <w:pStyle w:val="a5"/>
        <w:spacing w:before="0" w:after="0"/>
        <w:rPr>
          <w:sz w:val="28"/>
          <w:szCs w:val="28"/>
        </w:rPr>
      </w:pPr>
      <w:r w:rsidRPr="003D5994">
        <w:rPr>
          <w:b/>
          <w:sz w:val="28"/>
          <w:szCs w:val="28"/>
        </w:rPr>
        <w:t>Слайд  №8,9,10</w:t>
      </w:r>
      <w:r w:rsidR="003D5994" w:rsidRPr="003D5994">
        <w:rPr>
          <w:b/>
          <w:sz w:val="28"/>
          <w:szCs w:val="28"/>
        </w:rPr>
        <w:t>.</w:t>
      </w:r>
      <w:r w:rsidR="003D5994">
        <w:rPr>
          <w:sz w:val="28"/>
          <w:szCs w:val="28"/>
        </w:rPr>
        <w:t xml:space="preserve"> </w:t>
      </w:r>
      <w:r w:rsidRPr="00847C48">
        <w:rPr>
          <w:sz w:val="28"/>
          <w:szCs w:val="28"/>
        </w:rPr>
        <w:t>Большое воспитательное значение заложено в правилах игры, они определяют весь ход игры. Регулируют действия и поведение детей, их взаимоотношения, содействуют формированию воли. Игра требует внимания, сообразительности и ловкости, умения ориентироваться в пространстве, проявления чувства коллективизма, слаженности действий.</w:t>
      </w:r>
      <w:r w:rsidR="003D5994">
        <w:rPr>
          <w:sz w:val="28"/>
          <w:szCs w:val="28"/>
        </w:rPr>
        <w:t xml:space="preserve"> </w:t>
      </w:r>
    </w:p>
    <w:p w:rsidR="003D5994" w:rsidRDefault="003D5994" w:rsidP="003D5994">
      <w:pPr>
        <w:pStyle w:val="a5"/>
        <w:spacing w:before="0" w:after="0"/>
        <w:rPr>
          <w:b/>
          <w:sz w:val="28"/>
          <w:szCs w:val="28"/>
        </w:rPr>
      </w:pPr>
    </w:p>
    <w:p w:rsidR="003D5994" w:rsidRDefault="0014259F" w:rsidP="003D5994">
      <w:pPr>
        <w:pStyle w:val="a5"/>
        <w:spacing w:before="0" w:after="0"/>
        <w:rPr>
          <w:sz w:val="28"/>
          <w:szCs w:val="28"/>
        </w:rPr>
      </w:pPr>
      <w:r w:rsidRPr="003D5994">
        <w:rPr>
          <w:b/>
          <w:sz w:val="28"/>
          <w:szCs w:val="28"/>
        </w:rPr>
        <w:t>Слайд  №11,12</w:t>
      </w:r>
      <w:r w:rsidR="003D5994">
        <w:rPr>
          <w:sz w:val="28"/>
          <w:szCs w:val="28"/>
        </w:rPr>
        <w:t>.</w:t>
      </w:r>
      <w:r w:rsidRPr="00847C48">
        <w:rPr>
          <w:sz w:val="28"/>
          <w:szCs w:val="28"/>
        </w:rPr>
        <w:t xml:space="preserve">Народные игры содействуют расширению сенсорной сферы развития ребенка, развитию его мышления и самостоятельности действий. Так, например, в связи с движениями водящего и изменением игровой ситуации ребенок должен проявить более сложную, </w:t>
      </w:r>
      <w:proofErr w:type="spellStart"/>
      <w:r w:rsidRPr="00847C48">
        <w:rPr>
          <w:sz w:val="28"/>
          <w:szCs w:val="28"/>
        </w:rPr>
        <w:t>т</w:t>
      </w:r>
      <w:proofErr w:type="gramStart"/>
      <w:r w:rsidRPr="00847C48">
        <w:rPr>
          <w:sz w:val="28"/>
          <w:szCs w:val="28"/>
        </w:rPr>
        <w:t>.е</w:t>
      </w:r>
      <w:proofErr w:type="spellEnd"/>
      <w:proofErr w:type="gramEnd"/>
      <w:r w:rsidRPr="00847C48">
        <w:rPr>
          <w:sz w:val="28"/>
          <w:szCs w:val="28"/>
        </w:rPr>
        <w:t xml:space="preserve"> мгновенную и правильную реакцию, поскольку лишь быстрота действий приводит к благоприятному результату. </w:t>
      </w:r>
      <w:proofErr w:type="gramStart"/>
      <w:r w:rsidRPr="00847C48">
        <w:rPr>
          <w:sz w:val="28"/>
          <w:szCs w:val="28"/>
        </w:rPr>
        <w:t>Знакомя детей с народными играми ставили перед собой</w:t>
      </w:r>
      <w:proofErr w:type="gramEnd"/>
      <w:r w:rsidRPr="00847C48">
        <w:rPr>
          <w:sz w:val="28"/>
          <w:szCs w:val="28"/>
        </w:rPr>
        <w:t xml:space="preserve"> задачу научить детей самостоятельно и с удовольствием играть, что способствует оздоровлению детей. </w:t>
      </w:r>
    </w:p>
    <w:p w:rsidR="003D5994" w:rsidRDefault="003D5994" w:rsidP="003D5994">
      <w:pPr>
        <w:pStyle w:val="a5"/>
        <w:spacing w:before="0" w:after="0"/>
        <w:rPr>
          <w:b/>
          <w:sz w:val="28"/>
          <w:szCs w:val="28"/>
        </w:rPr>
      </w:pPr>
    </w:p>
    <w:p w:rsidR="003D5994" w:rsidRDefault="0014259F" w:rsidP="003D5994">
      <w:pPr>
        <w:pStyle w:val="a5"/>
        <w:spacing w:before="0" w:after="0"/>
        <w:rPr>
          <w:b/>
          <w:sz w:val="28"/>
          <w:szCs w:val="28"/>
        </w:rPr>
      </w:pPr>
      <w:r w:rsidRPr="003D5994">
        <w:rPr>
          <w:b/>
          <w:sz w:val="28"/>
          <w:szCs w:val="28"/>
        </w:rPr>
        <w:t>Слайд №14,15</w:t>
      </w:r>
      <w:r w:rsidR="003D5994" w:rsidRPr="003D5994">
        <w:rPr>
          <w:b/>
          <w:sz w:val="28"/>
          <w:szCs w:val="28"/>
        </w:rPr>
        <w:t>.</w:t>
      </w:r>
    </w:p>
    <w:p w:rsidR="0014259F" w:rsidRPr="003D5994" w:rsidRDefault="0014259F" w:rsidP="003D5994">
      <w:pPr>
        <w:pStyle w:val="a5"/>
        <w:spacing w:before="0" w:after="0"/>
        <w:rPr>
          <w:b/>
          <w:color w:val="000000" w:themeColor="text1"/>
          <w:sz w:val="28"/>
          <w:szCs w:val="28"/>
        </w:rPr>
      </w:pPr>
      <w:r w:rsidRPr="00847C48">
        <w:rPr>
          <w:sz w:val="28"/>
          <w:szCs w:val="28"/>
        </w:rPr>
        <w:t>Объясняя новую игру, даем представление о ее содержании, последовательности игровых действий, правилах игры. Предварительно рассказываем о жизни казаков. Показываем иллюстрации, предметы быта, заинтересовываем казачьим фольклором. В ходе игры мы привлекаем ребят к ее содержанию, следим за точностью движений, которые должны соответствовать правилам, за  дозировкой физической нагрузки, делаем краткие указания, поддерживаем и регулируем эмоционально-положительное настроение и взаимоотношение играющих. Приучаем их ловко и быстро действовать, оказывать товарищескую поддержку, добиваться достижения цели и при этом испытывать радость.</w:t>
      </w:r>
    </w:p>
    <w:p w:rsidR="0014259F" w:rsidRPr="00847C48" w:rsidRDefault="0014259F" w:rsidP="00847C4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847C48">
        <w:rPr>
          <w:rFonts w:ascii="Times New Roman" w:hAnsi="Times New Roman" w:cs="Times New Roman"/>
          <w:color w:val="auto"/>
        </w:rPr>
        <w:t>Слайд №16</w:t>
      </w:r>
    </w:p>
    <w:p w:rsidR="0014259F" w:rsidRPr="00847C48" w:rsidRDefault="0014259F" w:rsidP="00847C4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47C48">
        <w:rPr>
          <w:rFonts w:ascii="Times New Roman" w:hAnsi="Times New Roman" w:cs="Times New Roman"/>
          <w:b w:val="0"/>
          <w:color w:val="auto"/>
        </w:rPr>
        <w:t>Итак, народные кубанские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личности. Работая с детьми, педагогу надо помнить, что впечатления детства глубоки и неизгладимы в памяти взрослого человека. Они образуют фундамент для развития его нравственных чувств, сознания и дальнейшего проявления их в общественно-полезной и творческой деятельности.</w:t>
      </w:r>
    </w:p>
    <w:p w:rsidR="0014259F" w:rsidRPr="003103AE" w:rsidRDefault="0014259F" w:rsidP="0014259F">
      <w:pPr>
        <w:spacing w:after="0"/>
        <w:ind w:left="993" w:firstLine="567"/>
      </w:pPr>
    </w:p>
    <w:sectPr w:rsidR="0014259F" w:rsidRPr="003103AE" w:rsidSect="00DC6FA9">
      <w:pgSz w:w="11906" w:h="16838"/>
      <w:pgMar w:top="85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2F4"/>
    <w:multiLevelType w:val="hybridMultilevel"/>
    <w:tmpl w:val="61603D94"/>
    <w:lvl w:ilvl="0" w:tplc="D020FF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3EC0B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D6DBC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E671C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16358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7884E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7A33D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40C9F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BE1AE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921633B"/>
    <w:multiLevelType w:val="hybridMultilevel"/>
    <w:tmpl w:val="4DCAC664"/>
    <w:lvl w:ilvl="0" w:tplc="6EE6048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BAD08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0DB1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E439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68838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DC23F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66C3E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EA2FE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9276E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F3352C2"/>
    <w:multiLevelType w:val="hybridMultilevel"/>
    <w:tmpl w:val="81CCE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0EAE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689E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2037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9090A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008DE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C5CB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E84A4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6EDA9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0037C94"/>
    <w:multiLevelType w:val="hybridMultilevel"/>
    <w:tmpl w:val="0044693C"/>
    <w:lvl w:ilvl="0" w:tplc="889678E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C0884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6C9A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0859F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CE660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F6591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804A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181DB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8201A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6E2F1B"/>
    <w:multiLevelType w:val="hybridMultilevel"/>
    <w:tmpl w:val="997CD21E"/>
    <w:lvl w:ilvl="0" w:tplc="8262732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30932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B20D6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EE29C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2C88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8FFF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E2C4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887B1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78BBE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D182410"/>
    <w:multiLevelType w:val="multilevel"/>
    <w:tmpl w:val="7D40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C65E7"/>
    <w:multiLevelType w:val="hybridMultilevel"/>
    <w:tmpl w:val="351AB82A"/>
    <w:lvl w:ilvl="0" w:tplc="C0C6FB5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21C9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00C0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087C6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466F1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A83B9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6068B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867C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CC1BD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68"/>
    <w:rsid w:val="00006D8D"/>
    <w:rsid w:val="000139B3"/>
    <w:rsid w:val="000E0154"/>
    <w:rsid w:val="0014259F"/>
    <w:rsid w:val="0016696D"/>
    <w:rsid w:val="001C7AB3"/>
    <w:rsid w:val="00230AEE"/>
    <w:rsid w:val="002F0FCA"/>
    <w:rsid w:val="003D5994"/>
    <w:rsid w:val="00420981"/>
    <w:rsid w:val="004222BF"/>
    <w:rsid w:val="00490967"/>
    <w:rsid w:val="004B2EFD"/>
    <w:rsid w:val="005B641F"/>
    <w:rsid w:val="006511BB"/>
    <w:rsid w:val="006675D5"/>
    <w:rsid w:val="00725436"/>
    <w:rsid w:val="007B15C2"/>
    <w:rsid w:val="00847C48"/>
    <w:rsid w:val="00872147"/>
    <w:rsid w:val="009932E4"/>
    <w:rsid w:val="00B609FF"/>
    <w:rsid w:val="00D53768"/>
    <w:rsid w:val="00DC6FA9"/>
    <w:rsid w:val="00E27610"/>
    <w:rsid w:val="00E75668"/>
    <w:rsid w:val="00F62BAD"/>
    <w:rsid w:val="00F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543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69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696D"/>
  </w:style>
  <w:style w:type="character" w:customStyle="1" w:styleId="10">
    <w:name w:val="Заголовок 1 Знак"/>
    <w:basedOn w:val="a0"/>
    <w:link w:val="1"/>
    <w:uiPriority w:val="9"/>
    <w:rsid w:val="0023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0A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7B1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543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69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696D"/>
  </w:style>
  <w:style w:type="character" w:customStyle="1" w:styleId="10">
    <w:name w:val="Заголовок 1 Знак"/>
    <w:basedOn w:val="a0"/>
    <w:link w:val="1"/>
    <w:uiPriority w:val="9"/>
    <w:rsid w:val="0023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0A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7B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4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3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2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5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31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10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78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27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53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23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sdoms.ru/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sdoms.ru/avt/b18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14</cp:revision>
  <cp:lastPrinted>2014-11-25T09:28:00Z</cp:lastPrinted>
  <dcterms:created xsi:type="dcterms:W3CDTF">2014-11-23T13:24:00Z</dcterms:created>
  <dcterms:modified xsi:type="dcterms:W3CDTF">2014-11-27T08:15:00Z</dcterms:modified>
</cp:coreProperties>
</file>