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4F6" w:rsidRDefault="006914F6" w:rsidP="006914F6">
      <w:pPr>
        <w:jc w:val="center"/>
        <w:rPr>
          <w:rFonts w:ascii="Comic Sans MS" w:hAnsi="Comic Sans MS"/>
          <w:sz w:val="72"/>
          <w:szCs w:val="72"/>
        </w:rPr>
      </w:pPr>
    </w:p>
    <w:p w:rsidR="006914F6" w:rsidRPr="007A5A39" w:rsidRDefault="006914F6" w:rsidP="006914F6">
      <w:pPr>
        <w:jc w:val="center"/>
        <w:rPr>
          <w:rFonts w:ascii="Comic Sans MS" w:hAnsi="Comic Sans MS"/>
          <w:color w:val="948A54" w:themeColor="background2" w:themeShade="80"/>
          <w:sz w:val="120"/>
          <w:szCs w:val="120"/>
        </w:rPr>
      </w:pPr>
      <w:r w:rsidRPr="007A5A39">
        <w:rPr>
          <w:rFonts w:ascii="Comic Sans MS" w:hAnsi="Comic Sans MS"/>
          <w:color w:val="948A54" w:themeColor="background2" w:themeShade="80"/>
          <w:sz w:val="120"/>
          <w:szCs w:val="120"/>
        </w:rPr>
        <w:t>Картотека</w:t>
      </w:r>
    </w:p>
    <w:p w:rsidR="006914F6" w:rsidRPr="007A5A39" w:rsidRDefault="006914F6" w:rsidP="006914F6">
      <w:pPr>
        <w:jc w:val="center"/>
        <w:rPr>
          <w:rFonts w:ascii="Comic Sans MS" w:hAnsi="Comic Sans MS" w:cs="Times New Roman"/>
          <w:color w:val="948A54" w:themeColor="background2" w:themeShade="80"/>
          <w:sz w:val="72"/>
          <w:szCs w:val="72"/>
        </w:rPr>
      </w:pPr>
      <w:r w:rsidRPr="007A5A39">
        <w:rPr>
          <w:rFonts w:ascii="Comic Sans MS" w:hAnsi="Comic Sans MS" w:cs="Times New Roman"/>
          <w:color w:val="948A54" w:themeColor="background2" w:themeShade="80"/>
          <w:sz w:val="72"/>
          <w:szCs w:val="72"/>
        </w:rPr>
        <w:t>игр и упражнений</w:t>
      </w:r>
    </w:p>
    <w:p w:rsidR="006914F6" w:rsidRPr="007A5A39" w:rsidRDefault="006914F6" w:rsidP="006914F6">
      <w:pPr>
        <w:jc w:val="center"/>
        <w:rPr>
          <w:rFonts w:ascii="Comic Sans MS" w:hAnsi="Comic Sans MS" w:cs="Times New Roman"/>
          <w:color w:val="948A54" w:themeColor="background2" w:themeShade="80"/>
          <w:sz w:val="72"/>
          <w:szCs w:val="72"/>
        </w:rPr>
      </w:pPr>
      <w:r w:rsidRPr="007A5A39">
        <w:rPr>
          <w:rFonts w:ascii="Comic Sans MS" w:hAnsi="Comic Sans MS" w:cs="Times New Roman"/>
          <w:color w:val="948A54" w:themeColor="background2" w:themeShade="80"/>
          <w:sz w:val="72"/>
          <w:szCs w:val="72"/>
        </w:rPr>
        <w:t xml:space="preserve"> для снятия психоэмоционального напряжения у детей 2-3 лет</w:t>
      </w:r>
    </w:p>
    <w:p w:rsidR="006914F6" w:rsidRPr="006914F6" w:rsidRDefault="006914F6" w:rsidP="006914F6">
      <w:pPr>
        <w:jc w:val="center"/>
        <w:rPr>
          <w:rFonts w:ascii="Comic Sans MS" w:hAnsi="Comic Sans MS" w:cs="Times New Roman"/>
          <w:sz w:val="72"/>
          <w:szCs w:val="72"/>
        </w:rPr>
      </w:pPr>
      <w:r>
        <w:rPr>
          <w:rFonts w:ascii="Comic Sans MS" w:hAnsi="Comic Sans MS" w:cs="Times New Roman"/>
          <w:noProof/>
          <w:sz w:val="72"/>
          <w:szCs w:val="72"/>
        </w:rPr>
        <w:drawing>
          <wp:inline distT="0" distB="0" distL="0" distR="0">
            <wp:extent cx="3227070" cy="4181945"/>
            <wp:effectExtent l="19050" t="0" r="0" b="0"/>
            <wp:docPr id="1" name="Рисунок 0" descr="5113187ff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3187ffd2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2878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83" w:rsidRDefault="00E24983" w:rsidP="00EB4404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E24983" w:rsidRDefault="00E24983" w:rsidP="00EB4404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При поступлении в дошкольное образовательное учреждение все дети переживают адаптационный стресс.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Основная задача игр в этот период – формирование эмоционального контакта, доверия детей к воспитателю.</w:t>
      </w:r>
      <w:r w:rsidRPr="00EB4404">
        <w:rPr>
          <w:color w:val="000000"/>
          <w:sz w:val="28"/>
          <w:szCs w:val="28"/>
        </w:rPr>
        <w:br/>
      </w:r>
      <w:r w:rsidRPr="00EB4404">
        <w:rPr>
          <w:rStyle w:val="c0"/>
          <w:color w:val="000000"/>
          <w:sz w:val="28"/>
          <w:szCs w:val="28"/>
        </w:rPr>
        <w:t>Эмоциональное общение возникает на основе совместных действий, сопровождаемых улыбкой, ласковой интонацией, проявлением заботы к каждому малышу.</w:t>
      </w:r>
      <w:r w:rsidRPr="00EB4404">
        <w:rPr>
          <w:color w:val="000000"/>
          <w:sz w:val="28"/>
          <w:szCs w:val="28"/>
        </w:rPr>
        <w:br/>
      </w:r>
      <w:r w:rsidRPr="00EB4404">
        <w:rPr>
          <w:rStyle w:val="c0"/>
          <w:color w:val="000000"/>
          <w:sz w:val="28"/>
          <w:szCs w:val="28"/>
        </w:rPr>
        <w:t>Первые игры должны быть фронтальными, чтобы ни один ребёнок не чувствовал себя обделённым вниманием. Игры выбираются с учётом возрастных возможностей детей, места проведения.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Следует помнить, что во время игры нельзя ребенка ругать и критиковать за ошибки, надо лишь корректно указывать на них и не жалеть похвалы за каждое правильное действие.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  <w:r w:rsidRPr="00EB4404">
        <w:rPr>
          <w:rStyle w:val="c0"/>
          <w:b/>
          <w:bCs/>
          <w:color w:val="000000"/>
          <w:sz w:val="36"/>
          <w:szCs w:val="36"/>
          <w:u w:val="single"/>
        </w:rPr>
        <w:lastRenderedPageBreak/>
        <w:t>Игра «Колючий ежик»</w:t>
      </w:r>
      <w:r w:rsidR="002D3898">
        <w:rPr>
          <w:rStyle w:val="c0"/>
          <w:b/>
          <w:bCs/>
          <w:color w:val="000000"/>
          <w:sz w:val="36"/>
          <w:szCs w:val="36"/>
          <w:u w:val="single"/>
        </w:rPr>
        <w:t xml:space="preserve">                              </w:t>
      </w:r>
    </w:p>
    <w:p w:rsidR="002D3898" w:rsidRPr="002D3898" w:rsidRDefault="002D3898" w:rsidP="002D3898">
      <w:pPr>
        <w:pStyle w:val="c5"/>
        <w:spacing w:before="0" w:beforeAutospacing="0" w:after="0" w:afterAutospacing="0" w:line="270" w:lineRule="atLeast"/>
        <w:rPr>
          <w:b/>
          <w:bCs/>
          <w:color w:val="000000"/>
          <w:sz w:val="36"/>
          <w:szCs w:val="36"/>
          <w:u w:val="single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Цель:</w:t>
      </w:r>
      <w:r w:rsidRPr="00EB4404">
        <w:rPr>
          <w:rStyle w:val="c0"/>
          <w:color w:val="000000"/>
          <w:sz w:val="28"/>
          <w:szCs w:val="28"/>
        </w:rPr>
        <w:t> развитие мелкой моторики и координации</w:t>
      </w:r>
      <w:r>
        <w:rPr>
          <w:rStyle w:val="c0"/>
          <w:b/>
          <w:bCs/>
          <w:color w:val="000000"/>
          <w:sz w:val="36"/>
          <w:szCs w:val="36"/>
        </w:rPr>
        <w:t xml:space="preserve">   </w:t>
      </w:r>
      <w:r w:rsidRPr="00EB4404">
        <w:rPr>
          <w:rStyle w:val="c0"/>
          <w:color w:val="000000"/>
          <w:sz w:val="28"/>
          <w:szCs w:val="28"/>
        </w:rPr>
        <w:t>движений, стимуляция речевой активности.</w:t>
      </w:r>
      <w:r>
        <w:rPr>
          <w:rStyle w:val="c0"/>
          <w:color w:val="000000"/>
          <w:sz w:val="28"/>
          <w:szCs w:val="28"/>
        </w:rPr>
        <w:t xml:space="preserve">               </w:t>
      </w:r>
    </w:p>
    <w:p w:rsidR="002D3898" w:rsidRDefault="002D3898" w:rsidP="002D3898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2D3898" w:rsidRPr="00EB4404" w:rsidRDefault="002D3898" w:rsidP="002D3898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Оборудование:</w:t>
      </w:r>
      <w:r w:rsidRPr="00EB4404">
        <w:rPr>
          <w:rStyle w:val="c0"/>
          <w:color w:val="000000"/>
          <w:sz w:val="28"/>
          <w:szCs w:val="28"/>
        </w:rPr>
        <w:t> массажный мяч.</w:t>
      </w:r>
    </w:p>
    <w:p w:rsidR="002D3898" w:rsidRDefault="002D3898" w:rsidP="002D3898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2D3898" w:rsidRPr="00EB4404" w:rsidRDefault="002D3898" w:rsidP="002D3898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Ход игры:</w:t>
      </w:r>
    </w:p>
    <w:p w:rsidR="002D3898" w:rsidRPr="00EB4404" w:rsidRDefault="002D3898" w:rsidP="002D3898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EB4404">
        <w:rPr>
          <w:rStyle w:val="c0"/>
          <w:color w:val="000000"/>
          <w:sz w:val="28"/>
          <w:szCs w:val="28"/>
        </w:rPr>
        <w:t>Самомассаж</w:t>
      </w:r>
      <w:proofErr w:type="spellEnd"/>
      <w:r w:rsidRPr="00EB4404">
        <w:rPr>
          <w:rStyle w:val="c0"/>
          <w:color w:val="000000"/>
          <w:sz w:val="28"/>
          <w:szCs w:val="28"/>
        </w:rPr>
        <w:t xml:space="preserve"> оказывает на организм благотворное воздействие. Обучение простейшим приемам происходит в игре. На вашей ладони появляется необычный шарик. Вместе вы внимательно рассматриваете его. Оказывается, что он похож на ежика. Аккуратно кладете шарик на ладонь ребенка, прокатываете «ежика» по каждому пальчику, начиная с большого пальца ведущей руки, и чуть дольше задерживаетесь на подушечке каждого пальчика. Массирующие движения следует выполнять в направлении от периферии к центру. Действия сопровождайте стихами:</w:t>
      </w:r>
    </w:p>
    <w:p w:rsidR="002D3898" w:rsidRPr="002D3898" w:rsidRDefault="002D3898" w:rsidP="002D3898">
      <w:pPr>
        <w:pStyle w:val="c5"/>
        <w:spacing w:before="0" w:beforeAutospacing="0" w:after="0" w:afterAutospacing="0" w:line="270" w:lineRule="atLeast"/>
        <w:rPr>
          <w:rFonts w:ascii="Calibri" w:hAnsi="Calibri" w:cs="Calibri"/>
          <w:b/>
          <w:color w:val="000000"/>
          <w:sz w:val="32"/>
          <w:szCs w:val="32"/>
        </w:rPr>
      </w:pPr>
      <w:r w:rsidRPr="002D3898">
        <w:rPr>
          <w:rStyle w:val="c0"/>
          <w:b/>
          <w:i/>
          <w:iCs/>
          <w:color w:val="000000"/>
          <w:sz w:val="32"/>
          <w:szCs w:val="32"/>
        </w:rPr>
        <w:t xml:space="preserve">«Дай </w:t>
      </w:r>
      <w:proofErr w:type="spellStart"/>
      <w:r w:rsidRPr="002D3898">
        <w:rPr>
          <w:rStyle w:val="c0"/>
          <w:b/>
          <w:i/>
          <w:iCs/>
          <w:color w:val="000000"/>
          <w:sz w:val="32"/>
          <w:szCs w:val="32"/>
        </w:rPr>
        <w:t>ладошечку</w:t>
      </w:r>
      <w:proofErr w:type="spellEnd"/>
      <w:r w:rsidRPr="002D3898">
        <w:rPr>
          <w:rStyle w:val="c0"/>
          <w:b/>
          <w:i/>
          <w:iCs/>
          <w:color w:val="000000"/>
          <w:sz w:val="32"/>
          <w:szCs w:val="32"/>
        </w:rPr>
        <w:t>, моя крошечка,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 xml:space="preserve">Я поглажу тебя по </w:t>
      </w:r>
      <w:proofErr w:type="spellStart"/>
      <w:r w:rsidRPr="002D3898">
        <w:rPr>
          <w:rStyle w:val="c0"/>
          <w:b/>
          <w:i/>
          <w:iCs/>
          <w:color w:val="000000"/>
          <w:sz w:val="32"/>
          <w:szCs w:val="32"/>
        </w:rPr>
        <w:t>ладошечке</w:t>
      </w:r>
      <w:proofErr w:type="spellEnd"/>
      <w:r w:rsidRPr="002D3898">
        <w:rPr>
          <w:rStyle w:val="c0"/>
          <w:b/>
          <w:i/>
          <w:iCs/>
          <w:color w:val="000000"/>
          <w:sz w:val="32"/>
          <w:szCs w:val="32"/>
        </w:rPr>
        <w:t>.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Ходит-бродит вдоль дорожек</w:t>
      </w:r>
      <w:proofErr w:type="gramStart"/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В</w:t>
      </w:r>
      <w:proofErr w:type="gramEnd"/>
      <w:r w:rsidRPr="002D3898">
        <w:rPr>
          <w:rStyle w:val="c0"/>
          <w:b/>
          <w:i/>
          <w:iCs/>
          <w:color w:val="000000"/>
          <w:sz w:val="32"/>
          <w:szCs w:val="32"/>
        </w:rPr>
        <w:t>есь в колючках серый ежик,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Ищет ягодки-грибочки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Для сыночка и для дочки»</w:t>
      </w:r>
    </w:p>
    <w:p w:rsidR="002D3898" w:rsidRDefault="002D3898" w:rsidP="002D3898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  <w:proofErr w:type="spellStart"/>
      <w:r w:rsidRPr="00EB4404">
        <w:rPr>
          <w:rStyle w:val="c0"/>
          <w:color w:val="000000"/>
          <w:sz w:val="28"/>
          <w:szCs w:val="28"/>
        </w:rPr>
        <w:t>Самомассаж</w:t>
      </w:r>
      <w:proofErr w:type="spellEnd"/>
      <w:r w:rsidRPr="00EB4404">
        <w:rPr>
          <w:rStyle w:val="c0"/>
          <w:color w:val="000000"/>
          <w:sz w:val="28"/>
          <w:szCs w:val="28"/>
        </w:rPr>
        <w:t xml:space="preserve"> кисти развивает мускулатуру пальцев рук, рефлекторно стимулирует соответствующие зоны коры головного мозга, помогает нормализовать состояние нервной системы, оказывая наряду с успокаивающим еще и </w:t>
      </w:r>
      <w:proofErr w:type="spellStart"/>
      <w:r w:rsidRPr="00EB4404">
        <w:rPr>
          <w:rStyle w:val="c0"/>
          <w:color w:val="000000"/>
          <w:sz w:val="28"/>
          <w:szCs w:val="28"/>
        </w:rPr>
        <w:t>общеоздоровительный</w:t>
      </w:r>
      <w:proofErr w:type="spellEnd"/>
      <w:r w:rsidRPr="00EB4404">
        <w:rPr>
          <w:rStyle w:val="c0"/>
          <w:color w:val="000000"/>
          <w:sz w:val="28"/>
          <w:szCs w:val="28"/>
        </w:rPr>
        <w:t xml:space="preserve"> эффект. Как слайды проецируются на экран, так и все части нашего тела имеют свою проекцию в коре головного мозга. Только эти проекции непропорциональны.</w:t>
      </w:r>
    </w:p>
    <w:p w:rsidR="002D3898" w:rsidRDefault="002D3898" w:rsidP="002D3898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  <w:r w:rsidRPr="00EB4404">
        <w:rPr>
          <w:rStyle w:val="c0"/>
          <w:color w:val="000000"/>
          <w:sz w:val="28"/>
          <w:szCs w:val="28"/>
        </w:rPr>
        <w:t xml:space="preserve">Площадь, занимаемая проекционной зоной кисти, гораздо больше той, что отведена для другой части тела. Воздействие на кисти рук оказывает, в свою </w:t>
      </w:r>
      <w:proofErr w:type="spellStart"/>
      <w:r w:rsidRPr="00EB4404">
        <w:rPr>
          <w:rStyle w:val="c0"/>
          <w:color w:val="000000"/>
          <w:sz w:val="28"/>
          <w:szCs w:val="28"/>
        </w:rPr>
        <w:t>очередь</w:t>
      </w:r>
      <w:proofErr w:type="gramStart"/>
      <w:r w:rsidRPr="00EB4404">
        <w:rPr>
          <w:rStyle w:val="c0"/>
          <w:color w:val="000000"/>
          <w:sz w:val="28"/>
          <w:szCs w:val="28"/>
        </w:rPr>
        <w:t>,в</w:t>
      </w:r>
      <w:proofErr w:type="gramEnd"/>
      <w:r w:rsidRPr="00EB4404">
        <w:rPr>
          <w:rStyle w:val="c0"/>
          <w:color w:val="000000"/>
          <w:sz w:val="28"/>
          <w:szCs w:val="28"/>
        </w:rPr>
        <w:t>оздействие</w:t>
      </w:r>
      <w:proofErr w:type="spellEnd"/>
      <w:r w:rsidRPr="00EB4404">
        <w:rPr>
          <w:rStyle w:val="c0"/>
          <w:color w:val="000000"/>
          <w:sz w:val="28"/>
          <w:szCs w:val="28"/>
        </w:rPr>
        <w:t xml:space="preserve"> на состояния мозга, а соответственно, и на общее</w:t>
      </w:r>
      <w:r>
        <w:rPr>
          <w:rStyle w:val="c0"/>
          <w:color w:val="000000"/>
          <w:sz w:val="28"/>
          <w:szCs w:val="28"/>
        </w:rPr>
        <w:t xml:space="preserve"> </w:t>
      </w:r>
      <w:r w:rsidRPr="00EB4404">
        <w:rPr>
          <w:rStyle w:val="c0"/>
          <w:color w:val="000000"/>
          <w:sz w:val="28"/>
          <w:szCs w:val="28"/>
        </w:rPr>
        <w:t>состояние</w:t>
      </w:r>
      <w:r>
        <w:rPr>
          <w:rStyle w:val="c0"/>
          <w:color w:val="000000"/>
          <w:sz w:val="28"/>
          <w:szCs w:val="28"/>
        </w:rPr>
        <w:t xml:space="preserve"> </w:t>
      </w:r>
      <w:r w:rsidRPr="00EB4404">
        <w:rPr>
          <w:rStyle w:val="c0"/>
          <w:color w:val="000000"/>
          <w:sz w:val="28"/>
          <w:szCs w:val="28"/>
        </w:rPr>
        <w:t>организма.</w:t>
      </w:r>
      <w:r>
        <w:rPr>
          <w:rStyle w:val="c0"/>
          <w:b/>
          <w:bCs/>
          <w:color w:val="000000"/>
          <w:sz w:val="36"/>
          <w:szCs w:val="36"/>
          <w:u w:val="single"/>
        </w:rPr>
        <w:t xml:space="preserve">    </w:t>
      </w:r>
    </w:p>
    <w:p w:rsidR="00455222" w:rsidRDefault="00455222" w:rsidP="002D3898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455222">
      <w:pPr>
        <w:pStyle w:val="c5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36"/>
          <w:szCs w:val="36"/>
          <w:u w:val="single"/>
        </w:rPr>
      </w:pPr>
      <w:r w:rsidRPr="00455222"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2392680" cy="2392680"/>
            <wp:effectExtent l="19050" t="0" r="7620" b="0"/>
            <wp:docPr id="13" name="Рисунок 12" descr="Image_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e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898" w:rsidRPr="00EB4404" w:rsidRDefault="002D3898" w:rsidP="002D3898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36"/>
          <w:szCs w:val="36"/>
          <w:u w:val="single"/>
        </w:rPr>
        <w:t xml:space="preserve">                                                                                                                                              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36"/>
          <w:szCs w:val="36"/>
          <w:u w:val="single"/>
        </w:rPr>
      </w:pPr>
      <w:r w:rsidRPr="00EB4404">
        <w:rPr>
          <w:rStyle w:val="c0"/>
          <w:b/>
          <w:bCs/>
          <w:color w:val="000000"/>
          <w:sz w:val="36"/>
          <w:szCs w:val="36"/>
          <w:u w:val="single"/>
        </w:rPr>
        <w:lastRenderedPageBreak/>
        <w:t>Игра «Что нам подскажут пальчики»</w:t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Цель:</w:t>
      </w:r>
      <w:r w:rsidRPr="00EB4404">
        <w:rPr>
          <w:rStyle w:val="c0"/>
          <w:color w:val="000000"/>
          <w:sz w:val="28"/>
          <w:szCs w:val="28"/>
        </w:rPr>
        <w:t> развитие тактильного восприятия, наблюдательности, обогащение сенсорного опыта, стимуляция познавательной активности.</w:t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Оборудование:</w:t>
      </w:r>
      <w:r w:rsidRPr="00EB4404">
        <w:rPr>
          <w:rStyle w:val="c0"/>
          <w:color w:val="000000"/>
          <w:sz w:val="28"/>
          <w:szCs w:val="28"/>
        </w:rPr>
        <w:t> природные материалы различной фактуры: каштан, грецкий орех, шишка, деревянный ребристый карандаш, гладкий камушек.</w:t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Ход игры: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Ребенок осваивает окружающий мир с помощью органов чувств. В частности, через тактильное восприятие, чувствительность рук. В плетеной коробочке вы найдете природные материалы — шишку, каштан, камушек. Рассмотрите, потрогайте и опишите их. Например, шишка — шершавая, камень — гладкий. Затем закройте глаза, протяните ладошку, отгадайте, какой предмет лежит на ней. Если в детском возрасте не тренировать движения и не обогащать сенсорный опыт (то, что мы чувствуем и воспринимаем через органы чувств), то, повзрослев, человек не будет обладать достаточной пластичностью ума, чтобы уметь легко приспосабливаться к различным обстоятельствам. При этом развивается чувствительность рук, активизируется внимание. К тому же подвижность пальцев рук тесно связана с развитием речи. Активизировать речевое развитие можно, используя обычную деревянную прищепку и карандаш: добываем огонь, показываем маятник, пропеллер. Важно вовлекать в движение большое количество пальцев, а сами движения проводить энергично.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Благодаря этой игре ребенок с нетерпением ждет новых переживаний, впечатлений, ощущений, на основе которых впоследствии у него появится возможность рассуждать, мыслить, решать проблемы.</w:t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455222" w:rsidRDefault="00455222" w:rsidP="00455222">
      <w:pPr>
        <w:pStyle w:val="c5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368905" cy="3817620"/>
            <wp:effectExtent l="0" t="0" r="0" b="0"/>
            <wp:docPr id="14" name="Рисунок 13" descr="0_4c56e_7b40d80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c56e_7b40d80b_X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482" cy="38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 w:rsidRPr="00EB4404">
        <w:rPr>
          <w:rStyle w:val="c0"/>
          <w:b/>
          <w:bCs/>
          <w:color w:val="000000"/>
          <w:sz w:val="36"/>
          <w:szCs w:val="36"/>
          <w:u w:val="single"/>
        </w:rPr>
        <w:lastRenderedPageBreak/>
        <w:t>Игра «Легкое перышко»</w:t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Цель:</w:t>
      </w:r>
      <w:r w:rsidRPr="00EB4404">
        <w:rPr>
          <w:rStyle w:val="c0"/>
          <w:color w:val="000000"/>
          <w:sz w:val="28"/>
          <w:szCs w:val="28"/>
        </w:rPr>
        <w:t> развитие диафрагмального типа дыхания, стабилизация психоэмоционального состояния.</w:t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Оборудование:</w:t>
      </w:r>
      <w:r w:rsidRPr="00EB4404">
        <w:rPr>
          <w:rStyle w:val="c0"/>
          <w:color w:val="000000"/>
          <w:sz w:val="28"/>
          <w:szCs w:val="28"/>
        </w:rPr>
        <w:t> перышко, ленточка, прозрачная коробочка.</w:t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Ход игры:</w:t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Находясь в новой обстановке, ребенок испытывает различные эмоции. Природа подарила человеку возможность управлять своими эмоциями с помощью регуляции дыхания. В корзиночке есть два разноцветных пера, соединенные нитью, а в прозрачной коробке — цветной шнур. Повесим ниточку с перьями на шнур, сделаем глубокий вдох и медленный долгий выдох так, чтобы наши перья колыхались в воздухе. У вдоха и выдоха есть своя психофизиологическая роль. Вдох возбуждает, мобилизует, усиливает мышечное напряжение; выдох успокаивает, рассеивает отрицательные эмоции, способствует расслаблению мышц. Успокоительный эффект достигается за счет увеличения времени выдоха по отношению к времени вдоха и брюшного (диафрагмального) типа дыхания. Далее выполняем следующие упражнения.</w:t>
      </w: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455222" w:rsidRPr="00EB4404" w:rsidRDefault="00455222" w:rsidP="00455222">
      <w:pPr>
        <w:pStyle w:val="c5"/>
        <w:spacing w:before="0" w:beforeAutospacing="0" w:after="0" w:afterAutospacing="0" w:line="270" w:lineRule="atLeast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3284220" cy="2460089"/>
            <wp:effectExtent l="19050" t="0" r="0" b="0"/>
            <wp:docPr id="15" name="Рисунок 14" descr="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4875" cy="247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455222" w:rsidRDefault="00455222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36"/>
          <w:szCs w:val="36"/>
          <w:u w:val="single"/>
        </w:rPr>
      </w:pPr>
      <w:r w:rsidRPr="002D3898">
        <w:rPr>
          <w:rStyle w:val="c0"/>
          <w:b/>
          <w:bCs/>
          <w:color w:val="000000"/>
          <w:sz w:val="36"/>
          <w:szCs w:val="36"/>
          <w:u w:val="single"/>
        </w:rPr>
        <w:lastRenderedPageBreak/>
        <w:t>Упражнение «Дышим животиком»</w:t>
      </w:r>
    </w:p>
    <w:p w:rsidR="002D3898" w:rsidRPr="002D3898" w:rsidRDefault="002D3898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36"/>
          <w:szCs w:val="36"/>
          <w:u w:val="single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Обычно это упражнение делают лежа. А мы попробуем выполнить его сидя. Положите ладонь на живот и почувствуйте, как живот поднимается, когда мы делаем вдох, и опускается, когда мы делаем выдох.</w:t>
      </w:r>
    </w:p>
    <w:p w:rsidR="00EB4404" w:rsidRPr="002D3898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b/>
          <w:color w:val="000000"/>
          <w:sz w:val="32"/>
          <w:szCs w:val="32"/>
        </w:rPr>
      </w:pPr>
      <w:proofErr w:type="spellStart"/>
      <w:r w:rsidRPr="002D3898">
        <w:rPr>
          <w:rStyle w:val="c0"/>
          <w:b/>
          <w:i/>
          <w:iCs/>
          <w:color w:val="000000"/>
          <w:sz w:val="32"/>
          <w:szCs w:val="32"/>
        </w:rPr>
        <w:t>Бегемотики</w:t>
      </w:r>
      <w:proofErr w:type="spellEnd"/>
      <w:r w:rsidRPr="002D3898">
        <w:rPr>
          <w:rStyle w:val="c0"/>
          <w:b/>
          <w:i/>
          <w:iCs/>
          <w:color w:val="000000"/>
          <w:sz w:val="32"/>
          <w:szCs w:val="32"/>
        </w:rPr>
        <w:t xml:space="preserve"> лежали,</w:t>
      </w:r>
      <w:r w:rsidRPr="002D3898">
        <w:rPr>
          <w:b/>
          <w:i/>
          <w:iCs/>
          <w:color w:val="000000"/>
          <w:sz w:val="32"/>
          <w:szCs w:val="32"/>
        </w:rPr>
        <w:br/>
      </w:r>
      <w:proofErr w:type="spellStart"/>
      <w:r w:rsidRPr="002D3898">
        <w:rPr>
          <w:rStyle w:val="c0"/>
          <w:b/>
          <w:i/>
          <w:iCs/>
          <w:color w:val="000000"/>
          <w:sz w:val="32"/>
          <w:szCs w:val="32"/>
        </w:rPr>
        <w:t>Бегемотики</w:t>
      </w:r>
      <w:proofErr w:type="spellEnd"/>
      <w:r w:rsidRPr="002D3898">
        <w:rPr>
          <w:rStyle w:val="c0"/>
          <w:b/>
          <w:i/>
          <w:iCs/>
          <w:color w:val="000000"/>
          <w:sz w:val="32"/>
          <w:szCs w:val="32"/>
        </w:rPr>
        <w:t xml:space="preserve"> дышали.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То животик поднимается (вдох),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То животик опускается (выдох).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 xml:space="preserve">Сели </w:t>
      </w:r>
      <w:proofErr w:type="spellStart"/>
      <w:r w:rsidRPr="002D3898">
        <w:rPr>
          <w:rStyle w:val="c0"/>
          <w:b/>
          <w:i/>
          <w:iCs/>
          <w:color w:val="000000"/>
          <w:sz w:val="32"/>
          <w:szCs w:val="32"/>
        </w:rPr>
        <w:t>бегемотики</w:t>
      </w:r>
      <w:proofErr w:type="spellEnd"/>
      <w:r w:rsidRPr="002D3898">
        <w:rPr>
          <w:rStyle w:val="c0"/>
          <w:b/>
          <w:i/>
          <w:iCs/>
          <w:color w:val="000000"/>
          <w:sz w:val="32"/>
          <w:szCs w:val="32"/>
        </w:rPr>
        <w:t>,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Потрогали животики: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То животик поднимается (вдох),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То животик опускается (выдох).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Работа диафрагмы должна восприниматься ребенком и зрительно, и тактильно. Положим на живот игрушку, например рыбку, и посмотрим, как она поднимается, когда мы делаем вдох, и опускается, когда мы делаем выдох:</w:t>
      </w:r>
    </w:p>
    <w:p w:rsidR="00EB4404" w:rsidRPr="002D3898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b/>
          <w:color w:val="000000"/>
          <w:sz w:val="32"/>
          <w:szCs w:val="32"/>
        </w:rPr>
      </w:pPr>
      <w:r w:rsidRPr="002D3898">
        <w:rPr>
          <w:rStyle w:val="c0"/>
          <w:b/>
          <w:i/>
          <w:iCs/>
          <w:color w:val="000000"/>
          <w:sz w:val="32"/>
          <w:szCs w:val="32"/>
        </w:rPr>
        <w:t>Качаю рыбку на волне,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То вверх (вдох),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То вниз (выдох)</w:t>
      </w:r>
      <w:r w:rsidRPr="002D3898">
        <w:rPr>
          <w:b/>
          <w:i/>
          <w:iCs/>
          <w:color w:val="000000"/>
          <w:sz w:val="32"/>
          <w:szCs w:val="32"/>
        </w:rPr>
        <w:br/>
      </w:r>
      <w:r w:rsidRPr="002D3898">
        <w:rPr>
          <w:rStyle w:val="c0"/>
          <w:b/>
          <w:i/>
          <w:iCs/>
          <w:color w:val="000000"/>
          <w:sz w:val="32"/>
          <w:szCs w:val="32"/>
        </w:rPr>
        <w:t>Плывет по мне.</w:t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 xml:space="preserve">Брюшное дыхание — </w:t>
      </w:r>
      <w:proofErr w:type="spellStart"/>
      <w:r w:rsidRPr="00EB4404">
        <w:rPr>
          <w:rStyle w:val="c0"/>
          <w:color w:val="000000"/>
          <w:sz w:val="28"/>
          <w:szCs w:val="28"/>
        </w:rPr>
        <w:t>противострессовое</w:t>
      </w:r>
      <w:proofErr w:type="spellEnd"/>
      <w:r w:rsidRPr="00EB4404">
        <w:rPr>
          <w:rStyle w:val="c0"/>
          <w:color w:val="000000"/>
          <w:sz w:val="28"/>
          <w:szCs w:val="28"/>
        </w:rPr>
        <w:t>, оно способствует уменьшению тревоги, возбуждения, вспышек отрицательных эмоций, повышает тонус блуждающего нерва (основного звена парасимпатической нервной системы), приводит к общему расслаблению. Срабатывает универсальный защитный механизм, заложенный природой в нашей нервной системе: замедление ритма различных физиологических и психических процессов способствует достижению более спокойного и уравновешенного состояния. Такое дыхание поможет ребенку быстрее уснуть после разнообразных ярких впечатлений, полученных в течение дня.</w:t>
      </w:r>
    </w:p>
    <w:p w:rsidR="006C6E39" w:rsidRDefault="006C6E39" w:rsidP="00EB4404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6C6E39" w:rsidRDefault="006C6E39" w:rsidP="006C6E39">
      <w:pPr>
        <w:pStyle w:val="c5"/>
        <w:spacing w:before="0" w:beforeAutospacing="0" w:after="0" w:afterAutospacing="0" w:line="270" w:lineRule="atLeast"/>
        <w:jc w:val="center"/>
        <w:rPr>
          <w:rStyle w:val="c0"/>
          <w:color w:val="000000"/>
          <w:sz w:val="28"/>
          <w:szCs w:val="28"/>
        </w:rPr>
      </w:pPr>
    </w:p>
    <w:p w:rsidR="006C6E39" w:rsidRPr="00EB4404" w:rsidRDefault="006C6E39" w:rsidP="006C6E39">
      <w:pPr>
        <w:pStyle w:val="c5"/>
        <w:spacing w:before="0" w:beforeAutospacing="0" w:after="0" w:afterAutospacing="0" w:line="270" w:lineRule="atLeast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4324350" cy="3130926"/>
            <wp:effectExtent l="19050" t="0" r="0" b="0"/>
            <wp:docPr id="8" name="Рисунок 7" descr="1258564743_snimok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8564743_snimok126.jpg"/>
                    <pic:cNvPicPr/>
                  </pic:nvPicPr>
                  <pic:blipFill>
                    <a:blip r:embed="rId8"/>
                    <a:srcRect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4320286" cy="312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04" w:rsidRPr="002D3898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36"/>
          <w:szCs w:val="36"/>
          <w:u w:val="single"/>
        </w:rPr>
      </w:pPr>
      <w:r w:rsidRPr="002D3898">
        <w:rPr>
          <w:rStyle w:val="c0"/>
          <w:b/>
          <w:bCs/>
          <w:color w:val="000000"/>
          <w:sz w:val="36"/>
          <w:szCs w:val="36"/>
          <w:u w:val="single"/>
        </w:rPr>
        <w:lastRenderedPageBreak/>
        <w:t>Игра «Бабочки на весеннем лугу»</w:t>
      </w:r>
    </w:p>
    <w:p w:rsidR="002D3898" w:rsidRDefault="002D3898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Цель:</w:t>
      </w:r>
      <w:r w:rsidRPr="00EB4404">
        <w:rPr>
          <w:rStyle w:val="c0"/>
          <w:color w:val="000000"/>
          <w:sz w:val="28"/>
          <w:szCs w:val="28"/>
        </w:rPr>
        <w:t> регуляция процессов возбуждения и торможения, снижение уровня тревожности, развитие пластики движений.</w:t>
      </w:r>
    </w:p>
    <w:p w:rsidR="002D3898" w:rsidRDefault="002D3898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Оборудование:</w:t>
      </w:r>
      <w:r w:rsidRPr="00EB4404">
        <w:rPr>
          <w:rStyle w:val="c0"/>
          <w:color w:val="000000"/>
          <w:sz w:val="28"/>
          <w:szCs w:val="28"/>
        </w:rPr>
        <w:t> цветные платки из легкой полупрозрачной ткани.</w:t>
      </w:r>
    </w:p>
    <w:p w:rsidR="002D3898" w:rsidRDefault="002D3898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Ход игры: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А сейчас мы поиграем в прятки. Но не в простые — а в прозрачные. Эту игру любят абсолютно все дети. Ничто не может сравниться с радостью, испытываемой ребенком, когда он обнаруживает любимого родителя, вытянувшегося по струнке за занавеской или в платяном шкафу. Кстати, эта любовь не случайна. Прятки помогают справиться со страхами темноты и замкнутого пространства, с чувством одиночества (его в какой-то момент испытывает каждый ребенок, а во время игры он должен некоторое время провести абсолютно один, да еще и в тайном, укромном месте). Итак, накинув прозрачный шарф на лицо, ребенок видит все вокруг, но при этом — он спрятался! Радость движения будет ярче, если платки превратятся в крылья бабочек: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6C6E39">
        <w:rPr>
          <w:rStyle w:val="c0"/>
          <w:b/>
          <w:i/>
          <w:color w:val="000000"/>
          <w:sz w:val="32"/>
          <w:szCs w:val="32"/>
        </w:rPr>
        <w:t>Мы — бабочки весенние,</w:t>
      </w:r>
      <w:r w:rsidRPr="006C6E39">
        <w:rPr>
          <w:b/>
          <w:i/>
          <w:color w:val="000000"/>
          <w:sz w:val="32"/>
          <w:szCs w:val="32"/>
        </w:rPr>
        <w:br/>
      </w:r>
      <w:r w:rsidRPr="006C6E39">
        <w:rPr>
          <w:rStyle w:val="c0"/>
          <w:b/>
          <w:i/>
          <w:color w:val="000000"/>
          <w:sz w:val="32"/>
          <w:szCs w:val="32"/>
        </w:rPr>
        <w:t>На листиках сидели</w:t>
      </w:r>
      <w:r w:rsidRPr="006C6E39">
        <w:rPr>
          <w:b/>
          <w:i/>
          <w:color w:val="000000"/>
          <w:sz w:val="32"/>
          <w:szCs w:val="32"/>
        </w:rPr>
        <w:br/>
      </w:r>
      <w:r w:rsidRPr="006C6E39">
        <w:rPr>
          <w:rStyle w:val="c0"/>
          <w:i/>
          <w:iCs/>
          <w:color w:val="000000"/>
          <w:sz w:val="32"/>
          <w:szCs w:val="32"/>
        </w:rPr>
        <w:t>(ребенок сидит на корточках).</w:t>
      </w:r>
      <w:r w:rsidRPr="006C6E39">
        <w:rPr>
          <w:i/>
          <w:color w:val="000000"/>
          <w:sz w:val="32"/>
          <w:szCs w:val="32"/>
        </w:rPr>
        <w:br/>
      </w:r>
      <w:r w:rsidRPr="006C6E39">
        <w:rPr>
          <w:rStyle w:val="c0"/>
          <w:b/>
          <w:i/>
          <w:color w:val="000000"/>
          <w:sz w:val="32"/>
          <w:szCs w:val="32"/>
        </w:rPr>
        <w:t>Ветер дунул — полетели</w:t>
      </w:r>
      <w:r w:rsidRPr="006C6E39">
        <w:rPr>
          <w:b/>
          <w:i/>
          <w:color w:val="000000"/>
          <w:sz w:val="32"/>
          <w:szCs w:val="32"/>
        </w:rPr>
        <w:br/>
      </w:r>
      <w:r w:rsidRPr="006C6E39">
        <w:rPr>
          <w:rStyle w:val="c0"/>
          <w:i/>
          <w:iCs/>
          <w:color w:val="000000"/>
          <w:sz w:val="32"/>
          <w:szCs w:val="32"/>
        </w:rPr>
        <w:t>(встает, бегает по комнате, расставив руки в стороны).</w:t>
      </w:r>
      <w:r w:rsidRPr="006C6E39">
        <w:rPr>
          <w:i/>
          <w:color w:val="000000"/>
          <w:sz w:val="32"/>
          <w:szCs w:val="32"/>
        </w:rPr>
        <w:br/>
      </w:r>
      <w:r w:rsidRPr="006C6E39">
        <w:rPr>
          <w:rStyle w:val="c0"/>
          <w:b/>
          <w:i/>
          <w:color w:val="000000"/>
          <w:sz w:val="32"/>
          <w:szCs w:val="32"/>
        </w:rPr>
        <w:t>Мы летели и летели</w:t>
      </w:r>
      <w:proofErr w:type="gramStart"/>
      <w:r w:rsidRPr="006C6E39">
        <w:rPr>
          <w:b/>
          <w:i/>
          <w:color w:val="000000"/>
          <w:sz w:val="32"/>
          <w:szCs w:val="32"/>
        </w:rPr>
        <w:br/>
      </w:r>
      <w:r w:rsidRPr="006C6E39">
        <w:rPr>
          <w:rStyle w:val="c0"/>
          <w:b/>
          <w:i/>
          <w:color w:val="000000"/>
          <w:sz w:val="32"/>
          <w:szCs w:val="32"/>
        </w:rPr>
        <w:t>И</w:t>
      </w:r>
      <w:proofErr w:type="gramEnd"/>
      <w:r w:rsidRPr="006C6E39">
        <w:rPr>
          <w:rStyle w:val="c0"/>
          <w:b/>
          <w:i/>
          <w:color w:val="000000"/>
          <w:sz w:val="32"/>
          <w:szCs w:val="32"/>
        </w:rPr>
        <w:t xml:space="preserve"> на землю тихо сели</w:t>
      </w:r>
      <w:r w:rsidRPr="006C6E39">
        <w:rPr>
          <w:b/>
          <w:i/>
          <w:color w:val="000000"/>
          <w:sz w:val="32"/>
          <w:szCs w:val="32"/>
        </w:rPr>
        <w:br/>
      </w:r>
      <w:r w:rsidRPr="006C6E39">
        <w:rPr>
          <w:rStyle w:val="c0"/>
          <w:i/>
          <w:iCs/>
          <w:color w:val="000000"/>
          <w:sz w:val="32"/>
          <w:szCs w:val="32"/>
        </w:rPr>
        <w:t>(садится на корточки, замирает).</w:t>
      </w:r>
      <w:r w:rsidRPr="006C6E39">
        <w:rPr>
          <w:b/>
          <w:i/>
          <w:color w:val="000000"/>
          <w:sz w:val="32"/>
          <w:szCs w:val="32"/>
        </w:rPr>
        <w:br/>
      </w:r>
      <w:r w:rsidRPr="006C6E39">
        <w:rPr>
          <w:rStyle w:val="c0"/>
          <w:b/>
          <w:i/>
          <w:color w:val="000000"/>
          <w:sz w:val="32"/>
          <w:szCs w:val="32"/>
        </w:rPr>
        <w:t>Ветер снова набежал,</w:t>
      </w:r>
      <w:r w:rsidRPr="006C6E39">
        <w:rPr>
          <w:b/>
          <w:i/>
          <w:color w:val="000000"/>
          <w:sz w:val="32"/>
          <w:szCs w:val="32"/>
        </w:rPr>
        <w:br/>
      </w:r>
      <w:r w:rsidRPr="006C6E39">
        <w:rPr>
          <w:rStyle w:val="c0"/>
          <w:b/>
          <w:i/>
          <w:color w:val="000000"/>
          <w:sz w:val="32"/>
          <w:szCs w:val="32"/>
        </w:rPr>
        <w:t>Высоко он нас поднял</w:t>
      </w:r>
      <w:r w:rsidRPr="006C6E39">
        <w:rPr>
          <w:b/>
          <w:i/>
          <w:color w:val="000000"/>
          <w:sz w:val="32"/>
          <w:szCs w:val="32"/>
        </w:rPr>
        <w:br/>
      </w:r>
      <w:r w:rsidRPr="006C6E39">
        <w:rPr>
          <w:rStyle w:val="c0"/>
          <w:i/>
          <w:iCs/>
          <w:color w:val="000000"/>
          <w:sz w:val="32"/>
          <w:szCs w:val="32"/>
        </w:rPr>
        <w:t>(встает, поднимает руки вверх).</w:t>
      </w:r>
      <w:r w:rsidRPr="006C6E39">
        <w:rPr>
          <w:i/>
          <w:color w:val="000000"/>
          <w:sz w:val="32"/>
          <w:szCs w:val="32"/>
        </w:rPr>
        <w:br/>
      </w:r>
      <w:r w:rsidRPr="006C6E39">
        <w:rPr>
          <w:rStyle w:val="c0"/>
          <w:b/>
          <w:i/>
          <w:color w:val="000000"/>
          <w:sz w:val="32"/>
          <w:szCs w:val="32"/>
        </w:rPr>
        <w:t>Он вертел нас и кружил</w:t>
      </w:r>
      <w:proofErr w:type="gramStart"/>
      <w:r w:rsidRPr="006C6E39">
        <w:rPr>
          <w:b/>
          <w:i/>
          <w:color w:val="000000"/>
          <w:sz w:val="32"/>
          <w:szCs w:val="32"/>
        </w:rPr>
        <w:br/>
      </w:r>
      <w:r w:rsidRPr="006C6E39">
        <w:rPr>
          <w:rStyle w:val="c0"/>
          <w:b/>
          <w:i/>
          <w:color w:val="000000"/>
          <w:sz w:val="32"/>
          <w:szCs w:val="32"/>
        </w:rPr>
        <w:t>И</w:t>
      </w:r>
      <w:proofErr w:type="gramEnd"/>
      <w:r w:rsidRPr="006C6E39">
        <w:rPr>
          <w:rStyle w:val="c0"/>
          <w:b/>
          <w:i/>
          <w:color w:val="000000"/>
          <w:sz w:val="32"/>
          <w:szCs w:val="32"/>
        </w:rPr>
        <w:t xml:space="preserve"> на землю опустил</w:t>
      </w:r>
      <w:r w:rsidRPr="006C6E39">
        <w:rPr>
          <w:b/>
          <w:i/>
          <w:color w:val="000000"/>
          <w:sz w:val="32"/>
          <w:szCs w:val="32"/>
        </w:rPr>
        <w:br/>
      </w:r>
      <w:r w:rsidRPr="00EB4404">
        <w:rPr>
          <w:rStyle w:val="c0"/>
          <w:i/>
          <w:iCs/>
          <w:color w:val="000000"/>
          <w:sz w:val="28"/>
          <w:szCs w:val="28"/>
        </w:rPr>
        <w:t>(кружится по комнате, затем ложится на пол и замирает).</w:t>
      </w:r>
    </w:p>
    <w:p w:rsidR="00EB4404" w:rsidRDefault="00EB4404" w:rsidP="00EB4404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Через некоторое время нужно попросить ребенка потянуться и почувствовать, как он «расправляет крылья» во время потягивания.</w:t>
      </w:r>
    </w:p>
    <w:p w:rsidR="006C6E39" w:rsidRPr="00EB4404" w:rsidRDefault="006C6E39" w:rsidP="006C6E39">
      <w:pPr>
        <w:pStyle w:val="c5"/>
        <w:spacing w:before="0" w:beforeAutospacing="0" w:after="0" w:afterAutospacing="0" w:line="270" w:lineRule="atLeast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057400" cy="2569336"/>
            <wp:effectExtent l="0" t="0" r="0" b="0"/>
            <wp:docPr id="9" name="Рисунок 8" descr="39b71068be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b71068bea0.png"/>
                    <pic:cNvPicPr/>
                  </pic:nvPicPr>
                  <pic:blipFill>
                    <a:blip r:embed="rId9"/>
                    <a:srcRect b="22222"/>
                    <a:stretch>
                      <a:fillRect/>
                    </a:stretch>
                  </pic:blipFill>
                  <pic:spPr>
                    <a:xfrm>
                      <a:off x="0" y="0"/>
                      <a:ext cx="2058232" cy="25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04" w:rsidRPr="006C6E39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36"/>
          <w:szCs w:val="36"/>
          <w:u w:val="single"/>
        </w:rPr>
      </w:pPr>
      <w:r w:rsidRPr="006C6E39">
        <w:rPr>
          <w:rStyle w:val="c0"/>
          <w:b/>
          <w:bCs/>
          <w:color w:val="000000"/>
          <w:sz w:val="36"/>
          <w:szCs w:val="36"/>
          <w:u w:val="single"/>
        </w:rPr>
        <w:lastRenderedPageBreak/>
        <w:t>Игра «Храбрые лягушата»</w:t>
      </w:r>
    </w:p>
    <w:p w:rsidR="006C6E39" w:rsidRDefault="006C6E39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Цель:</w:t>
      </w:r>
      <w:r w:rsidRPr="00EB4404">
        <w:rPr>
          <w:rStyle w:val="c0"/>
          <w:color w:val="000000"/>
          <w:sz w:val="28"/>
          <w:szCs w:val="28"/>
        </w:rPr>
        <w:t> снятие психоэмоционального напряжения, обучение приемлемому способу выражения негативных эмоций, агрессивных импульсов, развитие координации движений.</w:t>
      </w:r>
    </w:p>
    <w:p w:rsidR="006C6E39" w:rsidRDefault="006C6E39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Оборудование:</w:t>
      </w:r>
      <w:r w:rsidRPr="00EB4404">
        <w:rPr>
          <w:rStyle w:val="c0"/>
          <w:color w:val="000000"/>
          <w:sz w:val="28"/>
          <w:szCs w:val="28"/>
        </w:rPr>
        <w:t> бумага в рулоне, корзина.</w:t>
      </w:r>
    </w:p>
    <w:p w:rsidR="006C6E39" w:rsidRDefault="006C6E39" w:rsidP="00EB4404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b/>
          <w:bCs/>
          <w:color w:val="000000"/>
          <w:sz w:val="28"/>
          <w:szCs w:val="28"/>
        </w:rPr>
        <w:t>Ход игры: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Особое значение для развития малыша имеют подвижные игры. С момента рождения ребенок стремится к движению. Он познает мир, ползая, лазая, карабкаясь, бегая. Через подвижные игры он учится владеть своим телом, его движения становятся красивыми и уверенными. А в момент физического и эмоционального напряжения эти игры помогут «выплеснуть» негативную энергию приемлемым способом. Наверняка малышам понравится игра-превращение в храбрых лягушат. У нас есть обычные рулоны бумаги. И у каждого храброго лягушонка есть лист, на котором он сидит.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i/>
          <w:iCs/>
          <w:color w:val="000000"/>
          <w:sz w:val="28"/>
          <w:szCs w:val="28"/>
        </w:rPr>
        <w:t>(От рулона каждому участнику отрывается кусок бумаги и кладется на пол.)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 xml:space="preserve">«Жили-были в тихом пруду с красивыми кувшинками молодые лягушата. У каждого из них был свой любимый листик, на котором лягушонок сидел, грелся на солнышке и, конечно, разговаривал. А как лягушата разговаривают? Правильно, </w:t>
      </w:r>
      <w:proofErr w:type="spellStart"/>
      <w:r w:rsidRPr="00EB4404">
        <w:rPr>
          <w:rStyle w:val="c0"/>
          <w:color w:val="000000"/>
          <w:sz w:val="28"/>
          <w:szCs w:val="28"/>
        </w:rPr>
        <w:t>ква-ква-ква</w:t>
      </w:r>
      <w:proofErr w:type="spellEnd"/>
      <w:proofErr w:type="gramStart"/>
      <w:r w:rsidRPr="00EB4404">
        <w:rPr>
          <w:rStyle w:val="c0"/>
          <w:color w:val="000000"/>
          <w:sz w:val="28"/>
          <w:szCs w:val="28"/>
        </w:rPr>
        <w:t>… И</w:t>
      </w:r>
      <w:proofErr w:type="gramEnd"/>
      <w:r w:rsidRPr="00EB4404">
        <w:rPr>
          <w:rStyle w:val="c0"/>
          <w:color w:val="000000"/>
          <w:sz w:val="28"/>
          <w:szCs w:val="28"/>
        </w:rPr>
        <w:t xml:space="preserve"> вот однажды прилетела большая птица, которая искала себе сытный обед. Заметив лягушат, она решила полакомиться ими, но они были умными: скомкали свои листочки и стали их бросать в птицу. Птица испугалась и улетела. С тех пор лягушата ничего не боятся»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>А если взять лист бумаги, разорвать его на много мелких кусочков и на счет 1-2-3-4 подбросить вверх, то получится веселый салют.</w:t>
      </w:r>
    </w:p>
    <w:p w:rsidR="00EB4404" w:rsidRPr="00EB4404" w:rsidRDefault="00EB4404" w:rsidP="00EB4404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B4404">
        <w:rPr>
          <w:rStyle w:val="c0"/>
          <w:color w:val="000000"/>
          <w:sz w:val="28"/>
          <w:szCs w:val="28"/>
        </w:rPr>
        <w:t xml:space="preserve">Результат салюта собираем в корзинку, приговаривая: «Собираем мы листочки быстро-быстро, чисто-чисто». В этой игре в буквальном смысле выплескиваются эмоции. В человеческом организме самой природой заложена возможность </w:t>
      </w:r>
      <w:proofErr w:type="spellStart"/>
      <w:r w:rsidRPr="00EB4404">
        <w:rPr>
          <w:rStyle w:val="c0"/>
          <w:color w:val="000000"/>
          <w:sz w:val="28"/>
          <w:szCs w:val="28"/>
        </w:rPr>
        <w:t>саморегуляции</w:t>
      </w:r>
      <w:proofErr w:type="spellEnd"/>
      <w:r w:rsidRPr="00EB4404">
        <w:rPr>
          <w:rStyle w:val="c0"/>
          <w:color w:val="000000"/>
          <w:sz w:val="28"/>
          <w:szCs w:val="28"/>
        </w:rPr>
        <w:t>: когда на смену реакции напряжения (стрессу) приходит расслабление, покой, отдых. И, конечно, подвижная игра — это источник радости и одно из лучших средств общения взрослого с ребенком.</w:t>
      </w:r>
    </w:p>
    <w:p w:rsidR="00000000" w:rsidRDefault="006C6E39" w:rsidP="006C6E3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9880" cy="3119271"/>
            <wp:effectExtent l="19050" t="0" r="7620" b="0"/>
            <wp:docPr id="11" name="Рисунок 10" descr="article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864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6115" cy="31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10" w:rsidRPr="00824C10" w:rsidRDefault="00824C10" w:rsidP="00824C10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36"/>
          <w:szCs w:val="36"/>
          <w:u w:val="single"/>
        </w:rPr>
      </w:pPr>
      <w:r w:rsidRPr="00824C10">
        <w:rPr>
          <w:rStyle w:val="c0"/>
          <w:b/>
          <w:bCs/>
          <w:color w:val="000000"/>
          <w:sz w:val="36"/>
          <w:szCs w:val="36"/>
          <w:u w:val="single"/>
        </w:rPr>
        <w:lastRenderedPageBreak/>
        <w:t>Игра «Разговор с игрушкой»</w:t>
      </w:r>
    </w:p>
    <w:p w:rsidR="00824C10" w:rsidRDefault="00824C10" w:rsidP="00824C10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824C10" w:rsidRPr="00824C10" w:rsidRDefault="00824C10" w:rsidP="00824C10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824C10">
        <w:rPr>
          <w:rStyle w:val="c0"/>
          <w:b/>
          <w:bCs/>
          <w:color w:val="000000"/>
          <w:sz w:val="28"/>
          <w:szCs w:val="28"/>
        </w:rPr>
        <w:t>Цель</w:t>
      </w:r>
      <w:r w:rsidRPr="00824C10">
        <w:rPr>
          <w:rStyle w:val="c0"/>
          <w:color w:val="000000"/>
          <w:sz w:val="28"/>
          <w:szCs w:val="28"/>
        </w:rPr>
        <w:t>: обучение способу выражения своего эмоционального состояния, переживаний, развитие навыков речевого общения.</w:t>
      </w:r>
    </w:p>
    <w:p w:rsidR="00824C10" w:rsidRDefault="00824C10" w:rsidP="00824C10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824C10" w:rsidRPr="00824C10" w:rsidRDefault="00824C10" w:rsidP="00824C10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824C10">
        <w:rPr>
          <w:rStyle w:val="c0"/>
          <w:b/>
          <w:bCs/>
          <w:color w:val="000000"/>
          <w:sz w:val="28"/>
          <w:szCs w:val="28"/>
        </w:rPr>
        <w:t>Оборудование</w:t>
      </w:r>
      <w:r w:rsidRPr="00824C10">
        <w:rPr>
          <w:rStyle w:val="c0"/>
          <w:color w:val="000000"/>
          <w:sz w:val="28"/>
          <w:szCs w:val="28"/>
        </w:rPr>
        <w:t>: игрушки «бибабо», перчаточные игрушки.</w:t>
      </w:r>
    </w:p>
    <w:p w:rsidR="00824C10" w:rsidRDefault="00824C10" w:rsidP="00824C10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824C10" w:rsidRPr="00824C10" w:rsidRDefault="00824C10" w:rsidP="00824C10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824C10">
        <w:rPr>
          <w:rStyle w:val="c0"/>
          <w:b/>
          <w:bCs/>
          <w:color w:val="000000"/>
          <w:sz w:val="28"/>
          <w:szCs w:val="28"/>
        </w:rPr>
        <w:t>Ход игры:</w:t>
      </w:r>
    </w:p>
    <w:p w:rsidR="00824C10" w:rsidRDefault="00824C10" w:rsidP="00824C10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 w:rsidRPr="00824C10">
        <w:rPr>
          <w:rStyle w:val="c0"/>
          <w:color w:val="000000"/>
          <w:sz w:val="28"/>
          <w:szCs w:val="28"/>
        </w:rPr>
        <w:t>Для ребенка в период жизненных изменений важна поддержка взрослого. У малыша есть потребность сообщить, что у него «не так», но сделать это ему пока сложно. Помочь ребенку в этом может его любимая игрушка, которая ассоциируется с положительными эмоциями, ощущением комфорта и безопасности. Давайте попробуем надеть на руку перчаточную игрушку. На руке ребенка тоже игрушка. Вы прикасаетесь к ней, можете погладить и пощекотать, при этом спрашиваете, «почему мой… грустный, у него мокрые глазки; с кем он подружился в детском саду, как зовут его друзей, в какие игры они играли» и т. д. Побеседуйте друг с другом, поздоровайтесь пальчиками. Используя образ игрушки, перенося на него свои переживания и настроения, ребенок расскажет вам, что же его тревожит, поделится тем, что трудно высказать без специальной поддержки. Ученые установили, что дети, окруженные любовью и заботой, легче переносят стрессовые ситуации, в их организме вырабатывается меньше кортизола — гормона, негативно воздействующего на обмен веществ, иммунную систему, мозг. Родительское тепло и чуткость помогают малышу управлять своими эмоциями. Дошкольнику важно чувствовать контакт с мамой (и физический в том числе). Ведь общаясь с ребенком, мы как бы говорим ему: «Я тебя люблю, мне хорошо рядом с тобой».</w:t>
      </w:r>
    </w:p>
    <w:p w:rsidR="00824C10" w:rsidRDefault="00824C10" w:rsidP="00824C10">
      <w:pPr>
        <w:pStyle w:val="c5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824C10" w:rsidRPr="00824C10" w:rsidRDefault="00824C10" w:rsidP="00824C10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</w:p>
    <w:p w:rsidR="00824C10" w:rsidRDefault="00824C10" w:rsidP="00824C1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4410" cy="3601189"/>
            <wp:effectExtent l="19050" t="0" r="0" b="0"/>
            <wp:docPr id="12" name="Рисунок 11" descr="za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y-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6672" cy="36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22" w:rsidRDefault="00455222" w:rsidP="00824C10">
      <w:pPr>
        <w:jc w:val="center"/>
        <w:rPr>
          <w:sz w:val="28"/>
          <w:szCs w:val="28"/>
        </w:rPr>
      </w:pPr>
    </w:p>
    <w:p w:rsidR="00455222" w:rsidRPr="00455222" w:rsidRDefault="00455222" w:rsidP="00455222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36"/>
          <w:szCs w:val="36"/>
          <w:u w:val="single"/>
        </w:rPr>
      </w:pPr>
      <w:r w:rsidRPr="00455222">
        <w:rPr>
          <w:rStyle w:val="c0"/>
          <w:b/>
          <w:bCs/>
          <w:color w:val="000000"/>
          <w:sz w:val="36"/>
          <w:szCs w:val="36"/>
          <w:u w:val="single"/>
        </w:rPr>
        <w:lastRenderedPageBreak/>
        <w:t>Игра «Наливаем, выливаем, сравниваем»</w:t>
      </w:r>
    </w:p>
    <w:p w:rsidR="00455222" w:rsidRDefault="00455222" w:rsidP="00455222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455222" w:rsidRPr="00455222" w:rsidRDefault="00455222" w:rsidP="00455222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455222">
        <w:rPr>
          <w:rStyle w:val="c0"/>
          <w:b/>
          <w:bCs/>
          <w:color w:val="000000"/>
          <w:sz w:val="28"/>
          <w:szCs w:val="28"/>
        </w:rPr>
        <w:t>Цель:</w:t>
      </w:r>
      <w:r w:rsidRPr="00455222">
        <w:rPr>
          <w:rStyle w:val="c0"/>
          <w:color w:val="000000"/>
          <w:sz w:val="28"/>
          <w:szCs w:val="28"/>
        </w:rPr>
        <w:t> развитие тактильного восприятия, возбуждение интереса к исследовательской деятельности.</w:t>
      </w:r>
    </w:p>
    <w:p w:rsidR="00455222" w:rsidRPr="00455222" w:rsidRDefault="00455222" w:rsidP="00455222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455222" w:rsidRPr="00455222" w:rsidRDefault="00455222" w:rsidP="00455222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455222">
        <w:rPr>
          <w:rStyle w:val="c0"/>
          <w:b/>
          <w:bCs/>
          <w:color w:val="000000"/>
          <w:sz w:val="28"/>
          <w:szCs w:val="28"/>
        </w:rPr>
        <w:t>Оборудование:</w:t>
      </w:r>
      <w:r w:rsidRPr="00455222">
        <w:rPr>
          <w:rStyle w:val="c0"/>
          <w:color w:val="000000"/>
          <w:sz w:val="28"/>
          <w:szCs w:val="28"/>
        </w:rPr>
        <w:t> таз с теплой водой, фигурные губки, пластмассовые бутылочки с отверстиями, коробочки от киндер-сюрприза, разноцветные бусины, резиновая игрушка.</w:t>
      </w:r>
    </w:p>
    <w:p w:rsidR="00455222" w:rsidRPr="00455222" w:rsidRDefault="00455222" w:rsidP="00455222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455222" w:rsidRPr="00455222" w:rsidRDefault="00455222" w:rsidP="00455222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455222">
        <w:rPr>
          <w:rStyle w:val="c0"/>
          <w:b/>
          <w:bCs/>
          <w:color w:val="000000"/>
          <w:sz w:val="28"/>
          <w:szCs w:val="28"/>
        </w:rPr>
        <w:t>Ход игры:</w:t>
      </w:r>
    </w:p>
    <w:p w:rsidR="00455222" w:rsidRPr="00455222" w:rsidRDefault="00455222" w:rsidP="00455222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455222">
        <w:rPr>
          <w:rStyle w:val="c0"/>
          <w:color w:val="000000"/>
          <w:sz w:val="28"/>
          <w:szCs w:val="28"/>
        </w:rPr>
        <w:t xml:space="preserve">Особой притягательной силой обладает вода. Теплая вода расслабляет и успокаивает. Хорошо в воду добавить отвары трав (валерианы, мелиссы). Успокаивающий эффект обеспечит добавление в воду специальных ароматических масел: ромашкового, лавандового, мятного. Но предварительно лучше посоветоваться с врачом. В воду опускаются игрушки, поролоновые губки, трубочки, бутылочки с отверстиями. Если игра с водой происходит в дневное время, можно включить в нее познавательный компонент: сравнивать опускаемые в воду предметы по фактуре и весу. Можно заполнить миску с водой пуговицами, бусинками, монетками, небольшими кубиками и т. д. и поиграть с ними: </w:t>
      </w:r>
      <w:proofErr w:type="spellStart"/>
      <w:r w:rsidRPr="00455222">
        <w:rPr>
          <w:rStyle w:val="c0"/>
          <w:color w:val="000000"/>
          <w:sz w:val="28"/>
          <w:szCs w:val="28"/>
        </w:rPr>
        <w:t>ш</w:t>
      </w:r>
      <w:proofErr w:type="spellEnd"/>
      <w:r w:rsidRPr="00455222">
        <w:rPr>
          <w:rStyle w:val="c0"/>
          <w:color w:val="000000"/>
          <w:sz w:val="28"/>
          <w:szCs w:val="28"/>
        </w:rPr>
        <w:t xml:space="preserve"> взять как можно больше предметов в одну руку и пересыпать их в другую; т собрать одной рукой, например, бусинки, а другой — камушки; </w:t>
      </w:r>
      <w:proofErr w:type="spellStart"/>
      <w:r w:rsidRPr="00455222">
        <w:rPr>
          <w:rStyle w:val="c0"/>
          <w:color w:val="000000"/>
          <w:sz w:val="28"/>
          <w:szCs w:val="28"/>
        </w:rPr>
        <w:t>ш</w:t>
      </w:r>
      <w:proofErr w:type="spellEnd"/>
      <w:r w:rsidRPr="00455222">
        <w:rPr>
          <w:rStyle w:val="c0"/>
          <w:color w:val="000000"/>
          <w:sz w:val="28"/>
          <w:szCs w:val="28"/>
        </w:rPr>
        <w:t xml:space="preserve"> приподнять как можно больше предметов на ладонях.</w:t>
      </w:r>
    </w:p>
    <w:p w:rsidR="00455222" w:rsidRPr="00E24983" w:rsidRDefault="00455222" w:rsidP="00455222">
      <w:pPr>
        <w:rPr>
          <w:rFonts w:ascii="Times New Roman" w:hAnsi="Times New Roman" w:cs="Times New Roman"/>
          <w:sz w:val="28"/>
          <w:szCs w:val="28"/>
        </w:rPr>
      </w:pPr>
      <w:r w:rsidRPr="00E24983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После выполнения каждого задания ребенок расслабляет кисти рук, держа их в воде. Продолжительность упражнения — около пяти минут, пока вода не остынет. По окончании игры руки ребенка следует растирать полотенцем в течение одной минуты</w:t>
      </w:r>
    </w:p>
    <w:p w:rsidR="00DF6072" w:rsidRPr="00E24983" w:rsidRDefault="00DF6072" w:rsidP="00824C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983" w:rsidRDefault="00E24983" w:rsidP="00E24983">
      <w:pPr>
        <w:jc w:val="center"/>
        <w:rPr>
          <w:rStyle w:val="c0"/>
          <w:b/>
          <w:bCs/>
          <w:color w:va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3989070" cy="3989070"/>
            <wp:effectExtent l="19050" t="0" r="0" b="0"/>
            <wp:docPr id="16" name="Рисунок 15" descr="45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45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7084" cy="399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83" w:rsidRPr="00E24983" w:rsidRDefault="00E24983" w:rsidP="00E24983">
      <w:pPr>
        <w:rPr>
          <w:rFonts w:ascii="Times New Roman" w:hAnsi="Times New Roman" w:cs="Times New Roman"/>
          <w:sz w:val="36"/>
          <w:szCs w:val="36"/>
          <w:u w:val="single"/>
        </w:rPr>
      </w:pPr>
      <w:r w:rsidRPr="00E24983">
        <w:rPr>
          <w:rStyle w:val="c0"/>
          <w:rFonts w:ascii="Times New Roman" w:hAnsi="Times New Roman" w:cs="Times New Roman"/>
          <w:b/>
          <w:bCs/>
          <w:color w:val="000000"/>
          <w:sz w:val="36"/>
          <w:szCs w:val="36"/>
          <w:u w:val="single"/>
        </w:rPr>
        <w:lastRenderedPageBreak/>
        <w:t>Игра «Рисунки на песке»</w:t>
      </w:r>
    </w:p>
    <w:p w:rsid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b/>
          <w:bCs/>
          <w:color w:val="000000"/>
          <w:sz w:val="28"/>
          <w:szCs w:val="28"/>
        </w:rPr>
        <w:t>Цель:</w:t>
      </w:r>
      <w:r w:rsidRPr="00E24983">
        <w:rPr>
          <w:rStyle w:val="c0"/>
          <w:color w:val="000000"/>
          <w:sz w:val="28"/>
          <w:szCs w:val="28"/>
        </w:rPr>
        <w:t> развитие тактильной чувствительности, визуализация понятия «Я».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b/>
          <w:bCs/>
          <w:color w:val="000000"/>
          <w:sz w:val="28"/>
          <w:szCs w:val="28"/>
        </w:rPr>
        <w:t>Оборудование:</w:t>
      </w:r>
      <w:r w:rsidRPr="00E24983">
        <w:rPr>
          <w:rStyle w:val="c0"/>
          <w:color w:val="000000"/>
          <w:sz w:val="28"/>
          <w:szCs w:val="28"/>
        </w:rPr>
        <w:t> цветные пластиковые подносы, манная крупа.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b/>
          <w:bCs/>
          <w:color w:val="000000"/>
          <w:sz w:val="28"/>
          <w:szCs w:val="28"/>
        </w:rPr>
        <w:t>Ход игры: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color w:val="000000"/>
          <w:sz w:val="28"/>
          <w:szCs w:val="28"/>
        </w:rPr>
        <w:t>Давайте вспомним одну из самых любимых игр-занятий нашего детства. Когда на улице становилось тепло, детвора собиралась в песочнице. Создадим свою маленькую песочницу с белым «песком» (манной крупой). Можно насыпать ее горкой или разгладить. По песочку пробежится стадо лошадей, проскачут зайчики, потопают слоники, покапает дождик. Его согреют солнечные лучи, и на нем появится рисунок. А какой рисунок, вам подскажет ребенок, который с удовольствием включится в эту игру. Почему дети любят играть в песке?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color w:val="000000"/>
          <w:sz w:val="28"/>
          <w:szCs w:val="28"/>
        </w:rPr>
        <w:t>Песок помогает расслабиться: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color w:val="000000"/>
          <w:sz w:val="28"/>
          <w:szCs w:val="28"/>
        </w:rPr>
        <w:t>  руки зарываются в песок — это приятные тактильные ощущения;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color w:val="000000"/>
          <w:sz w:val="28"/>
          <w:szCs w:val="28"/>
        </w:rPr>
        <w:t>  песок медленно сыпется — это зрительно завораживает;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color w:val="000000"/>
          <w:sz w:val="28"/>
          <w:szCs w:val="28"/>
        </w:rPr>
        <w:t>  из песка можно построить что угодно, все, что хочется — быстрые изменения, превращения отвлекают от переживаний.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color w:val="000000"/>
          <w:sz w:val="28"/>
          <w:szCs w:val="28"/>
        </w:rPr>
        <w:t>А в целом играть с песком просто интересно. Полезно выполнять движения двумя руками. Это помогает синхронизировать активность обоих полушарий головного мозга, стимулирует развитие логического, отвечающего за речевое развитие левого полушария, и интуитивного, эмоционального правого полушария.</w:t>
      </w:r>
    </w:p>
    <w:p w:rsid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5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4648200" cy="3486150"/>
            <wp:effectExtent l="19050" t="0" r="0" b="0"/>
            <wp:docPr id="17" name="Рисунок 16" descr="89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0_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36"/>
          <w:szCs w:val="36"/>
          <w:u w:val="single"/>
        </w:rPr>
      </w:pPr>
      <w:r w:rsidRPr="00E24983">
        <w:rPr>
          <w:rStyle w:val="c0"/>
          <w:b/>
          <w:bCs/>
          <w:color w:val="000000"/>
          <w:sz w:val="36"/>
          <w:szCs w:val="36"/>
          <w:u w:val="single"/>
        </w:rPr>
        <w:lastRenderedPageBreak/>
        <w:t>Игра «Дом счастливого ребенка»</w:t>
      </w:r>
    </w:p>
    <w:p w:rsid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b/>
          <w:bCs/>
          <w:color w:val="000000"/>
          <w:sz w:val="28"/>
          <w:szCs w:val="28"/>
        </w:rPr>
        <w:t>Цель:</w:t>
      </w:r>
      <w:r w:rsidRPr="00E24983">
        <w:rPr>
          <w:rStyle w:val="c0"/>
          <w:color w:val="000000"/>
          <w:sz w:val="28"/>
          <w:szCs w:val="28"/>
        </w:rPr>
        <w:t> повышение ответственности родителей за изменение социальной роли ребенка, побуждение к рефлексии позитивных родительских чувств.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b/>
          <w:bCs/>
          <w:color w:val="000000"/>
          <w:sz w:val="28"/>
          <w:szCs w:val="28"/>
        </w:rPr>
        <w:t>Оборудование: </w:t>
      </w:r>
      <w:r w:rsidRPr="00E24983">
        <w:rPr>
          <w:rStyle w:val="c0"/>
          <w:color w:val="000000"/>
          <w:sz w:val="28"/>
          <w:szCs w:val="28"/>
        </w:rPr>
        <w:t>игровой материал.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b/>
          <w:bCs/>
          <w:color w:val="000000"/>
          <w:sz w:val="28"/>
          <w:szCs w:val="28"/>
        </w:rPr>
        <w:t>Ход игры:</w:t>
      </w:r>
    </w:p>
    <w:p w:rsidR="00E24983" w:rsidRPr="00E24983" w:rsidRDefault="00E24983" w:rsidP="00E24983">
      <w:pPr>
        <w:pStyle w:val="c5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8"/>
          <w:szCs w:val="28"/>
        </w:rPr>
      </w:pPr>
      <w:r w:rsidRPr="00E24983">
        <w:rPr>
          <w:rStyle w:val="c0"/>
          <w:color w:val="000000"/>
          <w:sz w:val="28"/>
          <w:szCs w:val="28"/>
        </w:rPr>
        <w:t xml:space="preserve">Каждый родитель хочет, чтобы его ребенок был счастлив. А счастье — это когда рядом мама и папа, у них хорошее настроение, когда есть любимые и интересные игрушки, есть место для всех — «счастливый дом». Давайте попробуем построить «Дом счастливого ребенка». У нас есть полянка, игрушки: мебель, животные, куклы, машинки, конструктор. Можно использовать все, что находится в этой комнате. Удовольствие, с которым вы сегодня играли, важно «не расплескать» и передать его своим детям. </w:t>
      </w: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E24983" w:rsidRPr="00E24983" w:rsidRDefault="00E24983" w:rsidP="00E24983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874770" cy="3874770"/>
            <wp:effectExtent l="19050" t="0" r="0" b="0"/>
            <wp:docPr id="18" name="Рисунок 17" descr="1391971523_getima11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1971523_getima11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8391" cy="3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E24983" w:rsidRDefault="00E24983" w:rsidP="00E24983">
      <w:pPr>
        <w:pStyle w:val="c3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E24983" w:rsidRPr="00824C10" w:rsidRDefault="00E24983" w:rsidP="00E24983">
      <w:pPr>
        <w:rPr>
          <w:sz w:val="28"/>
          <w:szCs w:val="28"/>
        </w:rPr>
      </w:pPr>
    </w:p>
    <w:sectPr w:rsidR="00E24983" w:rsidRPr="00824C10" w:rsidSect="00F56D51">
      <w:pgSz w:w="11906" w:h="16838"/>
      <w:pgMar w:top="720" w:right="720" w:bottom="720" w:left="720" w:header="708" w:footer="708" w:gutter="0"/>
      <w:pgBorders w:display="notFirstPage"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14F6"/>
    <w:rsid w:val="002D3898"/>
    <w:rsid w:val="00455222"/>
    <w:rsid w:val="00495484"/>
    <w:rsid w:val="006914F6"/>
    <w:rsid w:val="006C6E39"/>
    <w:rsid w:val="007A5A39"/>
    <w:rsid w:val="00824C10"/>
    <w:rsid w:val="00C33A07"/>
    <w:rsid w:val="00DF6072"/>
    <w:rsid w:val="00E24983"/>
    <w:rsid w:val="00EB4404"/>
    <w:rsid w:val="00F56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4F6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EB4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B4404"/>
  </w:style>
  <w:style w:type="paragraph" w:customStyle="1" w:styleId="c3">
    <w:name w:val="c3"/>
    <w:basedOn w:val="a"/>
    <w:rsid w:val="00E2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249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2137</Words>
  <Characters>12181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cp:lastPrinted>2015-04-21T18:29:00Z</cp:lastPrinted>
  <dcterms:created xsi:type="dcterms:W3CDTF">2015-04-21T15:43:00Z</dcterms:created>
  <dcterms:modified xsi:type="dcterms:W3CDTF">2015-04-21T18:32:00Z</dcterms:modified>
</cp:coreProperties>
</file>