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32"/>
          <w:szCs w:val="3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32"/>
          <w:szCs w:val="3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32"/>
          <w:szCs w:val="32"/>
        </w:rPr>
      </w:pPr>
    </w:p>
    <w:p w:rsidR="008855AC" w:rsidRP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000000" w:themeColor="text1"/>
          <w:sz w:val="36"/>
          <w:szCs w:val="36"/>
        </w:rPr>
      </w:pPr>
      <w:r w:rsidRPr="008855AC">
        <w:rPr>
          <w:rStyle w:val="c2"/>
          <w:b/>
          <w:bCs/>
          <w:color w:val="000000" w:themeColor="text1"/>
          <w:sz w:val="36"/>
          <w:szCs w:val="36"/>
        </w:rPr>
        <w:t>Выступление на МО</w:t>
      </w:r>
    </w:p>
    <w:p w:rsidR="008855AC" w:rsidRPr="008855AC" w:rsidRDefault="008855AC" w:rsidP="008855A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000000" w:themeColor="text1"/>
          <w:sz w:val="52"/>
          <w:szCs w:val="52"/>
        </w:rPr>
      </w:pPr>
      <w:r w:rsidRPr="008855AC">
        <w:rPr>
          <w:rStyle w:val="c2"/>
          <w:b/>
          <w:bCs/>
          <w:color w:val="000000" w:themeColor="text1"/>
          <w:sz w:val="36"/>
          <w:szCs w:val="36"/>
        </w:rPr>
        <w:t>Семинар-практикум:</w:t>
      </w:r>
      <w:r w:rsidRPr="008855AC">
        <w:rPr>
          <w:rStyle w:val="c2"/>
          <w:b/>
          <w:bCs/>
          <w:color w:val="000000" w:themeColor="text1"/>
          <w:sz w:val="32"/>
          <w:szCs w:val="32"/>
        </w:rPr>
        <w:t xml:space="preserve"> </w:t>
      </w:r>
      <w:r w:rsidRPr="008855AC">
        <w:rPr>
          <w:rStyle w:val="c2"/>
          <w:b/>
          <w:bCs/>
          <w:color w:val="000000" w:themeColor="text1"/>
          <w:sz w:val="52"/>
          <w:szCs w:val="52"/>
        </w:rPr>
        <w:t>«</w:t>
      </w:r>
      <w:proofErr w:type="spellStart"/>
      <w:r w:rsidRPr="008855AC">
        <w:rPr>
          <w:rStyle w:val="c2"/>
          <w:b/>
          <w:bCs/>
          <w:color w:val="000000" w:themeColor="text1"/>
          <w:sz w:val="52"/>
          <w:szCs w:val="52"/>
        </w:rPr>
        <w:t>Здоровьесберегающие</w:t>
      </w:r>
      <w:proofErr w:type="spellEnd"/>
      <w:r w:rsidRPr="008855AC">
        <w:rPr>
          <w:rStyle w:val="c2"/>
          <w:b/>
          <w:bCs/>
          <w:color w:val="000000" w:themeColor="text1"/>
          <w:sz w:val="52"/>
          <w:szCs w:val="52"/>
        </w:rPr>
        <w:t xml:space="preserve"> технологии в работе учителя-логопеда ДОУ.</w:t>
      </w: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B53F0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52"/>
          <w:szCs w:val="52"/>
        </w:rPr>
      </w:pPr>
    </w:p>
    <w:p w:rsidR="008855AC" w:rsidRDefault="008855AC" w:rsidP="008855AC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c2"/>
          <w:b/>
          <w:bCs/>
          <w:color w:val="FF0000"/>
          <w:sz w:val="28"/>
          <w:szCs w:val="28"/>
        </w:rPr>
      </w:pPr>
      <w:r w:rsidRPr="008855AC">
        <w:rPr>
          <w:rStyle w:val="c2"/>
          <w:b/>
          <w:bCs/>
          <w:color w:val="FF0000"/>
          <w:sz w:val="28"/>
          <w:szCs w:val="28"/>
        </w:rPr>
        <w:t>Подготовила:</w:t>
      </w:r>
      <w:r>
        <w:rPr>
          <w:rStyle w:val="c2"/>
          <w:b/>
          <w:bCs/>
          <w:color w:val="FF0000"/>
          <w:sz w:val="28"/>
          <w:szCs w:val="28"/>
        </w:rPr>
        <w:t xml:space="preserve"> учитель-логопед </w:t>
      </w:r>
    </w:p>
    <w:p w:rsidR="008855AC" w:rsidRPr="008855AC" w:rsidRDefault="008855AC" w:rsidP="008855AC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c2"/>
          <w:b/>
          <w:bCs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Филатова О.В.</w:t>
      </w:r>
    </w:p>
    <w:p w:rsidR="008855AC" w:rsidRDefault="008855AC" w:rsidP="008855AC">
      <w:pPr>
        <w:pStyle w:val="c0"/>
        <w:spacing w:before="0" w:beforeAutospacing="0" w:after="0" w:afterAutospacing="0" w:line="360" w:lineRule="auto"/>
        <w:ind w:firstLine="708"/>
        <w:jc w:val="right"/>
        <w:rPr>
          <w:rStyle w:val="c2"/>
          <w:b/>
          <w:bCs/>
          <w:color w:val="FF0000"/>
          <w:sz w:val="32"/>
          <w:szCs w:val="32"/>
        </w:rPr>
      </w:pPr>
      <w:r>
        <w:rPr>
          <w:rStyle w:val="c2"/>
          <w:b/>
          <w:bCs/>
          <w:color w:val="FF0000"/>
          <w:sz w:val="32"/>
          <w:szCs w:val="32"/>
        </w:rPr>
        <w:t xml:space="preserve">Дата проведения:17.02.2015 </w:t>
      </w:r>
      <w:proofErr w:type="spellStart"/>
      <w:r>
        <w:rPr>
          <w:rStyle w:val="c2"/>
          <w:b/>
          <w:bCs/>
          <w:color w:val="FF0000"/>
          <w:sz w:val="32"/>
          <w:szCs w:val="32"/>
        </w:rPr>
        <w:t>г.</w:t>
      </w:r>
      <w:proofErr w:type="spellEnd"/>
    </w:p>
    <w:p w:rsidR="00B53F0C" w:rsidRPr="007A6564" w:rsidRDefault="00B53F0C" w:rsidP="008855A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32"/>
          <w:szCs w:val="32"/>
        </w:rPr>
      </w:pPr>
      <w:proofErr w:type="spellStart"/>
      <w:r w:rsidRPr="007A6564">
        <w:rPr>
          <w:rStyle w:val="c2"/>
          <w:b/>
          <w:bCs/>
          <w:color w:val="FF0000"/>
          <w:sz w:val="32"/>
          <w:szCs w:val="32"/>
        </w:rPr>
        <w:lastRenderedPageBreak/>
        <w:t>Здоровьесберегающие</w:t>
      </w:r>
      <w:proofErr w:type="spellEnd"/>
      <w:r w:rsidRPr="007A6564">
        <w:rPr>
          <w:rStyle w:val="c2"/>
          <w:b/>
          <w:bCs/>
          <w:color w:val="FF0000"/>
          <w:sz w:val="32"/>
          <w:szCs w:val="32"/>
        </w:rPr>
        <w:t xml:space="preserve"> технологии в работе учителя-логопеда ДОУ.</w:t>
      </w:r>
    </w:p>
    <w:p w:rsidR="00482C1B" w:rsidRPr="00482C1B" w:rsidRDefault="00482C1B" w:rsidP="00B53F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Здоровьесберегающая</w:t>
      </w:r>
      <w:proofErr w:type="spellEnd"/>
      <w:r w:rsidRPr="007A6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технология</w:t>
      </w:r>
      <w:r w:rsidRPr="00482C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482C1B" w:rsidRPr="00482C1B" w:rsidRDefault="00482C1B" w:rsidP="00B53F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дошкольном образовании направлены на решение приоритетной задачи современного дошкольного образования – сохранение, поддержание и обогащение здоровья субъектов педагогического процесса в детском саду: детей, педагогов и родителей.</w:t>
      </w:r>
    </w:p>
    <w:p w:rsidR="00482C1B" w:rsidRPr="00482C1B" w:rsidRDefault="00482C1B" w:rsidP="00B53F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proofErr w:type="gramStart"/>
      <w:r w:rsidRPr="007A6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B5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5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дошкольном образовании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применительно к ребенку</w:t>
      </w:r>
      <w:r w:rsidRPr="00B53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высокого уровня реального здоровья воспитанника детского сада и воспитание  </w:t>
      </w: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</w:t>
      </w:r>
      <w:r w:rsid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связанные с оказанием</w:t>
      </w:r>
      <w:proofErr w:type="gram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 здоровья воспитателей ДОУ и </w:t>
      </w: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валеологическому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родителей.</w:t>
      </w:r>
    </w:p>
    <w:p w:rsidR="00B53F0C" w:rsidRDefault="00482C1B" w:rsidP="00B53F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использование </w:t>
      </w: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деятельности учителя – логопеда, также становятся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только речевых трудностей, но и общего оздоровления детей дошкольного возраста.</w:t>
      </w:r>
    </w:p>
    <w:p w:rsidR="00482C1B" w:rsidRPr="00482C1B" w:rsidRDefault="00482C1B" w:rsidP="00B53F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комплексной логопедической помощи </w:t>
      </w:r>
      <w:proofErr w:type="spellStart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не требуя особых усилий, оптимизируют процесс коррекции речи детей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</w:t>
      </w: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</w:t>
      </w:r>
    </w:p>
    <w:p w:rsidR="00B53F0C" w:rsidRDefault="006F4DD0" w:rsidP="00B53F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82C1B"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терапевтические возможности </w:t>
      </w:r>
      <w:proofErr w:type="spellStart"/>
      <w:r w:rsidR="00482C1B"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482C1B" w:rsidRPr="0048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содействуют созданию условий для речевого высказывания и восприятия. </w:t>
      </w:r>
    </w:p>
    <w:p w:rsidR="00482C1B" w:rsidRPr="00482C1B" w:rsidRDefault="00482C1B" w:rsidP="00B53F0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82C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Использование </w:t>
      </w:r>
      <w:proofErr w:type="spellStart"/>
      <w:r w:rsidRPr="00482C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здоровьесберегающей</w:t>
      </w:r>
      <w:proofErr w:type="spellEnd"/>
      <w:r w:rsidRPr="00482C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технологии на коррекционных логопедических    занятиях позволяет решить несколько задач:</w:t>
      </w:r>
    </w:p>
    <w:p w:rsidR="00482C1B" w:rsidRPr="00482C1B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повышению речевой активности;</w:t>
      </w:r>
    </w:p>
    <w:p w:rsidR="00482C1B" w:rsidRPr="00482C1B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речевые умения и навыки;</w:t>
      </w:r>
    </w:p>
    <w:p w:rsidR="00482C1B" w:rsidRPr="00482C1B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напряжение, восстанавливает работоспособность;</w:t>
      </w:r>
    </w:p>
    <w:p w:rsidR="00482C1B" w:rsidRPr="00482C1B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познавательный интерес;</w:t>
      </w:r>
    </w:p>
    <w:p w:rsidR="00482C1B" w:rsidRPr="00482C1B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концентрацию внимания, снижает трудности переключения с одного вида деятельности на другой.  </w:t>
      </w:r>
    </w:p>
    <w:p w:rsidR="00B53F0C" w:rsidRDefault="00482C1B" w:rsidP="00B53F0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 детей,  как ведущего фактора позволяющего, полноценно усваивать коммуникативные навыки, развивать и активизировать познавательную акт</w:t>
      </w:r>
      <w:r w:rsid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ивность ребенка.</w:t>
      </w:r>
    </w:p>
    <w:p w:rsidR="00B53F0C" w:rsidRPr="007A6564" w:rsidRDefault="00B53F0C" w:rsidP="00B53F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Здоровьесберегающие</w:t>
      </w:r>
      <w:proofErr w:type="spellEnd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технологии: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-Артикуляционная гимнастика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-Дыхательная гимнастика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-Пальчиковые игры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-Физкультминутки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-Гимнастика для глаз</w:t>
      </w:r>
    </w:p>
    <w:p w:rsidR="002C0103" w:rsidRPr="00B53F0C" w:rsidRDefault="00B53F0C" w:rsidP="00B53F0C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A1267" w:rsidRPr="00B53F0C">
        <w:rPr>
          <w:rFonts w:ascii="Times New Roman" w:hAnsi="Times New Roman" w:cs="Times New Roman"/>
          <w:b/>
          <w:sz w:val="28"/>
          <w:szCs w:val="28"/>
        </w:rPr>
        <w:t>Су-джоко</w:t>
      </w:r>
      <w:proofErr w:type="spellEnd"/>
      <w:r w:rsidR="006A1267" w:rsidRPr="00B53F0C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-Релаксация</w:t>
      </w:r>
    </w:p>
    <w:p w:rsidR="002C0103" w:rsidRPr="00B53F0C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-Фонетическая ритмика</w:t>
      </w:r>
    </w:p>
    <w:p w:rsidR="002C0103" w:rsidRPr="007A6564" w:rsidRDefault="00DB5581" w:rsidP="00B53F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массаж и </w:t>
      </w:r>
      <w:proofErr w:type="spellStart"/>
      <w:r w:rsidRPr="00B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самомассаж</w:t>
      </w:r>
      <w:proofErr w:type="spellEnd"/>
    </w:p>
    <w:p w:rsidR="007A6564" w:rsidRPr="007A6564" w:rsidRDefault="007A6564" w:rsidP="007A6564">
      <w:pPr>
        <w:spacing w:line="360" w:lineRule="auto"/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656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0"/>
        </w:rPr>
        <w:t>Артикуляционная гимнастика.</w:t>
      </w:r>
    </w:p>
    <w:p w:rsidR="0074039B" w:rsidRDefault="00482C1B" w:rsidP="007A6564">
      <w:pPr>
        <w:shd w:val="clear" w:color="auto" w:fill="FFFFFF" w:themeFill="background1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7A656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0"/>
        </w:rPr>
        <w:t>Артикуляционная гимнастика</w:t>
      </w:r>
      <w:r w:rsidRPr="006F4DD0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6F4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6F4DD0">
        <w:rPr>
          <w:rFonts w:ascii="Times New Roman" w:hAnsi="Times New Roman" w:cs="Times New Roman"/>
          <w:sz w:val="28"/>
          <w:szCs w:val="28"/>
        </w:rPr>
        <w:br/>
      </w:r>
      <w:r w:rsidRPr="007A656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7A6564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0"/>
        </w:rPr>
        <w:t>Цель артикуляционной гимнастики</w:t>
      </w:r>
      <w:r w:rsidRPr="006F4DD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 </w:t>
      </w:r>
      <w:r w:rsidRPr="006F4DD0">
        <w:rPr>
          <w:rFonts w:ascii="Times New Roman" w:hAnsi="Times New Roman" w:cs="Times New Roman"/>
          <w:sz w:val="28"/>
          <w:szCs w:val="28"/>
          <w:shd w:val="clear" w:color="auto" w:fill="FFFFF0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6F4D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7A6564" w:rsidRPr="007A6564" w:rsidRDefault="007A6564" w:rsidP="007A6564">
      <w:pPr>
        <w:shd w:val="clear" w:color="auto" w:fill="FFFFFF"/>
        <w:spacing w:after="0" w:line="360" w:lineRule="auto"/>
        <w:ind w:firstLine="709"/>
        <w:jc w:val="center"/>
        <w:rPr>
          <w:rStyle w:val="apple-converted-space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Пальчиковая гимнастика.</w:t>
      </w:r>
    </w:p>
    <w:p w:rsidR="00BA1765" w:rsidRPr="007A6564" w:rsidRDefault="00BA176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оздоровительной работы является – </w:t>
      </w:r>
      <w:r w:rsidRPr="007A656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пальчиковая гимнастика</w:t>
      </w:r>
      <w:r w:rsidR="00BF24D6" w:rsidRPr="007A656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BA1765" w:rsidRPr="006F4DD0" w:rsidRDefault="00BA176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</w:t>
      </w: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рукам. Это благоприятствует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BA1765" w:rsidRPr="007A6564" w:rsidRDefault="00BA176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для педагогов</w:t>
      </w:r>
    </w:p>
    <w:p w:rsidR="00BA1765" w:rsidRPr="006F4DD0" w:rsidRDefault="00BA176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BA1765" w:rsidRPr="00B53F0C" w:rsidRDefault="00BA1765" w:rsidP="00B53F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3F0C">
        <w:rPr>
          <w:rFonts w:ascii="Times New Roman" w:hAnsi="Times New Roman" w:cs="Times New Roman"/>
          <w:b/>
          <w:sz w:val="28"/>
          <w:szCs w:val="28"/>
        </w:rPr>
        <w:t xml:space="preserve"> 1 команда.</w:t>
      </w:r>
    </w:p>
    <w:p w:rsidR="00BA1765" w:rsidRPr="007A6564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 Друзья </w:t>
      </w:r>
      <w:r w:rsidRPr="007A656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–</w:t>
      </w:r>
      <w:r w:rsidRPr="00BA176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садоводы</w:t>
      </w:r>
      <w:r w:rsidR="007A656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Палец толстый и большой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сад за сливами пошёл.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(Ладошка собрана в "кулачок".</w:t>
      </w:r>
      <w:proofErr w:type="gramEnd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Отгибаем большой пальчик, выпрямляем его, затем сгибаем наполовину.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Снова сгибаем и так несколько раз) </w:t>
      </w:r>
      <w:proofErr w:type="gramEnd"/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Указательный</w:t>
      </w:r>
      <w:proofErr w:type="gramEnd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порога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Указал ему дорогу. (Отгибаем указательный пальчик, далее "сгибаем-разгибаем")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Средний палец самый меткий, 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сбивает сливы с ветки.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(Отгибаем средний пальчик, "сгибаем-разгибаем" его.</w:t>
      </w:r>
      <w:proofErr w:type="gramEnd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нужно стараться не сгибать указательный и большой пальцы)</w:t>
      </w:r>
      <w:proofErr w:type="gramEnd"/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Безымянный</w:t>
      </w:r>
      <w:proofErr w:type="gramEnd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подбирает, (Отгибаем также безымянный, постараться не шевелить предыдущими пальчиками) 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мизинчик-господинчик </w:t>
      </w:r>
    </w:p>
    <w:p w:rsidR="00BA1765" w:rsidRPr="00BA1765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землю косточки бросает! (Отгибаем мизинчик)</w:t>
      </w:r>
    </w:p>
    <w:p w:rsidR="00BA1765" w:rsidRPr="006F4DD0" w:rsidRDefault="00BA1765" w:rsidP="00B53F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</w:p>
    <w:p w:rsidR="00BA1765" w:rsidRPr="007A6564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Зимняя прогулка</w:t>
      </w:r>
      <w:r w:rsid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(Загибаем пальчики по одному)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Раз, два, три, четыре, пять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("Идём" по столу указательным и средним пальчиками) 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во двор пришли гулять.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("Лепим" комочек двумя ладонями</w:t>
      </w:r>
      <w:proofErr w:type="gramEnd"/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) Бабу снежную лепили, </w:t>
      </w:r>
      <w:proofErr w:type="gramEnd"/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(Крошащие движения всеми пальцами)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Птичек крошками кормили,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(Ведём указательным пальцем правой руки по ладони левой руки) С горки мы потом катались,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(Кладём ладошки на стол то одной стороной, то другой)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ещё в снегу валялись.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(Отряхиваем ладошки) 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 снегу домой пришли.</w:t>
      </w:r>
    </w:p>
    <w:p w:rsidR="00BA1765" w:rsidRPr="006F4DD0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(Движения воображаемой ложкой, руки под щёки) </w:t>
      </w:r>
    </w:p>
    <w:p w:rsidR="00BA1765" w:rsidRPr="00BA1765" w:rsidRDefault="00BA1765" w:rsidP="00B53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Съели </w:t>
      </w:r>
      <w:proofErr w:type="gramStart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</w:t>
      </w:r>
      <w:proofErr w:type="gramEnd"/>
      <w:r w:rsidRPr="00BA1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спать легли.</w:t>
      </w:r>
    </w:p>
    <w:p w:rsidR="00F94961" w:rsidRPr="007A6564" w:rsidRDefault="00F94961" w:rsidP="007A6564">
      <w:pPr>
        <w:shd w:val="clear" w:color="auto" w:fill="FFFFFF"/>
        <w:spacing w:after="137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 общей моторики.</w:t>
      </w:r>
    </w:p>
    <w:p w:rsidR="00F94961" w:rsidRPr="00B53F0C" w:rsidRDefault="007A6564" w:rsidP="007A6564">
      <w:pPr>
        <w:shd w:val="clear" w:color="auto" w:fill="FFFFFF"/>
        <w:spacing w:after="1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выше двигательная активность ребёнка, тем интенсивней развивается его речь. Оздоровительные паузы – </w:t>
      </w:r>
      <w:proofErr w:type="spellStart"/>
      <w:r w:rsidR="00F94961"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физминутки</w:t>
      </w:r>
      <w:proofErr w:type="spellEnd"/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в игровой форме в середине занятия.</w:t>
      </w:r>
    </w:p>
    <w:p w:rsidR="00F94961" w:rsidRPr="00B53F0C" w:rsidRDefault="007A6564" w:rsidP="007A6564">
      <w:pPr>
        <w:shd w:val="clear" w:color="auto" w:fill="FFFFFF"/>
        <w:spacing w:after="1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преимуществ, для детей, посещающих логопедические занятия.</w:t>
      </w:r>
    </w:p>
    <w:p w:rsidR="00F94961" w:rsidRDefault="007A6564" w:rsidP="007A6564">
      <w:pPr>
        <w:shd w:val="clear" w:color="auto" w:fill="FFFFFF"/>
        <w:spacing w:after="1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ОНР </w:t>
      </w:r>
      <w:proofErr w:type="spellStart"/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F94961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особое значение. Проговаривание стихотворных текстов с движениями делает речь детей более четкой, ритмичной, эмоциональной, а также развивает у таких детей слуховое восприятие, внимание и память, вырабатывает координацию и совершенствует общую моторику.</w:t>
      </w:r>
    </w:p>
    <w:p w:rsidR="00BF24D6" w:rsidRPr="007A6564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Буратино.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 Буратино потянулся,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согнулся, разогнулся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Три в  ладоши три хлопка,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Головою три кивка,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четыре руки шире,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немного помолчать,</w:t>
      </w:r>
    </w:p>
    <w:p w:rsidR="00BF24D6" w:rsidRDefault="00BF24D6" w:rsidP="00B53F0C">
      <w:pPr>
        <w:shd w:val="clear" w:color="auto" w:fill="FFFFFF"/>
        <w:spacing w:after="13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столики тихо сесть.</w:t>
      </w:r>
    </w:p>
    <w:p w:rsidR="007A6564" w:rsidRPr="007A6564" w:rsidRDefault="007A6564" w:rsidP="007A6564">
      <w:pPr>
        <w:shd w:val="clear" w:color="auto" w:fill="FFFFFF"/>
        <w:spacing w:after="137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Гимнастика для глаз.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</w:t>
      </w:r>
      <w:r w:rsidRPr="007A6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A656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гимнастике для глаз</w:t>
      </w:r>
      <w:r w:rsidRPr="007A656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детям сложно фокусировать взгляд на движущихся предметах использую в работе яркие игрушки.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детьми произвожу сидя, спина прямая, ноги свободно опираются на пол, голова в одном положении, работают только мышцы глаз.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Проведём, друзья, сейчас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для глаз.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снежинку увидали.-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снежинкою играли.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 снежинку в руку, вытянуть снежинку вперёд перед собой, сфокусировать на ней взгляд.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вправо полетели,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вправо посмотрели</w:t>
      </w: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снежинку вправо, проследить движение взглядом.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 снежинки полетели,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влево посмотрели.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её влево.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снег вверх поднимал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опускал……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Поднимать снежинки вверх и опускать вниз.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смотрят вверх и вниз.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 На землю улеглись.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Покружиться и п</w:t>
      </w:r>
      <w:r w:rsidR="00BF24D6"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рисесть, опустив снежинку на стол</w:t>
      </w: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Закрыть ладошками глаза.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отдыхают.</w:t>
      </w:r>
    </w:p>
    <w:p w:rsidR="00D36F9D" w:rsidRPr="007A6564" w:rsidRDefault="00D36F9D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складывают снежинки и садятся на стулья.</w:t>
      </w:r>
    </w:p>
    <w:p w:rsidR="006A1267" w:rsidRPr="006A1267" w:rsidRDefault="006A1267" w:rsidP="007A6564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6A126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Релаксация.</w:t>
      </w:r>
    </w:p>
    <w:p w:rsidR="006A1267" w:rsidRPr="006A1267" w:rsidRDefault="007A6564" w:rsidP="007A6564">
      <w:pPr>
        <w:shd w:val="clear" w:color="auto" w:fill="FFFFFF" w:themeFill="background1"/>
        <w:spacing w:before="106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A1267" w:rsidRPr="006A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–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</w:r>
      <w:r w:rsidR="006A1267" w:rsidRPr="006A1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</w:r>
    </w:p>
    <w:p w:rsidR="006A1267" w:rsidRDefault="007A6564" w:rsidP="007A6564">
      <w:pPr>
        <w:shd w:val="clear" w:color="auto" w:fill="FFFFFF" w:themeFill="background1"/>
        <w:spacing w:before="106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A1267" w:rsidRPr="006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</w:t>
      </w:r>
      <w:r w:rsidR="006A1267" w:rsidRPr="006A1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– сконцентрировать внимание, снять возбуждение, расслабить мышцы,</w:t>
      </w:r>
      <w:r w:rsidR="006A1267"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1267" w:rsidRPr="006A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исправления речи.</w:t>
      </w:r>
    </w:p>
    <w:p w:rsidR="007A6564" w:rsidRPr="006A1267" w:rsidRDefault="007A6564" w:rsidP="007A6564">
      <w:pPr>
        <w:shd w:val="clear" w:color="auto" w:fill="FFFFFF" w:themeFill="background1"/>
        <w:spacing w:before="106" w:after="100" w:afterAutospacing="1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Дыхательная гимнастика.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возможности в 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предоставляет</w:t>
      </w:r>
      <w:r w:rsidRPr="007A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дыхательная гимнастика.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Николаевна 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утверждала: «Люди плохо дышат, говорят, кричат и поют, потому что болеют, а </w:t>
      </w:r>
      <w:proofErr w:type="gram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болеют</w:t>
      </w:r>
      <w:proofErr w:type="gram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не умеют правильно дышать. Научите их этому – и болезнь отступит».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Часики вперёд идут, 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A65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 собою нас ведут.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:rsidR="006A1267" w:rsidRPr="007A6564" w:rsidRDefault="006A1267" w:rsidP="007A65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:rsidR="00D36F9D" w:rsidRPr="007A6564" w:rsidRDefault="00D36F9D" w:rsidP="007A656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A1267" w:rsidRPr="007A6564" w:rsidRDefault="006A1267" w:rsidP="007A656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6564">
        <w:rPr>
          <w:rFonts w:ascii="Times New Roman" w:hAnsi="Times New Roman" w:cs="Times New Roman"/>
          <w:b/>
          <w:color w:val="0070C0"/>
          <w:sz w:val="28"/>
          <w:szCs w:val="28"/>
        </w:rPr>
        <w:t>«Бабочки»</w:t>
      </w:r>
    </w:p>
    <w:p w:rsidR="007A6564" w:rsidRPr="007A6564" w:rsidRDefault="007A6564" w:rsidP="007A656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Су - </w:t>
      </w:r>
      <w:proofErr w:type="spellStart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Джок</w:t>
      </w:r>
      <w:proofErr w:type="spellEnd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терапия</w:t>
      </w:r>
    </w:p>
    <w:p w:rsidR="00945611" w:rsidRPr="007A6564" w:rsidRDefault="00945611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 Су - </w:t>
      </w:r>
      <w:proofErr w:type="spellStart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Джок</w:t>
      </w:r>
      <w:proofErr w:type="spellEnd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терапия</w:t>
      </w: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последнее достижение восточной медицины. В переводе с корейского языка Су – кисть, 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стопа. Су 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оказывает воздействие на 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биоэнергитические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945611" w:rsidRPr="007A6564" w:rsidRDefault="00945611" w:rsidP="007A656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массаж пальцев рук «</w:t>
      </w:r>
      <w:proofErr w:type="spellStart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он будет представлен в стихотворной форме. Данный массаж выполняется </w:t>
      </w:r>
      <w:r w:rsidRPr="007A6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специальным массажным шариком. Я буду проговаривать текст, и показывать движения, а вы повторяйте за мной.</w:t>
      </w:r>
    </w:p>
    <w:p w:rsidR="00945611" w:rsidRPr="007A6564" w:rsidRDefault="00945611" w:rsidP="00B53F0C">
      <w:pPr>
        <w:pStyle w:val="c1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7A6564">
        <w:rPr>
          <w:rStyle w:val="c5"/>
          <w:b/>
          <w:bCs/>
          <w:color w:val="0070C0"/>
          <w:sz w:val="28"/>
          <w:szCs w:val="28"/>
        </w:rPr>
        <w:t>Пальчиковая игра «Ёжик»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B53F0C">
        <w:rPr>
          <w:rStyle w:val="c5"/>
          <w:b/>
          <w:bCs/>
          <w:i/>
          <w:iCs/>
          <w:color w:val="000000"/>
          <w:sz w:val="28"/>
          <w:szCs w:val="28"/>
        </w:rPr>
        <w:t>Описание</w:t>
      </w:r>
      <w:r w:rsidRPr="00B53F0C">
        <w:rPr>
          <w:rStyle w:val="c5"/>
          <w:color w:val="000000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Ёжик, ёжик, хитрый ёж,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на клубочек ты похож.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 xml:space="preserve">(дети катают Су </w:t>
      </w:r>
      <w:proofErr w:type="spellStart"/>
      <w:r w:rsidRPr="00B53F0C">
        <w:rPr>
          <w:rStyle w:val="c5"/>
          <w:color w:val="000000"/>
          <w:sz w:val="28"/>
          <w:szCs w:val="28"/>
        </w:rPr>
        <w:t>Джок</w:t>
      </w:r>
      <w:proofErr w:type="spellEnd"/>
      <w:r w:rsidRPr="00B53F0C">
        <w:rPr>
          <w:rStyle w:val="c5"/>
          <w:color w:val="000000"/>
          <w:sz w:val="28"/>
          <w:szCs w:val="28"/>
        </w:rPr>
        <w:t xml:space="preserve"> между ладонями)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На спине иголки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(массажные движения большого пальца)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очень-очень колкие.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(массажные движения указательного пальца)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Хоть и ростом ёжик мал,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(массажные движения среднего пальца)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нам колючки показал,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(массажные движения безымянного пальца)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А колючки тоже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(массажные движения мизинца)</w:t>
      </w:r>
    </w:p>
    <w:p w:rsidR="00945611" w:rsidRPr="00B53F0C" w:rsidRDefault="00945611" w:rsidP="00B53F0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 xml:space="preserve">на ежа </w:t>
      </w:r>
      <w:proofErr w:type="gramStart"/>
      <w:r w:rsidRPr="00B53F0C">
        <w:rPr>
          <w:rStyle w:val="c5"/>
          <w:color w:val="000000"/>
          <w:sz w:val="28"/>
          <w:szCs w:val="28"/>
        </w:rPr>
        <w:t>похожи</w:t>
      </w:r>
      <w:proofErr w:type="gramEnd"/>
    </w:p>
    <w:p w:rsidR="00945611" w:rsidRDefault="00945611" w:rsidP="00B53F0C">
      <w:pPr>
        <w:pStyle w:val="c1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B53F0C">
        <w:rPr>
          <w:rStyle w:val="c5"/>
          <w:color w:val="000000"/>
          <w:sz w:val="28"/>
          <w:szCs w:val="28"/>
        </w:rPr>
        <w:t>(дети катают С</w:t>
      </w:r>
      <w:proofErr w:type="gramStart"/>
      <w:r w:rsidRPr="00B53F0C">
        <w:rPr>
          <w:rStyle w:val="c5"/>
          <w:color w:val="000000"/>
          <w:sz w:val="28"/>
          <w:szCs w:val="28"/>
        </w:rPr>
        <w:t>у-</w:t>
      </w:r>
      <w:proofErr w:type="gramEnd"/>
      <w:r w:rsidRPr="00B53F0C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B53F0C">
        <w:rPr>
          <w:rStyle w:val="c5"/>
          <w:color w:val="000000"/>
          <w:sz w:val="28"/>
          <w:szCs w:val="28"/>
        </w:rPr>
        <w:t>Джок</w:t>
      </w:r>
      <w:proofErr w:type="spellEnd"/>
      <w:r w:rsidRPr="00B53F0C">
        <w:rPr>
          <w:rStyle w:val="c5"/>
          <w:color w:val="000000"/>
          <w:sz w:val="28"/>
          <w:szCs w:val="28"/>
        </w:rPr>
        <w:t xml:space="preserve"> между ладонями).</w:t>
      </w:r>
    </w:p>
    <w:p w:rsidR="007A6564" w:rsidRPr="00B53F0C" w:rsidRDefault="007A6564" w:rsidP="007A6564">
      <w:pPr>
        <w:pStyle w:val="c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7A6564">
        <w:rPr>
          <w:rStyle w:val="c5"/>
          <w:b/>
          <w:color w:val="FF0000"/>
          <w:sz w:val="28"/>
          <w:szCs w:val="28"/>
        </w:rPr>
        <w:t>Кинезиологические</w:t>
      </w:r>
      <w:proofErr w:type="spellEnd"/>
      <w:r w:rsidRPr="007A6564">
        <w:rPr>
          <w:rStyle w:val="c5"/>
          <w:b/>
          <w:color w:val="FF0000"/>
          <w:sz w:val="28"/>
          <w:szCs w:val="28"/>
        </w:rPr>
        <w:t xml:space="preserve"> упражнения</w:t>
      </w:r>
      <w:r>
        <w:rPr>
          <w:rStyle w:val="c5"/>
          <w:color w:val="000000"/>
          <w:sz w:val="28"/>
          <w:szCs w:val="28"/>
        </w:rPr>
        <w:t>.</w:t>
      </w:r>
    </w:p>
    <w:p w:rsidR="00945611" w:rsidRPr="006F4DD0" w:rsidRDefault="00945611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Кинезиология</w:t>
      </w:r>
      <w:proofErr w:type="spellEnd"/>
      <w:r w:rsidRPr="007A65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наука о развитии головного мозга через определённые двигательные упражнения. Основателями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11" w:rsidRPr="006F4DD0" w:rsidRDefault="00945611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справедливо заметил Мишель де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Монтель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945611" w:rsidRPr="006F4DD0" w:rsidRDefault="000B32AA" w:rsidP="00B5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45611"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«Кулак-ребро-ладонь»</w:t>
      </w:r>
    </w:p>
    <w:p w:rsidR="00945611" w:rsidRPr="006F4DD0" w:rsidRDefault="00945611" w:rsidP="00B5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945611" w:rsidRPr="006F4DD0" w:rsidRDefault="00945611" w:rsidP="00B5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 вверх, </w:t>
      </w:r>
    </w:p>
    <w:p w:rsidR="00945611" w:rsidRPr="006F4DD0" w:rsidRDefault="00945611" w:rsidP="00B53F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Ладошки вниз, </w:t>
      </w:r>
    </w:p>
    <w:p w:rsidR="00945611" w:rsidRPr="006F4DD0" w:rsidRDefault="00945611" w:rsidP="00B53F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их на бочок- </w:t>
      </w:r>
    </w:p>
    <w:p w:rsidR="00945611" w:rsidRDefault="00945611" w:rsidP="00B53F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зажали в кулачок.</w:t>
      </w:r>
    </w:p>
    <w:p w:rsidR="007A6564" w:rsidRPr="007A6564" w:rsidRDefault="007A6564" w:rsidP="007A656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Биоэнергопластика</w:t>
      </w:r>
      <w:proofErr w:type="spellEnd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2D04D5" w:rsidRPr="006F4DD0" w:rsidRDefault="002D04D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Биоэнергопластика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человек, энергия – сила, пластика- движение.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Биоэнергопастика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совместные движения рук и артикуляционного аппарата, что способствует активизации естественного распределения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биоэнергии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организме. Благодаря упражнениям на развитие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2D04D5" w:rsidRPr="006F4DD0" w:rsidRDefault="002D04D5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предлагаю выполнить упражнение на развитие </w:t>
      </w:r>
      <w:proofErr w:type="spellStart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6F4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я вам покажу, а затем выполним вместе.</w:t>
      </w:r>
    </w:p>
    <w:p w:rsidR="005C5A6C" w:rsidRPr="007A6564" w:rsidRDefault="005C5A6C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Бегемотик</w:t>
      </w:r>
      <w:proofErr w:type="spellEnd"/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6F4DD0" w:rsidRPr="006F4DD0" w:rsidRDefault="006F4DD0" w:rsidP="006F4D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 открыли роти</w:t>
      </w:r>
      <w:proofErr w:type="gramStart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Получился «</w:t>
      </w:r>
      <w:proofErr w:type="spellStart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бегемотик</w:t>
      </w:r>
      <w:proofErr w:type="spellEnd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А затем закрыли ро</w:t>
      </w:r>
      <w:proofErr w:type="gramStart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Pr="006F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Отдыхает «бегемот»</w:t>
      </w:r>
    </w:p>
    <w:p w:rsidR="006F4DD0" w:rsidRPr="00B53F0C" w:rsidRDefault="006F4DD0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</w:p>
    <w:p w:rsidR="005C5A6C" w:rsidRPr="00B53F0C" w:rsidRDefault="005C5A6C" w:rsidP="00B53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noProof/>
          <w:color w:val="5E6D81"/>
          <w:sz w:val="28"/>
          <w:szCs w:val="28"/>
          <w:lang w:eastAsia="ru-RU"/>
        </w:rPr>
        <w:drawing>
          <wp:inline distT="0" distB="0" distL="0" distR="0">
            <wp:extent cx="1047750" cy="857077"/>
            <wp:effectExtent l="19050" t="0" r="0" b="0"/>
            <wp:docPr id="3" name="Рисунок 3" descr="G:\DSCF1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SCF101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3F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3F0C">
        <w:rPr>
          <w:rFonts w:ascii="Times New Roman" w:eastAsia="Times New Roman" w:hAnsi="Times New Roman" w:cs="Times New Roman"/>
          <w:noProof/>
          <w:color w:val="5E6D81"/>
          <w:sz w:val="28"/>
          <w:szCs w:val="28"/>
          <w:lang w:eastAsia="ru-RU"/>
        </w:rPr>
        <w:drawing>
          <wp:inline distT="0" distB="0" distL="0" distR="0">
            <wp:extent cx="990600" cy="857077"/>
            <wp:effectExtent l="19050" t="0" r="0" b="0"/>
            <wp:docPr id="4" name="Рисунок 4" descr="G:\DSCF1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DSCF1017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A6C" w:rsidRPr="007A6564" w:rsidRDefault="002D04D5" w:rsidP="00B5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="006F4DD0"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Часики</w:t>
      </w:r>
      <w:r w:rsidR="006F4DD0" w:rsidRPr="007A65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F4DD0" w:rsidRPr="006F4DD0" w:rsidRDefault="005C5A6C" w:rsidP="00B53F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4DD0">
        <w:rPr>
          <w:rFonts w:ascii="Times New Roman" w:hAnsi="Times New Roman" w:cs="Times New Roman"/>
          <w:bCs/>
          <w:sz w:val="28"/>
          <w:szCs w:val="28"/>
        </w:rPr>
        <w:t>Словно стрелочки часов, двигаем мы язычком. Наши частики спешат, язычку помочь хотят</w:t>
      </w:r>
    </w:p>
    <w:p w:rsidR="00945611" w:rsidRPr="00B53F0C" w:rsidRDefault="005C5A6C" w:rsidP="00B53F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F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4DD0" w:rsidRPr="006F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DD0" w:rsidRPr="00B53F0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38200" cy="533227"/>
            <wp:effectExtent l="19050" t="0" r="0" b="0"/>
            <wp:docPr id="10" name="Рисунок 5" descr="G:\DSCF1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G:\DSCF1033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3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4DD0" w:rsidRPr="00B53F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533400"/>
            <wp:effectExtent l="19050" t="0" r="9525" b="0"/>
            <wp:docPr id="11" name="Рисунок 6" descr="G:\DSCF1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G:\DSCF103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A6C" w:rsidRPr="007A6564" w:rsidRDefault="005C5A6C" w:rsidP="00B53F0C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A656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Лошадка.</w:t>
      </w:r>
    </w:p>
    <w:p w:rsidR="000167DD" w:rsidRPr="006F4DD0" w:rsidRDefault="005C5A6C" w:rsidP="00B53F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4DD0">
        <w:rPr>
          <w:rFonts w:ascii="Times New Roman" w:hAnsi="Times New Roman" w:cs="Times New Roman"/>
          <w:bCs/>
          <w:sz w:val="28"/>
          <w:szCs w:val="28"/>
        </w:rPr>
        <w:lastRenderedPageBreak/>
        <w:t>К нам лошадка прискакала, стук копыт мы услыхали, Вверх поднимем язычок и поскачем на лужок</w:t>
      </w:r>
    </w:p>
    <w:p w:rsidR="005C5A6C" w:rsidRPr="00B53F0C" w:rsidRDefault="005C5A6C" w:rsidP="00B53F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5A6C" w:rsidRDefault="005C5A6C" w:rsidP="00B53F0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3F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685627"/>
            <wp:effectExtent l="19050" t="0" r="9525" b="0"/>
            <wp:docPr id="7" name="Рисунок 7" descr="G:\DSCF1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G:\DSCF1041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3F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3F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685800"/>
            <wp:effectExtent l="19050" t="0" r="9525" b="0"/>
            <wp:docPr id="8" name="Рисунок 8" descr="G:\DSCF1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G:\DSCF1039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564" w:rsidRPr="007A6564" w:rsidRDefault="007A6564" w:rsidP="007A6564">
      <w:pPr>
        <w:spacing w:line="36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proofErr w:type="spellStart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Самомассаж</w:t>
      </w:r>
      <w:proofErr w:type="spellEnd"/>
      <w:r w:rsidRPr="007A65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0167DD" w:rsidRPr="00B53F0C" w:rsidRDefault="000B32AA" w:rsidP="000B32AA">
      <w:pPr>
        <w:shd w:val="clear" w:color="auto" w:fill="FFFFFF"/>
        <w:spacing w:after="1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56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</w:t>
      </w:r>
      <w:r w:rsidR="000167DD"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proofErr w:type="spellStart"/>
      <w:r w:rsidR="000167DD" w:rsidRPr="007A65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Самомассаж</w:t>
      </w:r>
      <w:proofErr w:type="spellEnd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массаж, выполняемый самим ребёнком, страдающим речевой патологией, это динамические артикуляционные упражнения, вызывающие эффект, сходный </w:t>
      </w:r>
      <w:proofErr w:type="gramStart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массажным. </w:t>
      </w:r>
      <w:proofErr w:type="spellStart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артикуляции активизирует кровообращение в области губ и языка. Ребёнок сам выполняет приёмы </w:t>
      </w:r>
      <w:proofErr w:type="spellStart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самомассажа</w:t>
      </w:r>
      <w:proofErr w:type="spellEnd"/>
      <w:r w:rsidR="000167DD"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показывает ему взрослый. Виды развивающего массажа, используемые в логопедической практике:</w:t>
      </w:r>
    </w:p>
    <w:p w:rsidR="000167DD" w:rsidRPr="00B53F0C" w:rsidRDefault="000167DD" w:rsidP="000B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массаж и </w:t>
      </w:r>
      <w:proofErr w:type="spellStart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лица;</w:t>
      </w:r>
    </w:p>
    <w:p w:rsidR="000167DD" w:rsidRPr="00B53F0C" w:rsidRDefault="000167DD" w:rsidP="000B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массаж и </w:t>
      </w:r>
      <w:proofErr w:type="spellStart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кистей и пальцев рук;</w:t>
      </w:r>
    </w:p>
    <w:p w:rsidR="000167DD" w:rsidRPr="00B53F0C" w:rsidRDefault="000167DD" w:rsidP="000B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плантарный</w:t>
      </w:r>
      <w:proofErr w:type="spellEnd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 (массаж стоп);</w:t>
      </w:r>
    </w:p>
    <w:p w:rsidR="000167DD" w:rsidRPr="00B53F0C" w:rsidRDefault="000167DD" w:rsidP="000B3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аурикулярный</w:t>
      </w:r>
      <w:proofErr w:type="spellEnd"/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 (массаж ушных раковин);</w:t>
      </w:r>
    </w:p>
    <w:p w:rsidR="007A6564" w:rsidRDefault="000167DD" w:rsidP="007A6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языка.</w:t>
      </w:r>
    </w:p>
    <w:p w:rsidR="000167DD" w:rsidRPr="000167DD" w:rsidRDefault="000167DD" w:rsidP="007A6564">
      <w:pPr>
        <w:shd w:val="clear" w:color="auto" w:fill="FFFFFF"/>
        <w:spacing w:before="100" w:beforeAutospacing="1" w:after="100" w:afterAutospacing="1" w:line="360" w:lineRule="auto"/>
        <w:ind w:left="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67D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Общий</w:t>
      </w:r>
      <w:proofErr w:type="gramEnd"/>
      <w:r w:rsidRPr="000167D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0167D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самомассаж</w:t>
      </w:r>
      <w:proofErr w:type="spellEnd"/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мышц головы, шеи, туловища (можно включать как </w:t>
      </w:r>
      <w:proofErr w:type="spellStart"/>
      <w:r w:rsidR="002C0103" w:rsidRPr="000167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fldChar w:fldCharType="begin"/>
      </w:r>
      <w:r w:rsidRPr="000167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instrText xml:space="preserve"> HYPERLINK "http://www.logolife.ru/logopedy/fizminutki-dlya-doshkolnikov" </w:instrText>
      </w:r>
      <w:r w:rsidR="002C0103" w:rsidRPr="000167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fldChar w:fldCharType="separate"/>
      </w:r>
      <w:r w:rsidRPr="007A65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физминутка</w:t>
      </w:r>
      <w:proofErr w:type="spellEnd"/>
      <w:r w:rsidR="002C0103" w:rsidRPr="000167D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fldChar w:fldCharType="end"/>
      </w:r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67DD" w:rsidRPr="000167DD" w:rsidRDefault="000167DD" w:rsidP="000B32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зевать от скуки взяли и потёрли руки,</w:t>
      </w:r>
    </w:p>
    <w:p w:rsidR="000167DD" w:rsidRPr="000167DD" w:rsidRDefault="000167DD" w:rsidP="000B32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ладошкой в лоб – хлоп, хлоп…,</w:t>
      </w:r>
    </w:p>
    <w:p w:rsidR="000167DD" w:rsidRPr="000167DD" w:rsidRDefault="000167DD" w:rsidP="000B32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щёчки не дремали</w:t>
      </w:r>
      <w:proofErr w:type="gramStart"/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0167DD" w:rsidRPr="000167DD" w:rsidRDefault="000167DD" w:rsidP="000B32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пощиплем их немножко.</w:t>
      </w:r>
    </w:p>
    <w:p w:rsidR="0019068C" w:rsidRDefault="000167DD" w:rsidP="000B32AA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67DD">
        <w:rPr>
          <w:color w:val="000000"/>
          <w:sz w:val="28"/>
          <w:szCs w:val="28"/>
        </w:rPr>
        <w:t>Носик мы погладим, пусть он дышит хорошо….</w:t>
      </w:r>
    </w:p>
    <w:p w:rsidR="007A6564" w:rsidRDefault="007A6564" w:rsidP="000B32AA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A6564" w:rsidRPr="007A6564" w:rsidRDefault="007A6564" w:rsidP="007A6564">
      <w:pPr>
        <w:pStyle w:val="c1"/>
        <w:spacing w:before="0" w:beforeAutospacing="0" w:after="0" w:afterAutospacing="0" w:line="360" w:lineRule="auto"/>
        <w:ind w:firstLine="708"/>
        <w:jc w:val="center"/>
        <w:rPr>
          <w:color w:val="FF0000"/>
          <w:sz w:val="28"/>
          <w:szCs w:val="28"/>
        </w:rPr>
      </w:pPr>
      <w:r w:rsidRPr="007A6564">
        <w:rPr>
          <w:b/>
          <w:color w:val="FF0000"/>
          <w:sz w:val="28"/>
          <w:szCs w:val="28"/>
          <w:shd w:val="clear" w:color="auto" w:fill="FFFFFF"/>
        </w:rPr>
        <w:lastRenderedPageBreak/>
        <w:t>Фонетическая ритмика.</w:t>
      </w:r>
    </w:p>
    <w:p w:rsidR="0019068C" w:rsidRPr="00B53F0C" w:rsidRDefault="0019068C" w:rsidP="000B32AA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6564">
        <w:rPr>
          <w:b/>
          <w:color w:val="0070C0"/>
          <w:sz w:val="28"/>
          <w:szCs w:val="28"/>
          <w:shd w:val="clear" w:color="auto" w:fill="FFFFFF"/>
        </w:rPr>
        <w:t xml:space="preserve"> </w:t>
      </w:r>
      <w:proofErr w:type="gramStart"/>
      <w:r w:rsidRPr="007A6564">
        <w:rPr>
          <w:b/>
          <w:color w:val="0070C0"/>
          <w:sz w:val="28"/>
          <w:szCs w:val="28"/>
          <w:shd w:val="clear" w:color="auto" w:fill="FFFFFF"/>
        </w:rPr>
        <w:t>Фонетическая ритмика</w:t>
      </w:r>
      <w:r w:rsidRPr="000B32A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53F0C">
        <w:rPr>
          <w:color w:val="000000"/>
          <w:sz w:val="28"/>
          <w:szCs w:val="28"/>
          <w:shd w:val="clear" w:color="auto" w:fill="FFFFFF"/>
        </w:rPr>
        <w:t>– система специальных упражнений, сочетающая речь и движение, где проговаривание речевого материала (звуков, слогов, текстов) сопровождается движениями (рук, ног, головы, корпуса).</w:t>
      </w:r>
      <w:proofErr w:type="gramEnd"/>
      <w:r w:rsidRPr="00B53F0C">
        <w:rPr>
          <w:color w:val="000000"/>
          <w:sz w:val="28"/>
          <w:szCs w:val="28"/>
          <w:shd w:val="clear" w:color="auto" w:fill="FFFFFF"/>
        </w:rPr>
        <w:t xml:space="preserve"> Занятия фонетической ритмикой помогут сформировать фонетически правильную речь.</w:t>
      </w:r>
      <w:r w:rsidRPr="00B53F0C"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Звук «А». «Девочка плачет»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вытягивают руки вперед, соединив ладони. Произносится гласный «а-а-а</w:t>
      </w:r>
      <w:proofErr w:type="gramStart"/>
      <w:r w:rsidRPr="0019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..», </w:t>
      </w:r>
      <w:proofErr w:type="gramEnd"/>
      <w:r w:rsidRPr="0019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плавно разводят руки в стороны ладошками вверх.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Звук «У». «Паровозик гудит»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руки согнуты на уровне груди, ладошки повернуты от себя. Произнося гласный «у-у-у…», дети давящим движением выпрямляют руки вперед и вниз.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Звук «И». «Иголочка»</w:t>
      </w:r>
    </w:p>
    <w:p w:rsidR="0019068C" w:rsidRPr="0019068C" w:rsidRDefault="0019068C" w:rsidP="000B32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руки согнуты в локтях, произнося «и-и-и» в улыбке, от уголков губ «тянем улыбку» указательными пальцами, разводя руки.</w:t>
      </w:r>
    </w:p>
    <w:p w:rsidR="000167DD" w:rsidRPr="000167DD" w:rsidRDefault="000167DD" w:rsidP="000B32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DD" w:rsidRPr="00B53F0C" w:rsidRDefault="00DB5581" w:rsidP="000B32AA">
      <w:p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использования приёмов </w:t>
      </w:r>
      <w:proofErr w:type="spellStart"/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технологий в логопедической работе: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повышается уровень </w:t>
      </w:r>
      <w:proofErr w:type="spellStart"/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улучшаются внимание, восприятие, память. Дети учатся видеть, слышать, рассуждать;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корректируется </w:t>
      </w:r>
      <w:proofErr w:type="gramStart"/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proofErr w:type="gramEnd"/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преодолеваются психологические трудности;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снимается эмоциональное напряжение и тревожность;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речевая активность;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зрение, развивается общая и мелкая моторика;</w:t>
      </w:r>
    </w:p>
    <w:p w:rsidR="000167DD" w:rsidRPr="00B53F0C" w:rsidRDefault="000167DD" w:rsidP="000B32AA">
      <w:pPr>
        <w:numPr>
          <w:ilvl w:val="0"/>
          <w:numId w:val="6"/>
        </w:num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двигательные умения и навыки, правильная осанка.</w:t>
      </w:r>
    </w:p>
    <w:p w:rsidR="000167DD" w:rsidRPr="00B53F0C" w:rsidRDefault="00DB5581" w:rsidP="000B32AA">
      <w:pPr>
        <w:spacing w:after="0" w:line="360" w:lineRule="auto"/>
        <w:ind w:left="-568"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0167DD" w:rsidRPr="00B5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целенаправленная, систематически спланированная работа всех участников педагогического процесса.</w:t>
      </w:r>
    </w:p>
    <w:p w:rsidR="000167DD" w:rsidRPr="00B53F0C" w:rsidRDefault="000167DD" w:rsidP="00B53F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7DD" w:rsidRPr="00B53F0C" w:rsidRDefault="000167DD" w:rsidP="00B53F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67DD" w:rsidRPr="00B53F0C" w:rsidSect="0074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B5F"/>
    <w:multiLevelType w:val="multilevel"/>
    <w:tmpl w:val="E43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30436"/>
    <w:multiLevelType w:val="multilevel"/>
    <w:tmpl w:val="8E7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4F2430"/>
    <w:multiLevelType w:val="multilevel"/>
    <w:tmpl w:val="FD5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C93A8E"/>
    <w:multiLevelType w:val="multilevel"/>
    <w:tmpl w:val="348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C4189"/>
    <w:multiLevelType w:val="hybridMultilevel"/>
    <w:tmpl w:val="DDE2C32A"/>
    <w:lvl w:ilvl="0" w:tplc="AFA24E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4C0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4CC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3460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E07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80E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456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AFC7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E94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ACD5F50"/>
    <w:multiLevelType w:val="multilevel"/>
    <w:tmpl w:val="DBA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1B"/>
    <w:rsid w:val="000167DD"/>
    <w:rsid w:val="000B32AA"/>
    <w:rsid w:val="0019068C"/>
    <w:rsid w:val="002C0103"/>
    <w:rsid w:val="002D04D5"/>
    <w:rsid w:val="00482C1B"/>
    <w:rsid w:val="005C5A6C"/>
    <w:rsid w:val="006A1267"/>
    <w:rsid w:val="006F4DD0"/>
    <w:rsid w:val="0074039B"/>
    <w:rsid w:val="007A6564"/>
    <w:rsid w:val="008855AC"/>
    <w:rsid w:val="00945611"/>
    <w:rsid w:val="00B53F0C"/>
    <w:rsid w:val="00BA1765"/>
    <w:rsid w:val="00BF24D6"/>
    <w:rsid w:val="00D36F9D"/>
    <w:rsid w:val="00DB5581"/>
    <w:rsid w:val="00F9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B"/>
  </w:style>
  <w:style w:type="paragraph" w:styleId="1">
    <w:name w:val="heading 1"/>
    <w:basedOn w:val="a"/>
    <w:link w:val="10"/>
    <w:uiPriority w:val="9"/>
    <w:qFormat/>
    <w:rsid w:val="006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C1B"/>
  </w:style>
  <w:style w:type="character" w:customStyle="1" w:styleId="c9">
    <w:name w:val="c9"/>
    <w:basedOn w:val="a0"/>
    <w:rsid w:val="00482C1B"/>
  </w:style>
  <w:style w:type="character" w:customStyle="1" w:styleId="c3">
    <w:name w:val="c3"/>
    <w:basedOn w:val="a0"/>
    <w:rsid w:val="00482C1B"/>
  </w:style>
  <w:style w:type="paragraph" w:customStyle="1" w:styleId="c12">
    <w:name w:val="c12"/>
    <w:basedOn w:val="a"/>
    <w:rsid w:val="0048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C1B"/>
  </w:style>
  <w:style w:type="character" w:customStyle="1" w:styleId="c4">
    <w:name w:val="c4"/>
    <w:basedOn w:val="a0"/>
    <w:rsid w:val="00482C1B"/>
  </w:style>
  <w:style w:type="paragraph" w:styleId="a3">
    <w:name w:val="List Paragraph"/>
    <w:basedOn w:val="a"/>
    <w:uiPriority w:val="34"/>
    <w:qFormat/>
    <w:rsid w:val="00482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C1B"/>
  </w:style>
  <w:style w:type="paragraph" w:styleId="a6">
    <w:name w:val="Normal (Web)"/>
    <w:basedOn w:val="a"/>
    <w:uiPriority w:val="99"/>
    <w:semiHidden/>
    <w:unhideWhenUsed/>
    <w:rsid w:val="00BA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A1765"/>
    <w:rPr>
      <w:color w:val="0000FF"/>
      <w:u w:val="single"/>
    </w:rPr>
  </w:style>
  <w:style w:type="character" w:styleId="a8">
    <w:name w:val="Strong"/>
    <w:basedOn w:val="a0"/>
    <w:uiPriority w:val="22"/>
    <w:qFormat/>
    <w:rsid w:val="00F94961"/>
    <w:rPr>
      <w:b/>
      <w:bCs/>
    </w:rPr>
  </w:style>
  <w:style w:type="character" w:styleId="a9">
    <w:name w:val="Emphasis"/>
    <w:basedOn w:val="a0"/>
    <w:uiPriority w:val="20"/>
    <w:qFormat/>
    <w:rsid w:val="00F949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94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13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4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8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2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14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music</cp:lastModifiedBy>
  <cp:revision>2</cp:revision>
  <cp:lastPrinted>2015-02-17T09:04:00Z</cp:lastPrinted>
  <dcterms:created xsi:type="dcterms:W3CDTF">2015-02-16T14:52:00Z</dcterms:created>
  <dcterms:modified xsi:type="dcterms:W3CDTF">2015-02-17T09:04:00Z</dcterms:modified>
</cp:coreProperties>
</file>