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6D" w:rsidRPr="00F81C13" w:rsidRDefault="00E76D6D" w:rsidP="00F81C13">
      <w:pPr>
        <w:spacing w:line="240" w:lineRule="auto"/>
        <w:rPr>
          <w:rFonts w:ascii="Arial" w:hAnsi="Arial" w:cs="Arial"/>
          <w:sz w:val="24"/>
          <w:szCs w:val="24"/>
        </w:rPr>
      </w:pPr>
    </w:p>
    <w:p w:rsidR="00A62C30" w:rsidRPr="00F81C13" w:rsidRDefault="00E76D6D" w:rsidP="00F81C13">
      <w:pPr>
        <w:tabs>
          <w:tab w:val="left" w:pos="237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КАК ПРОВЕСТИ ЛЕТНИЙ ПЕРИОД  С ПОЛЬЗОЙ ДЛЯ РЕБЁНКА.</w:t>
      </w:r>
    </w:p>
    <w:p w:rsidR="00E76D6D" w:rsidRPr="00F81C13" w:rsidRDefault="00E76D6D" w:rsidP="002971ED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49DC" w:rsidRPr="00F81C13" w:rsidRDefault="00E76D6D" w:rsidP="00F81C13">
      <w:pPr>
        <w:tabs>
          <w:tab w:val="left" w:pos="4140"/>
        </w:tabs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81C13">
        <w:rPr>
          <w:rFonts w:ascii="Arial" w:hAnsi="Arial" w:cs="Arial"/>
          <w:sz w:val="24"/>
          <w:szCs w:val="24"/>
        </w:rPr>
        <w:t>К</w:t>
      </w:r>
      <w:r w:rsidR="00A33022" w:rsidRPr="00F81C13">
        <w:rPr>
          <w:rFonts w:ascii="Arial" w:hAnsi="Arial" w:cs="Arial"/>
          <w:sz w:val="24"/>
          <w:szCs w:val="24"/>
        </w:rPr>
        <w:t xml:space="preserve">ак многим известно, влажный климат </w:t>
      </w:r>
      <w:r w:rsidRPr="00F81C13">
        <w:rPr>
          <w:rFonts w:ascii="Arial" w:hAnsi="Arial" w:cs="Arial"/>
          <w:sz w:val="24"/>
          <w:szCs w:val="24"/>
        </w:rPr>
        <w:t xml:space="preserve"> Санкт-Петербурга</w:t>
      </w:r>
      <w:r w:rsidR="00A33022" w:rsidRPr="00F81C13">
        <w:rPr>
          <w:rFonts w:ascii="Arial" w:hAnsi="Arial" w:cs="Arial"/>
          <w:sz w:val="24"/>
          <w:szCs w:val="24"/>
        </w:rPr>
        <w:t xml:space="preserve"> неблагоприятно влияет на состояние дыхательной системы детей. </w:t>
      </w:r>
      <w:r w:rsidR="00A33022" w:rsidRPr="00F81C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Кроме того, следует отметить негативное влияние климата на иммунную систему. Недостаток солнца приводит к снижению фосфорно-кальциевого обмена, недостатку витамина D в организме, что очень сказывается на здоровье детей. А ведь всем родителям так хочется, чтобы его ребенок был здоровым. </w:t>
      </w:r>
      <w:r w:rsidR="00E649DC" w:rsidRPr="00F81C13">
        <w:rPr>
          <w:rFonts w:ascii="Arial" w:hAnsi="Arial" w:cs="Arial"/>
          <w:color w:val="333333"/>
          <w:sz w:val="24"/>
          <w:szCs w:val="24"/>
          <w:shd w:val="clear" w:color="auto" w:fill="FFFFFF"/>
        </w:rPr>
        <w:t>Если, Ваш</w:t>
      </w:r>
      <w:r w:rsidR="00A33022" w:rsidRPr="00F81C13">
        <w:rPr>
          <w:rFonts w:ascii="Arial" w:hAnsi="Arial" w:cs="Arial"/>
          <w:color w:val="333333"/>
          <w:sz w:val="24"/>
          <w:szCs w:val="24"/>
          <w:shd w:val="clear" w:color="auto" w:fill="FFFFFF"/>
        </w:rPr>
        <w:t>, малыш уже достиг возраста трёх лет, то наилучшим способом провести летний отпуск будет поездка</w:t>
      </w:r>
      <w:r w:rsidR="00E649DC" w:rsidRPr="00F81C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 море. Совместное путешествие принесет массу положительных эмоций и поможет зарядиться энергией и укрепить иммунитет на долгое время. Горы и море создают уникальный климат, который является прекрасным профилактическим средством от заболеваний органов дыхания и </w:t>
      </w:r>
      <w:proofErr w:type="gramStart"/>
      <w:r w:rsidR="00E649DC" w:rsidRPr="00F81C13">
        <w:rPr>
          <w:rFonts w:ascii="Arial" w:hAnsi="Arial" w:cs="Arial"/>
          <w:color w:val="333333"/>
          <w:sz w:val="24"/>
          <w:szCs w:val="24"/>
          <w:shd w:val="clear" w:color="auto" w:fill="FFFFFF"/>
        </w:rPr>
        <w:t>сердечно-сосудистой</w:t>
      </w:r>
      <w:proofErr w:type="gramEnd"/>
      <w:r w:rsidR="00E649DC" w:rsidRPr="00F81C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системы.</w:t>
      </w:r>
    </w:p>
    <w:p w:rsidR="00E76D6D" w:rsidRPr="00F81C13" w:rsidRDefault="00E649DC" w:rsidP="00F81C13">
      <w:pPr>
        <w:tabs>
          <w:tab w:val="left" w:pos="4140"/>
        </w:tabs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81C13">
        <w:rPr>
          <w:rFonts w:ascii="Arial" w:hAnsi="Arial" w:cs="Arial"/>
          <w:color w:val="333333"/>
          <w:sz w:val="24"/>
          <w:szCs w:val="24"/>
          <w:shd w:val="clear" w:color="auto" w:fill="FFFFFF"/>
        </w:rPr>
        <w:t>Многие семьи в вопросе выбора места отдыха полагаются на свои знания, привычки, определенные семейные традиции, и, как показывает практика, они правы. Поездку с дошкольниками лучше организовать в те места, где родители были ранее. Родителям детей с хроническими заболеваниями перед поездкой следует посоветоваться с врачом и определить те климатические зоны, которые наиболее благоприятны для малыша и будут способствовать улучшению его здоровья.</w:t>
      </w:r>
    </w:p>
    <w:p w:rsidR="00E649DC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Важно</w:t>
      </w:r>
      <w:r w:rsidR="00E649DC" w:rsidRPr="00F81C13">
        <w:rPr>
          <w:rFonts w:ascii="Arial" w:hAnsi="Arial" w:cs="Arial"/>
          <w:sz w:val="24"/>
          <w:szCs w:val="24"/>
        </w:rPr>
        <w:t xml:space="preserve"> учитывать, что первые несколько дней (от 3 до 10) уходят на акклиматизацию — приспособление организма к новым климатическим условиям. Это привыкание к высокой температуре воздуха, интенсивным солнечным лучам, контрасту температур воздуха и воды, адаптация пищеварительной системы к новым продуктам питания и составу воды, переход на новый режим дня, связанный с изменением часовых поясов.</w:t>
      </w:r>
    </w:p>
    <w:p w:rsidR="00E649DC" w:rsidRPr="00F81C13" w:rsidRDefault="00E649DC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 xml:space="preserve">В это время высок риск развития теплового удара, ожогов, вирусных заболеваний. Дети могут быть капризными, плохо есть, требовать много внимания. Если родителям трудно разобраться в причине недомогания ребёнка, необходима помощь специалиста. Поэтому, чтобы помочь малышу хорошо перенести акклиматизацию, необходимо создать ему комфортные бытовые условия. 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 xml:space="preserve">Также необходимо внимательно отнестись к выбору транспорта, на котором вы отправитесь в путешествие. Если дорога предстоит быть продолжительной, следует тщательно продумать развлечения для малыша. Запаситесь книжками, раскрасками, </w:t>
      </w:r>
      <w:proofErr w:type="spellStart"/>
      <w:r w:rsidRPr="00F81C13">
        <w:rPr>
          <w:rFonts w:ascii="Arial" w:hAnsi="Arial" w:cs="Arial"/>
          <w:sz w:val="24"/>
          <w:szCs w:val="24"/>
        </w:rPr>
        <w:t>аудиосказками</w:t>
      </w:r>
      <w:proofErr w:type="spellEnd"/>
      <w:r w:rsidRPr="00F81C13">
        <w:rPr>
          <w:rFonts w:ascii="Arial" w:hAnsi="Arial" w:cs="Arial"/>
          <w:sz w:val="24"/>
          <w:szCs w:val="24"/>
        </w:rPr>
        <w:t>. Предлагаю несколько пальчиковых игр, которые помогут отвлечь малыша, если он устанет: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F81C13">
        <w:rPr>
          <w:rFonts w:ascii="Arial" w:hAnsi="Arial" w:cs="Arial"/>
          <w:b/>
          <w:sz w:val="24"/>
          <w:szCs w:val="24"/>
        </w:rPr>
        <w:t>Машина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 xml:space="preserve">Би - </w:t>
      </w:r>
      <w:proofErr w:type="spellStart"/>
      <w:r w:rsidRPr="00F81C13">
        <w:rPr>
          <w:rFonts w:ascii="Arial" w:hAnsi="Arial" w:cs="Arial"/>
          <w:sz w:val="24"/>
          <w:szCs w:val="24"/>
        </w:rPr>
        <w:t>би</w:t>
      </w:r>
      <w:proofErr w:type="spellEnd"/>
      <w:r w:rsidRPr="00F81C1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81C13">
        <w:rPr>
          <w:rFonts w:ascii="Arial" w:hAnsi="Arial" w:cs="Arial"/>
          <w:sz w:val="24"/>
          <w:szCs w:val="24"/>
        </w:rPr>
        <w:t>би</w:t>
      </w:r>
      <w:proofErr w:type="spellEnd"/>
      <w:r w:rsidRPr="00F81C13">
        <w:rPr>
          <w:rFonts w:ascii="Arial" w:hAnsi="Arial" w:cs="Arial"/>
          <w:sz w:val="24"/>
          <w:szCs w:val="24"/>
        </w:rPr>
        <w:t xml:space="preserve"> - гудит машина.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(дети ритмично постукивают кулачком одной руки о ладонь другой)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Тук - тук - тук - мотор стучит.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(ритмично хлопают руками)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- Едем, едем, едем, едем, -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lastRenderedPageBreak/>
        <w:t>Он так громко говорит.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(ритмично потопывают ногами)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Шины трутся о дорогу.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F81C13">
        <w:rPr>
          <w:rFonts w:ascii="Arial" w:hAnsi="Arial" w:cs="Arial"/>
          <w:sz w:val="24"/>
          <w:szCs w:val="24"/>
        </w:rPr>
        <w:t>Шу - шу</w:t>
      </w:r>
      <w:proofErr w:type="gramEnd"/>
      <w:r w:rsidRPr="00F81C13">
        <w:rPr>
          <w:rFonts w:ascii="Arial" w:hAnsi="Arial" w:cs="Arial"/>
          <w:sz w:val="24"/>
          <w:szCs w:val="24"/>
        </w:rPr>
        <w:t xml:space="preserve"> - шу - они шуршат.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(потирают ладони)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Быстро катятся колеса.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Та - та - та - вперед спешат.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(делают ритмичную «вертушку» руками)</w:t>
      </w:r>
    </w:p>
    <w:p w:rsidR="006009DD" w:rsidRPr="00F81C13" w:rsidRDefault="006009DD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«</w:t>
      </w:r>
      <w:r w:rsidRPr="00F81C13">
        <w:rPr>
          <w:rFonts w:ascii="Arial" w:hAnsi="Arial" w:cs="Arial"/>
          <w:b/>
          <w:bCs/>
          <w:sz w:val="24"/>
          <w:szCs w:val="24"/>
        </w:rPr>
        <w:t>Лодочка</w:t>
      </w:r>
      <w:r w:rsidRPr="00F81C13">
        <w:rPr>
          <w:rFonts w:ascii="Arial" w:hAnsi="Arial" w:cs="Arial"/>
          <w:sz w:val="24"/>
          <w:szCs w:val="24"/>
        </w:rPr>
        <w:t>»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Две ладони я прижму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И по речке поплыву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(ладони соединить лодочкой)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Две ладони, друзья, -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Это лодочка моя.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(выполнять волнообразные движения руками)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Паруса я подниму,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Синим морем поплыву.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(поднять выпрямленные ладони вверх, над головой)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А со мною по волнам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Плывут рыбки тут и там.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(волнообразные движения двумя ладонями одновременно, имитируя движения рыбок и волн)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«</w:t>
      </w:r>
      <w:r w:rsidRPr="00F81C13">
        <w:rPr>
          <w:rFonts w:ascii="Arial" w:hAnsi="Arial" w:cs="Arial"/>
          <w:b/>
          <w:bCs/>
          <w:sz w:val="24"/>
          <w:szCs w:val="24"/>
        </w:rPr>
        <w:t>Кораблик</w:t>
      </w:r>
      <w:r w:rsidRPr="00F81C13">
        <w:rPr>
          <w:rFonts w:ascii="Arial" w:hAnsi="Arial" w:cs="Arial"/>
          <w:sz w:val="24"/>
          <w:szCs w:val="24"/>
        </w:rPr>
        <w:t>»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По реке плывет кораблик,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(ладони соединить лодочкой)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Он плывет издалека.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(выполнять волнообразные движения руками)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На кораблике четыре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 xml:space="preserve">Очень </w:t>
      </w:r>
      <w:proofErr w:type="gramStart"/>
      <w:r w:rsidRPr="00F81C13">
        <w:rPr>
          <w:rFonts w:ascii="Arial" w:hAnsi="Arial" w:cs="Arial"/>
          <w:sz w:val="24"/>
          <w:szCs w:val="24"/>
        </w:rPr>
        <w:t>храбрых</w:t>
      </w:r>
      <w:proofErr w:type="gramEnd"/>
      <w:r w:rsidRPr="00F81C13">
        <w:rPr>
          <w:rFonts w:ascii="Arial" w:hAnsi="Arial" w:cs="Arial"/>
          <w:sz w:val="24"/>
          <w:szCs w:val="24"/>
        </w:rPr>
        <w:t xml:space="preserve"> моряка.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lastRenderedPageBreak/>
        <w:t>(показать одновременно четыре пальца на каждой руке)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У них ушки на макушке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(сложить обе ладони к макушке)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У них длинные хвосты.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(пальцы рук сложить в щепотку и развести в стороны)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И страшны им только кошки,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 w:rsidRPr="00F81C13">
        <w:rPr>
          <w:rFonts w:ascii="Arial" w:hAnsi="Arial" w:cs="Arial"/>
          <w:sz w:val="24"/>
          <w:szCs w:val="24"/>
        </w:rPr>
        <w:t>Только кошки и коты.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F81C13">
        <w:rPr>
          <w:rFonts w:ascii="Arial" w:hAnsi="Arial" w:cs="Arial"/>
          <w:i/>
          <w:sz w:val="24"/>
          <w:szCs w:val="24"/>
        </w:rPr>
        <w:t>(растопыренными пальцами обеих рук совершать царапающие движения)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вышеизложенных рекомендаций поможет вашей семье провести отпуск с пользой!</w:t>
      </w:r>
    </w:p>
    <w:p w:rsidR="00F81C13" w:rsidRPr="00F81C13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6E73CE" w:rsidRDefault="006E73CE" w:rsidP="00F81C13">
      <w:pPr>
        <w:tabs>
          <w:tab w:val="left" w:pos="4140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E73CE" w:rsidRDefault="006E73CE" w:rsidP="00F81C13">
      <w:pPr>
        <w:tabs>
          <w:tab w:val="left" w:pos="4140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F81C13" w:rsidRPr="006E73CE" w:rsidRDefault="00F81C13" w:rsidP="00F81C13">
      <w:pPr>
        <w:tabs>
          <w:tab w:val="left" w:pos="4140"/>
        </w:tabs>
        <w:spacing w:line="240" w:lineRule="auto"/>
        <w:rPr>
          <w:rFonts w:ascii="Arial" w:hAnsi="Arial" w:cs="Arial"/>
          <w:sz w:val="18"/>
          <w:szCs w:val="18"/>
        </w:rPr>
      </w:pPr>
      <w:r w:rsidRPr="006E73CE">
        <w:rPr>
          <w:rFonts w:ascii="Arial" w:hAnsi="Arial" w:cs="Arial"/>
          <w:sz w:val="18"/>
          <w:szCs w:val="18"/>
        </w:rPr>
        <w:t xml:space="preserve">В статье использованы материалы </w:t>
      </w:r>
      <w:proofErr w:type="spellStart"/>
      <w:r w:rsidRPr="006E73CE">
        <w:rPr>
          <w:rFonts w:ascii="Arial" w:hAnsi="Arial" w:cs="Arial"/>
          <w:sz w:val="18"/>
          <w:szCs w:val="18"/>
        </w:rPr>
        <w:t>интернет-ресурса</w:t>
      </w:r>
      <w:proofErr w:type="spellEnd"/>
      <w:r w:rsidRPr="006E73CE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6E73CE">
          <w:rPr>
            <w:rStyle w:val="a5"/>
            <w:rFonts w:ascii="Arial" w:hAnsi="Arial" w:cs="Arial"/>
            <w:sz w:val="18"/>
            <w:szCs w:val="18"/>
          </w:rPr>
          <w:t>http://pediatriya.info/</w:t>
        </w:r>
      </w:hyperlink>
      <w:r w:rsidRPr="006E73CE">
        <w:rPr>
          <w:rFonts w:ascii="Arial" w:hAnsi="Arial" w:cs="Arial"/>
          <w:sz w:val="18"/>
          <w:szCs w:val="18"/>
        </w:rPr>
        <w:t>, а также методическая литература</w:t>
      </w:r>
      <w:proofErr w:type="gramStart"/>
      <w:r w:rsidRPr="006E73CE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6E73CE">
        <w:rPr>
          <w:rFonts w:ascii="Arial" w:hAnsi="Arial" w:cs="Arial"/>
          <w:sz w:val="18"/>
          <w:szCs w:val="18"/>
        </w:rPr>
        <w:t xml:space="preserve"> Савина Л. П. Пальчиковая гимнастика для развития речи дошкольников: Пособие для родителей и педагогов /Л. П. Савина - М. : ООО «Издательство АСТ», 2001. - 48с. : </w:t>
      </w:r>
      <w:proofErr w:type="spellStart"/>
      <w:r w:rsidRPr="006E73CE">
        <w:rPr>
          <w:rFonts w:ascii="Arial" w:hAnsi="Arial" w:cs="Arial"/>
          <w:sz w:val="18"/>
          <w:szCs w:val="18"/>
        </w:rPr>
        <w:t>ил</w:t>
      </w:r>
      <w:proofErr w:type="gramStart"/>
      <w:r w:rsidRPr="006E73CE">
        <w:rPr>
          <w:rFonts w:ascii="Arial" w:hAnsi="Arial" w:cs="Arial"/>
          <w:sz w:val="18"/>
          <w:szCs w:val="18"/>
        </w:rPr>
        <w:t>.У</w:t>
      </w:r>
      <w:proofErr w:type="gramEnd"/>
      <w:r w:rsidRPr="006E73CE">
        <w:rPr>
          <w:rFonts w:ascii="Arial" w:hAnsi="Arial" w:cs="Arial"/>
          <w:sz w:val="18"/>
          <w:szCs w:val="18"/>
        </w:rPr>
        <w:t>зорова</w:t>
      </w:r>
      <w:proofErr w:type="spellEnd"/>
      <w:r w:rsidRPr="006E73CE">
        <w:rPr>
          <w:rFonts w:ascii="Arial" w:hAnsi="Arial" w:cs="Arial"/>
          <w:sz w:val="18"/>
          <w:szCs w:val="18"/>
        </w:rPr>
        <w:t xml:space="preserve"> О. В. Игры с пальчиками /О. В. </w:t>
      </w:r>
      <w:proofErr w:type="spellStart"/>
      <w:r w:rsidRPr="006E73CE">
        <w:rPr>
          <w:rFonts w:ascii="Arial" w:hAnsi="Arial" w:cs="Arial"/>
          <w:sz w:val="18"/>
          <w:szCs w:val="18"/>
        </w:rPr>
        <w:t>Узорова</w:t>
      </w:r>
      <w:proofErr w:type="spellEnd"/>
      <w:r w:rsidRPr="006E73CE">
        <w:rPr>
          <w:rFonts w:ascii="Arial" w:hAnsi="Arial" w:cs="Arial"/>
          <w:sz w:val="18"/>
          <w:szCs w:val="18"/>
        </w:rPr>
        <w:t>, Е. А. Нефедова. - М.</w:t>
      </w:r>
      <w:proofErr w:type="gramStart"/>
      <w:r w:rsidRPr="006E73CE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6E73CE">
        <w:rPr>
          <w:rFonts w:ascii="Arial" w:hAnsi="Arial" w:cs="Arial"/>
          <w:sz w:val="18"/>
          <w:szCs w:val="18"/>
        </w:rPr>
        <w:t>»Издательство АСТ», 2004. - 124, /4/с.</w:t>
      </w:r>
    </w:p>
    <w:p w:rsidR="00F81C13" w:rsidRPr="006009DD" w:rsidRDefault="00F81C13" w:rsidP="006009DD">
      <w:pPr>
        <w:tabs>
          <w:tab w:val="left" w:pos="4140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F81C13" w:rsidRPr="0060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CE"/>
    <w:rsid w:val="002971ED"/>
    <w:rsid w:val="003A7FCE"/>
    <w:rsid w:val="006009DD"/>
    <w:rsid w:val="006E73CE"/>
    <w:rsid w:val="00A33022"/>
    <w:rsid w:val="00A62C30"/>
    <w:rsid w:val="00E649DC"/>
    <w:rsid w:val="00E76D6D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1C1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81C1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1C1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81C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diatriya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9594-76D1-4658-8948-B640126D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2015-06-01T19:19:00Z</dcterms:created>
  <dcterms:modified xsi:type="dcterms:W3CDTF">2015-06-01T19:19:00Z</dcterms:modified>
</cp:coreProperties>
</file>