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9E" w:rsidRDefault="00C87B43" w:rsidP="00334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Дудергофские высоты.</w:t>
      </w:r>
    </w:p>
    <w:p w:rsidR="0042009E" w:rsidRDefault="00C87B43" w:rsidP="00334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памятник природы «Дудергофские высоты» расположен в 20 км к юго-западу от центра Петербурга. Он создан для сохранения уникального рельефа и богатой редкими видами экосистемы высот.     Территория включает в себя два крупных холма - гора Воронья и гора Ореховая, самая высокая в окрестностях Петербурга (175,4 метра). Они расположены на общем основании высотой 90-100 метров.</w:t>
      </w:r>
      <w:r w:rsidR="0042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9E" w:rsidRDefault="0042009E" w:rsidP="00C87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4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43">
        <w:rPr>
          <w:rFonts w:ascii="Times New Roman" w:hAnsi="Times New Roman" w:cs="Times New Roman"/>
          <w:sz w:val="28"/>
          <w:szCs w:val="28"/>
        </w:rPr>
        <w:t>Палеозойские горные породы собраны здесь в большие антиклинальные куполообразные складки.</w:t>
      </w:r>
      <w:r w:rsidR="00334FA5">
        <w:rPr>
          <w:rFonts w:ascii="Times New Roman" w:hAnsi="Times New Roman" w:cs="Times New Roman"/>
          <w:sz w:val="28"/>
          <w:szCs w:val="28"/>
        </w:rPr>
        <w:t xml:space="preserve"> </w:t>
      </w:r>
      <w:r w:rsidR="002E50EB">
        <w:rPr>
          <w:rFonts w:ascii="Times New Roman" w:hAnsi="Times New Roman" w:cs="Times New Roman"/>
          <w:sz w:val="28"/>
          <w:szCs w:val="28"/>
        </w:rPr>
        <w:t>Существует несколько гипотез, как образовались складки горных пород на Дудергофских высотах. Одна из них - ледник притащил песчаники и глины кембрия, перекрыв ими известняки ордовика. Другая гипотеза - нарушение палеозойских пород на Дудергофских высотах, как и на реке Поповке в Ленинградской области, произошли в результате тектонических передвижений участков земной коры</w:t>
      </w:r>
      <w:r w:rsidR="00265068">
        <w:rPr>
          <w:rFonts w:ascii="Times New Roman" w:hAnsi="Times New Roman" w:cs="Times New Roman"/>
          <w:sz w:val="28"/>
          <w:szCs w:val="28"/>
        </w:rPr>
        <w:t xml:space="preserve"> еще в дочетвертичное время. Третья версия объясняет их происхождение по аналогии с «соляными куполами». Купола образуются в результате истечения пластичной каменной соли. На Дудергофских высотах пластов каменной соли нет, но кембрийские глины пластичны, и они могли выжиматься, образуя антиклинали. Есть еще одна гипотеза, которая утверждает, что происхождение высот связ</w:t>
      </w:r>
      <w:r w:rsidR="00334FA5">
        <w:rPr>
          <w:rFonts w:ascii="Times New Roman" w:hAnsi="Times New Roman" w:cs="Times New Roman"/>
          <w:sz w:val="28"/>
          <w:szCs w:val="28"/>
        </w:rPr>
        <w:t>ано с ударом крупного метеорита.</w:t>
      </w:r>
      <w:r>
        <w:rPr>
          <w:rFonts w:ascii="Times New Roman" w:hAnsi="Times New Roman" w:cs="Times New Roman"/>
          <w:sz w:val="28"/>
          <w:szCs w:val="28"/>
        </w:rPr>
        <w:t xml:space="preserve"> Геологический разрез Дудергофских высот богаче, чем на реке Поповке. Здесь кроме ордовикских известяков и диктионемовых сланцев встречаются тосненские и ижорские пески, а также кембрийские синие глины. Ископаемые организмы такие же, как и на реке Поповке. </w:t>
      </w:r>
    </w:p>
    <w:p w:rsidR="00334FA5" w:rsidRDefault="00037EE2" w:rsidP="00C87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Дудергофских высотах есть родники с водой, которая богата кальцием, магнием, минеральными соединениями. Почвы плодородны и на них развивается растительность, характерная для более южных районов. Здесь произрастают клен, ясень, вяз, дуб, лещина, смородина, волчье лыко. Среди трав - печёночница, медуница, чина весенняя, фиалка удивительная, копытень, орхидные, ястребинки.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подселенные растения - пихта, лиственни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ца, спирея, бук, граб, из травянистых - фиалка душистая.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число видов сосудистых растений - 390, среди них много редких и подлежащих охране. Здесь растут уникальные мхи, редкие виды лишайников и грибов.     В гнездовый период на высотах встречается около 45 видов птиц. 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</w:t>
      </w:r>
      <w:r w:rsidR="0042009E">
        <w:rPr>
          <w:rFonts w:ascii="Times New Roman" w:hAnsi="Times New Roman" w:cs="Times New Roman"/>
          <w:sz w:val="28"/>
          <w:szCs w:val="28"/>
        </w:rPr>
        <w:t xml:space="preserve"> характерны для широколиственных лесов: серая неясыть, зеленый дятел, поползень, гаичка, дубонос. Велика численность на гнездовании щегла и зеленушки, грачей. Из млекопитающих, </w:t>
      </w:r>
      <w:proofErr w:type="gramStart"/>
      <w:r w:rsidR="0042009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42009E">
        <w:rPr>
          <w:rFonts w:ascii="Times New Roman" w:hAnsi="Times New Roman" w:cs="Times New Roman"/>
          <w:sz w:val="28"/>
          <w:szCs w:val="28"/>
        </w:rPr>
        <w:t xml:space="preserve"> широко </w:t>
      </w:r>
    </w:p>
    <w:p w:rsidR="002E50EB" w:rsidRDefault="00334FA5" w:rsidP="00C87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2009E">
        <w:rPr>
          <w:rFonts w:ascii="Times New Roman" w:hAnsi="Times New Roman" w:cs="Times New Roman"/>
          <w:sz w:val="28"/>
          <w:szCs w:val="28"/>
        </w:rPr>
        <w:t>спространенных видов, встречаются еж, заяц-русак, желтогорлая мышь, ласка, лесной хорь. Иногда сюда заходят косули.</w:t>
      </w:r>
      <w:r w:rsidR="00265068">
        <w:rPr>
          <w:rFonts w:ascii="Times New Roman" w:hAnsi="Times New Roman" w:cs="Times New Roman"/>
          <w:sz w:val="28"/>
          <w:szCs w:val="28"/>
        </w:rPr>
        <w:t xml:space="preserve"> </w:t>
      </w:r>
      <w:r w:rsidR="002E50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3"/>
    <w:rsid w:val="00037EE2"/>
    <w:rsid w:val="00056156"/>
    <w:rsid w:val="000A2802"/>
    <w:rsid w:val="000A7C06"/>
    <w:rsid w:val="00191614"/>
    <w:rsid w:val="001C6CE6"/>
    <w:rsid w:val="00221931"/>
    <w:rsid w:val="0026275D"/>
    <w:rsid w:val="00265068"/>
    <w:rsid w:val="0029703D"/>
    <w:rsid w:val="002D45AF"/>
    <w:rsid w:val="002E50EB"/>
    <w:rsid w:val="003239B7"/>
    <w:rsid w:val="00334FA5"/>
    <w:rsid w:val="0042009E"/>
    <w:rsid w:val="00536B64"/>
    <w:rsid w:val="0062503B"/>
    <w:rsid w:val="00686535"/>
    <w:rsid w:val="00691696"/>
    <w:rsid w:val="00744447"/>
    <w:rsid w:val="007751DF"/>
    <w:rsid w:val="007C5F15"/>
    <w:rsid w:val="007C7784"/>
    <w:rsid w:val="008D5AEB"/>
    <w:rsid w:val="008E1DB5"/>
    <w:rsid w:val="009011D9"/>
    <w:rsid w:val="00922ED2"/>
    <w:rsid w:val="00964319"/>
    <w:rsid w:val="009B2551"/>
    <w:rsid w:val="00A30C19"/>
    <w:rsid w:val="00A51F68"/>
    <w:rsid w:val="00A950AF"/>
    <w:rsid w:val="00AA27AF"/>
    <w:rsid w:val="00AC1E7A"/>
    <w:rsid w:val="00AD0C65"/>
    <w:rsid w:val="00B0770E"/>
    <w:rsid w:val="00B32257"/>
    <w:rsid w:val="00B53625"/>
    <w:rsid w:val="00B84804"/>
    <w:rsid w:val="00B85360"/>
    <w:rsid w:val="00C372A5"/>
    <w:rsid w:val="00C87B43"/>
    <w:rsid w:val="00CB06FD"/>
    <w:rsid w:val="00CB693C"/>
    <w:rsid w:val="00CF02D0"/>
    <w:rsid w:val="00ED415B"/>
    <w:rsid w:val="00F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Krasnova</cp:lastModifiedBy>
  <cp:revision>3</cp:revision>
  <dcterms:created xsi:type="dcterms:W3CDTF">2013-02-11T11:54:00Z</dcterms:created>
  <dcterms:modified xsi:type="dcterms:W3CDTF">2015-07-01T08:08:00Z</dcterms:modified>
</cp:coreProperties>
</file>