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FE" w:rsidRPr="00841B41" w:rsidRDefault="003634FE" w:rsidP="003634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функциях вариантных форм глагола в современном русском языке</w:t>
      </w:r>
    </w:p>
    <w:p w:rsidR="003634FE" w:rsidRDefault="003634FE" w:rsidP="003634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4FE" w:rsidRDefault="003634FE" w:rsidP="003634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C89" w:rsidRPr="003634FE" w:rsidRDefault="003F6C89" w:rsidP="00363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 вариантных формах глаго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относится к числу недостаточно изученных, требующих дальнейшей тео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ретической разработки.</w:t>
      </w: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глагольные формы из пар, при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веденных ниже в скобках, более</w:t>
      </w:r>
      <w:r w:rsidR="003634FE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предпочтительны?</w:t>
      </w:r>
    </w:p>
    <w:p w:rsidR="003634FE" w:rsidRP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3634FE" w:rsidRP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63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 Лодки не стоят неподвижно: они(колыхаются, колышутся) на воде. </w:t>
      </w:r>
    </w:p>
    <w:p w:rsidR="003634FE" w:rsidRP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63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 Про</w:t>
      </w:r>
      <w:r w:rsidRPr="00363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softHyphen/>
        <w:t xml:space="preserve">вожающие на перроне (махают, машут) вслед уходящему поезду. </w:t>
      </w:r>
    </w:p>
    <w:p w:rsidR="003634FE" w:rsidRP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</w:pPr>
      <w:r w:rsidRPr="003634F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 Дует ветер, дождь (брызгает, брызжет) в лицо.</w:t>
      </w:r>
    </w:p>
    <w:p w:rsidR="003634FE" w:rsidRP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4. Весна, текут ручьи, с крыш (капает, каплет)</w:t>
      </w:r>
      <w:r w:rsidRPr="003634F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 w:bidi="ru-RU"/>
        </w:rPr>
        <w:t>1</w:t>
      </w:r>
      <w:r w:rsidRPr="003634F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</w:p>
    <w:p w:rsid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F6C89" w:rsidRPr="003634FE" w:rsidRDefault="003F6C89" w:rsidP="00363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текстах употребляют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обе формы. Остановимся на изме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нении функций вариантных форм гла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гола настоящего времени в литератур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языке XVIII—XX вв.</w:t>
      </w:r>
    </w:p>
    <w:p w:rsidR="003F6C89" w:rsidRPr="003F6C89" w:rsidRDefault="003F6C89" w:rsidP="00363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Двоякие формы глаголов типа 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хают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машут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широко распро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странены уже в XVIII в. Об этом сви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детельствует материал словарей и ли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тературных памятников того времени. Круг глаголов с двоякими, вариантны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формами настоящего времени в XVIII в. был шире, чем в современ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литературном языке. Так, су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ществовали пары 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хромают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хромлют, черпают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ч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ерплют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п. Ср. пример употребления формы ч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ерплют,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утрачен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современным литературным язы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ком:</w:t>
      </w:r>
    </w:p>
    <w:p w:rsid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Раздоры пагубны трясут и твердо царство.</w:t>
      </w: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них пользы черплют лишь хищенье и</w:t>
      </w: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коварство.</w:t>
      </w:r>
    </w:p>
    <w:p w:rsidR="003F6C89" w:rsidRPr="003F6C89" w:rsidRDefault="003F6C89" w:rsidP="003634F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(Г. 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>Державин).</w:t>
      </w:r>
    </w:p>
    <w:p w:rsidR="003634FE" w:rsidRPr="003B4AB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6C89" w:rsidRPr="003B4AB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новых форм (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черпают, махают)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наряду со старыми, тради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ционными (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черплют, машут)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</w:t>
      </w:r>
      <w:r w:rsidR="003B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воздействием продуктивного словоизменительного класса. По аналогии с продуктивными глаголами 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-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делают, читать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читают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глаголов непродуктивного класса 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(махать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машут, черпать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черплют)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по- являться новые формы 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махают, черпают.</w:t>
      </w:r>
    </w:p>
    <w:p w:rsidR="003F6C89" w:rsidRP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звестно, что для языка не характер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сохранение функционально тож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дественных вариантных форм. У неко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торых глаголов из двух форм утверди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лась одна, продуктивная (только </w:t>
      </w:r>
      <w:r w:rsidR="003F6C89"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</w:t>
      </w:r>
      <w:r w:rsidR="003F6C89"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пают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вместо </w:t>
      </w:r>
      <w:r w:rsidR="003F6C89"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черплют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F6C89"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черпают)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непродуктивная (только </w:t>
      </w:r>
      <w:r w:rsidR="003F6C89"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колеблют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 </w:t>
      </w:r>
      <w:r w:rsidR="003F6C89"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колеблют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F6C89"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колебают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Но большая часть глаголов (более 30) сохранила вариантные формы до настоящего вре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мени </w:t>
      </w:r>
      <w:r w:rsidR="003F6C89"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(машут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="003F6C89"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махают; плещут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="003F6C89"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плескают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п. ).</w:t>
      </w: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XVIII в. вариантные формы широ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использовались в произведениях разных стилей и жанров: в трагедиях, одах, стихотворениях, комедиях. Ср. примеры:</w:t>
      </w:r>
    </w:p>
    <w:p w:rsid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 в первый раз во мне суровый дух</w:t>
      </w: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стонает,</w:t>
      </w: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варварством моим меня изобличает...</w:t>
      </w:r>
    </w:p>
    <w:p w:rsidR="003F6C89" w:rsidRPr="003634FE" w:rsidRDefault="003F6C89" w:rsidP="003634F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(А. 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>Сумароков);</w:t>
      </w:r>
    </w:p>
    <w:p w:rsid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792A" w:rsidRDefault="0052792A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792A" w:rsidRDefault="0052792A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792A" w:rsidRDefault="0052792A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Несчастные сыны судьбы,</w:t>
      </w: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Игралищем страстей родимся:</w:t>
      </w:r>
    </w:p>
    <w:p w:rsidR="0052792A" w:rsidRDefault="003F6C89" w:rsidP="00527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Стонаем, плачем, веселимся...</w:t>
      </w:r>
    </w:p>
    <w:p w:rsidR="003F6C89" w:rsidRPr="003634FE" w:rsidRDefault="003F6C89" w:rsidP="0052792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(А. К л у ш и н);</w:t>
      </w:r>
    </w:p>
    <w:p w:rsid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стонаю беспрестанно,</w:t>
      </w: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Тартара боюсь, дрожу...</w:t>
      </w:r>
    </w:p>
    <w:p w:rsidR="003F6C89" w:rsidRPr="003634FE" w:rsidRDefault="003F6C89" w:rsidP="003634F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(Н. 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>Львов).</w:t>
      </w:r>
    </w:p>
    <w:p w:rsid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C89" w:rsidRPr="003634FE" w:rsidRDefault="003F6C89" w:rsidP="00363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Словаре Академии Российской многие новые формы, в том числе и 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стонают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сопровождаются лексикогра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фической пометой «учащатель</w:t>
      </w:r>
      <w:r w:rsid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ый». Например: 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«стонать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стону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учащательный 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стонаю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Составители Словаря так объясняют значение термина «учащательный»: «глагол, означающий дей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с учащением, часто производи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мое»</w:t>
      </w:r>
      <w:r w:rsidR="003634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Таким образом, в XVI в. слово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изменительные варианты разграничивали разные способы глагольного действия: более продолжительное, ме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продолжительное, некратное. Раз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витие категории вида глагола приве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к утрате количественных оттенков действия, и функции вариантных форм изменились.</w:t>
      </w:r>
    </w:p>
    <w:p w:rsidR="003F6C89" w:rsidRPr="003634FE" w:rsidRDefault="003634FE" w:rsidP="003634F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литературном язы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 вариантные формы выполняют сти- леобразующую функцию. В парах </w:t>
      </w:r>
      <w:r w:rsidR="003F6C89"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колыхают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="003F6C89"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колышут, махают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="003F6C89"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машут 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п. первые формы стилистически маркированы. Сферой их употребле</w:t>
      </w:r>
      <w:r w:rsidR="003F6C89"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является разговорный стиль или просторечие.</w:t>
      </w: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Стилистическую дифференциацию форм можно отметить и в произведениях XIX в. Например, у М. </w:t>
      </w:r>
      <w:r w:rsid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Лермонтова встречаем старые формы в </w:t>
      </w:r>
      <w:r w:rsidR="00E01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хотворных текстах:</w:t>
      </w:r>
    </w:p>
    <w:p w:rsid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Мои братья в летний день,</w:t>
      </w: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Призывая под тень,</w:t>
      </w: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Машут издали руками.</w:t>
      </w:r>
    </w:p>
    <w:p w:rsidR="003F6C89" w:rsidRPr="003634FE" w:rsidRDefault="003F6C89" w:rsidP="003634F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(«Воля»);</w:t>
      </w:r>
    </w:p>
    <w:p w:rsid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 машет, кличет — где отважный?</w:t>
      </w:r>
    </w:p>
    <w:p w:rsidR="003F6C89" w:rsidRPr="003634FE" w:rsidRDefault="003F6C89" w:rsidP="003634F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(«Валерик»).</w:t>
      </w:r>
    </w:p>
    <w:p w:rsid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C89" w:rsidRPr="003634FE" w:rsidRDefault="003F6C89" w:rsidP="00363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махают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встречается в лермонтовской прозе — «Герое нашего времени», в простой и безыскусной, выдержанной в разговорном стиле речи Максима Максимыча:</w:t>
      </w:r>
    </w:p>
    <w:p w:rsidR="003F6C89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Видал я-с иных в деле, например: ведь весь исколот, как решето, штыками, а всё махает шашкой.</w:t>
      </w:r>
    </w:p>
    <w:p w:rsidR="003634FE" w:rsidRP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89" w:rsidRPr="003634FE" w:rsidRDefault="003F6C89" w:rsidP="00363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Употребленная здесь форма 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махает 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 сочетается с другими сред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ствами разговорного стиля: 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видал,ведь, а всё.</w:t>
      </w: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произведениях современной со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ветской литературы, как поэтических, так и прозаических, отмечается приори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 традиционных форм настоящего времени:</w:t>
      </w:r>
    </w:p>
    <w:p w:rsid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Друг человека, Шарик, занятый, как обычно, проблемами совершенно иного рода, издалека виновато </w:t>
      </w:r>
      <w:r w:rsidRPr="00363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машет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хвостом...</w:t>
      </w:r>
    </w:p>
    <w:p w:rsidR="003F6C89" w:rsidRPr="003634FE" w:rsidRDefault="003F6C89" w:rsidP="003634F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(Ю. 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>Левитанский).</w:t>
      </w:r>
    </w:p>
    <w:p w:rsidR="0052792A" w:rsidRDefault="0052792A" w:rsidP="003634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BC9" w:rsidRPr="003634FE" w:rsidRDefault="003F6C89" w:rsidP="003634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Продуктивные формы более редки и употребляются наряду с преобладаю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щими непродуктивными преимущест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 для передачи особенностей раз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говорной речи:</w:t>
      </w: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Любитель </w:t>
      </w:r>
      <w:r w:rsidRPr="00363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машет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нам белым флагом ведения: идите сюда, здесь;</w:t>
      </w:r>
    </w:p>
    <w:p w:rsid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Бежит себе, </w:t>
      </w:r>
      <w:r w:rsidRPr="00363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машет,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кричит на бегу — не слышно; что же тут услышишь, за моторами?; Тут как бы человек </w:t>
      </w:r>
      <w:r w:rsidRPr="00363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махает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рукой, закрывает глаза — и поехали. «Ну и пусть, ну и пусть», — бессмысленно повторяет человек</w:t>
      </w:r>
      <w:r w:rsid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F6C89" w:rsidRPr="003634FE" w:rsidRDefault="003F6C89" w:rsidP="003634F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(А. 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>Битов).</w:t>
      </w:r>
    </w:p>
    <w:p w:rsidR="003F6C89" w:rsidRPr="003634FE" w:rsidRDefault="003F6C89" w:rsidP="00363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формы причастий, деепри частий, формы глагола в повелитель- ном наклонении (</w:t>
      </w:r>
      <w:r w:rsidRPr="0036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махающий, махая, махай)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имеют ярко выраженной стилистической маркированности и широко используются в произведениях художественной литературы наряду с традиционными:</w:t>
      </w:r>
    </w:p>
    <w:p w:rsid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... воины, неумело </w:t>
      </w:r>
      <w:r w:rsidRPr="00363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махая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урусскими топорами, валили охвоенный лес...</w:t>
      </w:r>
    </w:p>
    <w:p w:rsidR="003F6C89" w:rsidRPr="003634FE" w:rsidRDefault="003F6C89" w:rsidP="003634F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(В. 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>Чивилихин);</w:t>
      </w:r>
    </w:p>
    <w:p w:rsid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Дул ветер и оголял заброшенный монастырский сад, голубое совсем летнее небо с летними облаками сияло над </w:t>
      </w:r>
      <w:r w:rsidRPr="00363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 хающими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верхушками деревьев...</w:t>
      </w:r>
    </w:p>
    <w:p w:rsidR="003F6C89" w:rsidRPr="003634FE" w:rsidRDefault="003F6C89" w:rsidP="003634F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(Ю. 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>Бондарев);</w:t>
      </w:r>
    </w:p>
    <w:p w:rsid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... к нему [боярину] кинулись, слепя лез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виями сабель, и облепили бестолковой, орущей и </w:t>
      </w:r>
      <w:r w:rsidRPr="00363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машущей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толпой.</w:t>
      </w:r>
    </w:p>
    <w:p w:rsidR="003F6C89" w:rsidRPr="003634FE" w:rsidRDefault="003F6C89" w:rsidP="003634F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(Д. 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>Балашов).</w:t>
      </w:r>
    </w:p>
    <w:p w:rsid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C89" w:rsidRPr="003634FE" w:rsidRDefault="003F6C89" w:rsidP="00363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Стилеобразующая функция, харак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терная для вариантных форм настояще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времени, не распространяется на другие вариантные формы глагола.</w:t>
      </w:r>
    </w:p>
    <w:p w:rsidR="003F6C89" w:rsidRPr="003634FE" w:rsidRDefault="003F6C89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широта грамматических ко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лебаний, свойственная языку XVIII в. и обусловленная отсутствием строгой грамматической регламентации и усто</w:t>
      </w:r>
      <w:r w:rsidRPr="0036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явшихся норм литературного языка, сменилась сокращением вариантности. Сфера использования новых форм в настоящее время ограничена. Главной функцией вариантных форм глагола является стилеобразующая.</w:t>
      </w:r>
    </w:p>
    <w:p w:rsid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_____________________________________________________________________________________</w:t>
      </w:r>
    </w:p>
    <w:p w:rsidR="003634FE" w:rsidRP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Эти предложения в числе других были вклю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чены в вопросник по морфологии, опубликован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ный в сборнике «Русский язык по данным мас</w:t>
      </w:r>
      <w:r w:rsidRPr="0036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сового обследования» 1974 г.</w:t>
      </w:r>
    </w:p>
    <w:p w:rsidR="003634FE" w:rsidRPr="003634FE" w:rsidRDefault="003634FE" w:rsidP="0036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Словарь Академии Российской.  Т 6. Стр. 667. С-Пб., 1794 г.</w:t>
      </w:r>
    </w:p>
    <w:p w:rsidR="003F6C89" w:rsidRPr="003F6C89" w:rsidRDefault="003F6C89" w:rsidP="003634FE">
      <w:pPr>
        <w:jc w:val="both"/>
      </w:pPr>
    </w:p>
    <w:sectPr w:rsidR="003F6C89" w:rsidRPr="003F6C89" w:rsidSect="003F6C8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F6C89"/>
    <w:rsid w:val="003634FE"/>
    <w:rsid w:val="003B4ABE"/>
    <w:rsid w:val="003E5BC9"/>
    <w:rsid w:val="003F6C89"/>
    <w:rsid w:val="0052792A"/>
    <w:rsid w:val="00841B41"/>
    <w:rsid w:val="00E01715"/>
    <w:rsid w:val="00FB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A995B-CD41-4B00-BCFA-E136DD9A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Долженко</dc:creator>
  <cp:keywords/>
  <dc:description/>
  <cp:lastModifiedBy>Долженко</cp:lastModifiedBy>
  <cp:revision>4</cp:revision>
  <dcterms:created xsi:type="dcterms:W3CDTF">2013-02-23T10:50:00Z</dcterms:created>
  <dcterms:modified xsi:type="dcterms:W3CDTF">2013-02-23T11:53:00Z</dcterms:modified>
</cp:coreProperties>
</file>