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9A" w:rsidRDefault="00D5219A" w:rsidP="00D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5219A" w:rsidRPr="00E8514C" w:rsidRDefault="00D5219A" w:rsidP="00D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компенсирующего вида №22 «Почемучка»</w:t>
      </w: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Pr="00D5219A" w:rsidRDefault="00D5219A" w:rsidP="00D52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19A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</w:p>
    <w:p w:rsidR="00D5219A" w:rsidRPr="00D5219A" w:rsidRDefault="00D5219A" w:rsidP="00D52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19A">
        <w:rPr>
          <w:rFonts w:ascii="Times New Roman" w:hAnsi="Times New Roman" w:cs="Times New Roman"/>
          <w:b/>
          <w:sz w:val="36"/>
          <w:szCs w:val="36"/>
        </w:rPr>
        <w:t>(для детей старшего дошкольного возраста)</w:t>
      </w:r>
    </w:p>
    <w:p w:rsidR="00D5219A" w:rsidRPr="00D5219A" w:rsidRDefault="00D5219A" w:rsidP="00D52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19A">
        <w:rPr>
          <w:rFonts w:ascii="Times New Roman" w:hAnsi="Times New Roman" w:cs="Times New Roman"/>
          <w:b/>
          <w:sz w:val="36"/>
          <w:szCs w:val="36"/>
        </w:rPr>
        <w:t>"Слова "близнецы""</w:t>
      </w: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Коммуникация</w:t>
      </w: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Познание</w:t>
      </w: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pStyle w:val="1"/>
        <w:spacing w:line="240" w:lineRule="auto"/>
      </w:pPr>
    </w:p>
    <w:p w:rsidR="00D5219A" w:rsidRDefault="00D5219A" w:rsidP="00D5219A">
      <w:pPr>
        <w:pStyle w:val="1"/>
        <w:spacing w:line="240" w:lineRule="auto"/>
      </w:pP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right"/>
      </w:pP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19A" w:rsidRPr="00BC621D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21D">
        <w:rPr>
          <w:rFonts w:ascii="Times New Roman" w:hAnsi="Times New Roman" w:cs="Times New Roman"/>
          <w:sz w:val="28"/>
          <w:szCs w:val="28"/>
        </w:rPr>
        <w:t>Скрыпник Гульнара Бахитовна</w:t>
      </w: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21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9A" w:rsidRPr="00BC621D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/>
    <w:p w:rsidR="00D5219A" w:rsidRDefault="00D5219A" w:rsidP="00D5219A"/>
    <w:p w:rsidR="00D5219A" w:rsidRDefault="00D5219A" w:rsidP="00D5219A"/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lastRenderedPageBreak/>
        <w:t xml:space="preserve">Цель. Расширять словарный запас детей, формировать интерес к родному языку. Активизировать память, мышление, воображение, произвольное внимание. 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Материал. Набор картинок слов-омонимов, фишки. 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Ход игры: играют 3-4 ребёнка. Ведущий – взрослый.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Ведущий: В русском языке есть слова с одинаковым звучанием, но с разным значением. Послушайте стихотворение.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Различен смысл слов, но всё же,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Как близнецы, они похожи.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На стройке кран груз поднимает,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Из крана воду набирают.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Очки ношу я на носу,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Очки команде принесу.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Иголку я найду на ёлке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 дырку я зашью иголкой.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На плитке приготовлю кашу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 плиткой в ванной пол украшу.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(Выставляет картинки.)</w:t>
      </w:r>
    </w:p>
    <w:p w:rsidR="00D5219A" w:rsidRDefault="00D5219A" w:rsidP="00D521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2ED4DA" wp14:editId="289F4C06">
            <wp:extent cx="2825087" cy="409275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9794" b="22197"/>
                    <a:stretch/>
                  </pic:blipFill>
                  <pic:spPr bwMode="auto">
                    <a:xfrm>
                      <a:off x="0" y="0"/>
                      <a:ext cx="2830472" cy="410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11F9DB" wp14:editId="4245F7E2">
            <wp:extent cx="2934268" cy="407129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58763" b="23574"/>
                    <a:stretch/>
                  </pic:blipFill>
                  <pic:spPr bwMode="auto">
                    <a:xfrm>
                      <a:off x="0" y="0"/>
                      <a:ext cx="2939862" cy="407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19A">
        <w:rPr>
          <w:noProof/>
          <w:lang w:eastAsia="ru-RU"/>
        </w:rPr>
        <w:t xml:space="preserve"> </w:t>
      </w:r>
    </w:p>
    <w:p w:rsidR="00D5219A" w:rsidRDefault="00D5219A" w:rsidP="00D5219A">
      <w:r>
        <w:rPr>
          <w:noProof/>
          <w:lang w:eastAsia="ru-RU"/>
        </w:rPr>
        <w:lastRenderedPageBreak/>
        <w:drawing>
          <wp:inline distT="0" distB="0" distL="0" distR="0" wp14:anchorId="51A2959B" wp14:editId="65522C27">
            <wp:extent cx="2934269" cy="40235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0345" r="65821" b="7242"/>
                    <a:stretch/>
                  </pic:blipFill>
                  <pic:spPr bwMode="auto">
                    <a:xfrm>
                      <a:off x="0" y="0"/>
                      <a:ext cx="2937643" cy="402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19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2F0872" wp14:editId="0F0D066D">
            <wp:extent cx="2756848" cy="3866522"/>
            <wp:effectExtent l="0" t="0" r="571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59021" b="23230"/>
                    <a:stretch/>
                  </pic:blipFill>
                  <pic:spPr bwMode="auto">
                    <a:xfrm>
                      <a:off x="0" y="0"/>
                      <a:ext cx="2762103" cy="387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19A" w:rsidRDefault="00D5219A" w:rsidP="00D5219A"/>
    <w:p w:rsidR="00D5219A" w:rsidRDefault="00D5219A" w:rsidP="00D5219A">
      <w:r>
        <w:rPr>
          <w:noProof/>
          <w:lang w:eastAsia="ru-RU"/>
        </w:rPr>
        <w:drawing>
          <wp:inline distT="0" distB="0" distL="0" distR="0" wp14:anchorId="76C419D9" wp14:editId="6749B977">
            <wp:extent cx="2969380" cy="4135272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57990" b="21853"/>
                    <a:stretch/>
                  </pic:blipFill>
                  <pic:spPr bwMode="auto">
                    <a:xfrm>
                      <a:off x="0" y="0"/>
                      <a:ext cx="2976254" cy="414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43C310" wp14:editId="639EEA11">
            <wp:extent cx="2910657" cy="4189862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59536" b="22197"/>
                    <a:stretch/>
                  </pic:blipFill>
                  <pic:spPr bwMode="auto">
                    <a:xfrm>
                      <a:off x="0" y="0"/>
                      <a:ext cx="2917372" cy="419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19A" w:rsidRDefault="00D5219A" w:rsidP="00D5219A"/>
    <w:p w:rsidR="00D5219A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lastRenderedPageBreak/>
        <w:t xml:space="preserve"> </w:t>
      </w:r>
      <w:r w:rsidRPr="00D5219A">
        <w:rPr>
          <w:rFonts w:ascii="Times New Roman" w:hAnsi="Times New Roman" w:cs="Times New Roman"/>
          <w:sz w:val="28"/>
          <w:szCs w:val="28"/>
        </w:rPr>
        <w:t>Какие одинаковые по звучанию слова вы услышали? Какие предметы они обозначают: одинаковые или разные? (Ответы детей.) за каждый правильный ответ ребёнок получает фишку.</w:t>
      </w:r>
    </w:p>
    <w:p w:rsidR="00D5219A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Посмотрите на карточки и найдите предметы, названия которых звучат одинаково. (Ответы детей.) за каждый правильный ответ ребёнок получает фишку.</w:t>
      </w:r>
    </w:p>
    <w:p w:rsidR="00D5219A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Чем похожи и чем различаются предметы, которые называются одинаково? (Ответы детей.) за каждый правильный ответ ребёнок получает фишку.</w:t>
      </w:r>
    </w:p>
    <w:p w:rsidR="005736FB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Усложнение: Составьте предложения со словами «корень», «ствол», «лист». Дети выполняют задание, за каждое правильно составленное предложение ребёнок получает фишку.</w:t>
      </w:r>
    </w:p>
    <w:sectPr w:rsidR="005736FB" w:rsidRPr="00D5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9A"/>
    <w:rsid w:val="005736FB"/>
    <w:rsid w:val="00D5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</Words>
  <Characters>1403</Characters>
  <Application>Microsoft Office Word</Application>
  <DocSecurity>0</DocSecurity>
  <Lines>11</Lines>
  <Paragraphs>3</Paragraphs>
  <ScaleCrop>false</ScaleCrop>
  <Company>Home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2012-04-07T18:00:00Z</dcterms:created>
  <dcterms:modified xsi:type="dcterms:W3CDTF">2012-04-07T18:07:00Z</dcterms:modified>
</cp:coreProperties>
</file>