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07" w:rsidRPr="004B3807" w:rsidRDefault="004A1A07" w:rsidP="004A1A07">
      <w:r>
        <w:t xml:space="preserve">                                                  </w:t>
      </w:r>
      <w:r w:rsidRPr="00C17F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 дети разные</w:t>
      </w:r>
    </w:p>
    <w:p w:rsidR="004A1A07" w:rsidRPr="00C17F49" w:rsidRDefault="004A1A07" w:rsidP="004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когда-нибудь наблюдали за работой дирижера? Вспомните, как плавно и грациозно разрезает он воздух своей палочкой, заставляя весь оркестр повиноваться ее движению. Так и хочется, войдя в шумный класс, взмахнуть так же рукой – и вдруг все замолчат, сосредоточатся, будут внимать только вам, учителю... Но это дети, маленькие непоседы, и, в отличие от взрослых музыкантов, они не выдержат и одного акта, сорвутся, и концерт не удастся. Как же стать таким дирижером, чтобы первый класс "запел" одну песню в один голос? Видимо, придется потрудиться и сначала давать не столько знания, сколько приручать.</w:t>
      </w:r>
    </w:p>
    <w:p w:rsidR="004A1A07" w:rsidRPr="00C17F49" w:rsidRDefault="004A1A07" w:rsidP="004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разные: одни – копии своих родителей, другие – "себе на уме", третьи – тихони, а четвертые...</w:t>
      </w:r>
      <w:proofErr w:type="gramEnd"/>
      <w:r w:rsidRPr="00C17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индивидуальных особенностях и уровне психологической подготовки узнаешь много позже, первого сентября, а пока надо просто объяснить правила поведения в школе. Этих правил так много, что не следует сразу же обрушивать всю информацию на маленькие головки. Они еще "мамины", им страшно. Лучше расскажите о первой книге, проведите первый урок письма и математики. В процессе обучения дети постепенно постигнут правила поведения на своей "работе". Они уже не малыши, а "маленькие взрослые"; детский сад позади, и какие-то элементарные знания, как отвечать на вопрос, имеются.</w:t>
      </w:r>
    </w:p>
    <w:p w:rsidR="004A1A07" w:rsidRPr="00C17F49" w:rsidRDefault="004A1A07" w:rsidP="004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быть, например, когда не только Таня хочет ответить, но и Маша, Леша, Илюша стремятся выплеснуть свои знания? Дети сами выводят правило: хочешь слова — подними руку. А вот Миша не слушает Настю, ему интересно, что делается сзади у соседа, можно схватить яркий карандаш и рассмотреть его. Но что это? Все смотрят на Мишу, в классе тишина, учитель почему-то сердится. Вот и еще одно правило: оказывается, нельзя вертеться и переговариваться во время урока, а надо слушать. "Вы меня слышите?" – "Да!" – отвечают сначала единицы, а после повтора вопроса – все. "Так получается слишком громко. Я спрошу вас еще раз, а вместо ответа вы покажете условный знак "да" (сжатый кулачок с отведенным вверх большим пальцем). Итак, слышите?" – тишина, и лишь видны оттопыренные пальчики и горящие глаза. На лицах – улыбки, смешно, но смех сдерживается, и радостно бьется сердце: "Меня заметят, если покажу так, когда соглашусь!" – "Ой, а Наташа ошиблась!" – "Разве можно пугать ее таким криком? Все согласны, что она ошиблась, но как бы показать ей это так, чтобы она не испугалась?.. Кто сказал? Конечно, опустить пальчик вниз".</w:t>
      </w:r>
    </w:p>
    <w:p w:rsidR="004A1A07" w:rsidRPr="00C17F49" w:rsidRDefault="004A1A07" w:rsidP="004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уроки "</w:t>
      </w:r>
      <w:proofErr w:type="spellStart"/>
      <w:r w:rsidRPr="00C17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правильноповеденческого</w:t>
      </w:r>
      <w:proofErr w:type="spellEnd"/>
      <w:r w:rsidRPr="00C17F49">
        <w:rPr>
          <w:rFonts w:ascii="Times New Roman" w:eastAsia="Times New Roman" w:hAnsi="Times New Roman" w:cs="Times New Roman"/>
          <w:sz w:val="24"/>
          <w:szCs w:val="24"/>
          <w:lang w:eastAsia="ru-RU"/>
        </w:rPr>
        <w:t>" характера преподаны. Остается отработка. А это, пожалуй, самое сложное. Сначала напоминаешь классу: "Кто-то согласен? Покажите!" Затем несколько человек начинают "реагировать". "Да, я вижу, с тобой согласен только... и..." А дальше все очень просто. Постепенно все больше детей начинают включаться в игру "учись слушать".</w:t>
      </w:r>
    </w:p>
    <w:p w:rsidR="007E0814" w:rsidRDefault="007E0814">
      <w:bookmarkStart w:id="0" w:name="_GoBack"/>
      <w:bookmarkEnd w:id="0"/>
    </w:p>
    <w:sectPr w:rsidR="007E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0"/>
    <w:rsid w:val="004A1A07"/>
    <w:rsid w:val="007E0814"/>
    <w:rsid w:val="00E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2011-12-28T22:08:00Z</dcterms:created>
  <dcterms:modified xsi:type="dcterms:W3CDTF">2011-12-28T22:08:00Z</dcterms:modified>
</cp:coreProperties>
</file>