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20" w:rsidRPr="000E6120" w:rsidRDefault="000E6120" w:rsidP="000E6120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E6120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begin"/>
      </w:r>
      <w:r w:rsidRPr="000E6120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instrText xml:space="preserve"> HYPERLINK "http://mamzerom.ru/article/60963/" </w:instrText>
      </w:r>
      <w:r w:rsidRPr="000E6120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separate"/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6"/>
          <w:lang w:eastAsia="ru-RU"/>
        </w:rPr>
        <w:t>«</w:t>
      </w:r>
      <w:r w:rsidRPr="000E6120">
        <w:rPr>
          <w:rFonts w:ascii="inherit" w:eastAsia="Times New Roman" w:hAnsi="inherit" w:cs="Times New Roman"/>
          <w:b/>
          <w:bCs/>
          <w:color w:val="000000"/>
          <w:kern w:val="36"/>
          <w:sz w:val="36"/>
          <w:lang w:eastAsia="ru-RU"/>
        </w:rPr>
        <w:t>Знакомство с ГТО»</w:t>
      </w:r>
      <w:r w:rsidRPr="000E6120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fldChar w:fldCharType="end"/>
      </w:r>
    </w:p>
    <w:p w:rsidR="000E6120" w:rsidRPr="000E6120" w:rsidRDefault="000E6120" w:rsidP="000E6120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0E6120" w:rsidRPr="000E6120" w:rsidRDefault="000E6120" w:rsidP="000E6120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ГТО совсем непросто,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ловким, сильным должен быть,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нормативы победить,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Значок в итоге получить.</w:t>
      </w:r>
    </w:p>
    <w:p w:rsidR="000E6120" w:rsidRPr="000E6120" w:rsidRDefault="000E6120" w:rsidP="000E6120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же все ступени вверх -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будешь верить в свой успех.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олимпийцем можешь стать,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Медали точно получать.</w:t>
      </w:r>
    </w:p>
    <w:p w:rsidR="000E6120" w:rsidRPr="000E6120" w:rsidRDefault="000E6120" w:rsidP="000E6120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Общероссийское движение «Готов к труду и обороне» - программа физкультурной подготовки, которая существовала в нашей стране с 1931 года по 1991 год. Простота и общедоступность физических упражнений и видов спорта, включенных в нормативы ГТО, их очевидная польза для укрепления здоровья сделали его популярным среди населения и особенно среди молодежи. 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годы перестройки, после развала Союза, комплекс ГТО был предан забвению, что существенно отразилось на физической подготовке граждан и, в первую очередь, молодежи.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В.В.Путин в марте 2014 года предложил воссоздать систему ГТО в новом формате с современными нормативами. По Указу Президента РФ с 1 сентября 2014 года в нашей стране вводится Всероссийский физкультурно-спортивный комплекс «Готов к труду и обороне» (ГТО) для решения </w:t>
      </w:r>
      <w:proofErr w:type="gramStart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продвижения ценностей здорового образа жизни</w:t>
      </w:r>
      <w:proofErr w:type="gramEnd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укрепления здоровья детей. Обновленная расшифровка ГТО звучит как: «Горжусь тобой, Отечество!» Это название - призыв оказалось более личным, более теплым, в нем напрямую упоминается святое для русского человека слово «Отечество».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комплекс ГТО – важный этап в развитии системы физического воспитания, он способствует дальнейшему внедрению физической культуры в повседневную жизнь людей. Создает необходимые возможности для всесторонней физической подготовки населения к труду и обороне Родины</w:t>
      </w:r>
      <w:proofErr w:type="gramStart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Забота о здоровье людей, добиваться всестороннего гармоничного развития человека. 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 Способствовать формированию высокого морального и духовного облика людей, их гармоничному развитию и помогать сохранять на долгие годы крепкое здоровье и творческую активность. 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 ГТО состоит из 5 ступеней.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Первые три ступени комплекса ГТО относятся к учащимся 3-11 классов, поэтому задачи и содержание каждой из них составляют программно-нормативную основу физического воспитания учащихся 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общеобразовательных школ и в значительной степени влияют на содержание учебной. Внеклассной и внешкольной работы по физической культуре и спорту. Каждая из ступеней ГТО состоит их 2 разделов: требований и практических норм кроме начальной ступени. Раздел практических норм состоит из упражнений, способствующих развитию двигательных физических качеств учащихся (силы, выносливости, быстроты, ловкости); и упражнений, с помощью которых вырабатываются жизненно важные прикладные двигательные навыки (бег, прыжки, метания, плавание, передвижение на лыжах, преодоление препятствий на местности и др.). Тренировка и участие в соревнованиях по упражнениям комплекса ГТО положительно влияют на разностороннее физическое развитие сдающих норм, а также содействуют воспитанию ценных морально-волевых качеств - смелости, решительности, дисциплинированности настойчивости в достижениях цели, чувств коллективизма, и т.д. </w:t>
      </w:r>
    </w:p>
    <w:p w:rsidR="000E6120" w:rsidRPr="000E6120" w:rsidRDefault="000E6120" w:rsidP="000E612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повышение эффективности использования возможностей физической культуры и спорта в укреплении здоровья, гармоничное и всестороннее развитие личности, воспитание патриотизма и пропаганда физической культуры и спорта.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 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Формирование у обучающихся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Увеличение числа </w:t>
      </w:r>
      <w:proofErr w:type="gramStart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систематически занимающихся физической культурой и спортом;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Повышение уровня физической подготовленности и продолжительности жизни граждан 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Модернизация системы физического воспитания и системы развития школьного спорта в общеобразовательных организациях</w:t>
      </w:r>
      <w:proofErr w:type="gramStart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школах района был проведен «Единый урок ГТО», на котором школьники познакомились с историей возникновения и развития комплекса, с его целями и задачами, с его структурой. Также они узнали о том, зачем в настоящее время возрождается физкультурно-спортивная программа ГТО и что нужно для успешной сдачи нормативов и требований комплекса.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образовательном учреждении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оформлены информационные стенды «Готов к труду и обороне», конкурс которых тоже был проведен в рамках Фестиваля. 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комплекс ГТО, являющийся программной и нормативной основой системы физического воспитания, призван сыграть важную роль в подготовке всесторонне развитых и физически совершенных людей, стойких защитников Родины.</w:t>
      </w:r>
    </w:p>
    <w:p w:rsidR="000E6120" w:rsidRPr="000E6120" w:rsidRDefault="000E6120" w:rsidP="000E6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2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Автор: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Учитель физической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629</w:t>
      </w:r>
      <w:r w:rsidRPr="000E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Филонов</w:t>
      </w:r>
    </w:p>
    <w:p w:rsidR="001B7637" w:rsidRPr="000E6120" w:rsidRDefault="001B7637">
      <w:pPr>
        <w:rPr>
          <w:rFonts w:ascii="Times New Roman" w:hAnsi="Times New Roman" w:cs="Times New Roman"/>
          <w:sz w:val="28"/>
          <w:szCs w:val="28"/>
        </w:rPr>
      </w:pPr>
    </w:p>
    <w:sectPr w:rsidR="001B7637" w:rsidRPr="000E6120" w:rsidSect="001B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20"/>
    <w:rsid w:val="000E6120"/>
    <w:rsid w:val="001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37"/>
  </w:style>
  <w:style w:type="paragraph" w:styleId="1">
    <w:name w:val="heading 1"/>
    <w:basedOn w:val="a"/>
    <w:link w:val="10"/>
    <w:uiPriority w:val="9"/>
    <w:qFormat/>
    <w:rsid w:val="000E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20"/>
  </w:style>
  <w:style w:type="paragraph" w:customStyle="1" w:styleId="b-objectdetailauthor">
    <w:name w:val="b-object__detail__author"/>
    <w:basedOn w:val="a"/>
    <w:rsid w:val="000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0E6120"/>
  </w:style>
  <w:style w:type="character" w:customStyle="1" w:styleId="b-objectdetailauthorname">
    <w:name w:val="b-object__detail__author__name"/>
    <w:basedOn w:val="a0"/>
    <w:rsid w:val="000E6120"/>
  </w:style>
  <w:style w:type="paragraph" w:styleId="a5">
    <w:name w:val="Balloon Text"/>
    <w:basedOn w:val="a"/>
    <w:link w:val="a6"/>
    <w:uiPriority w:val="99"/>
    <w:semiHidden/>
    <w:unhideWhenUsed/>
    <w:rsid w:val="000E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3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9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9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3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4002</Characters>
  <Application>Microsoft Office Word</Application>
  <DocSecurity>0</DocSecurity>
  <Lines>33</Lines>
  <Paragraphs>9</Paragraphs>
  <ScaleCrop>false</ScaleCrop>
  <Company>school629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FilonovA</dc:creator>
  <cp:keywords/>
  <dc:description/>
  <cp:lastModifiedBy>FilonovA</cp:lastModifiedBy>
  <cp:revision>1</cp:revision>
  <dcterms:created xsi:type="dcterms:W3CDTF">2015-05-25T17:09:00Z</dcterms:created>
  <dcterms:modified xsi:type="dcterms:W3CDTF">2015-05-25T17:15:00Z</dcterms:modified>
</cp:coreProperties>
</file>