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8B" w:rsidRDefault="009E2DD0" w:rsidP="009E2DD0">
      <w:pPr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 ПРИКОСНИСЬ  КО  МНЕ  ДОБРОТОЙ…..»</w:t>
      </w:r>
    </w:p>
    <w:p w:rsidR="009E2DD0" w:rsidRDefault="009E2DD0" w:rsidP="009E2DD0">
      <w:pPr>
        <w:spacing w:before="0" w:after="0" w:line="240" w:lineRule="auto"/>
        <w:ind w:left="-851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 Вам не удастся никогда создать мудрецов,</w:t>
      </w:r>
    </w:p>
    <w:p w:rsidR="009E2DD0" w:rsidRDefault="009E2DD0" w:rsidP="009E2DD0">
      <w:pPr>
        <w:spacing w:before="0" w:after="0" w:line="240" w:lineRule="auto"/>
        <w:ind w:left="-851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Если будете убивать в детях шалунов».</w:t>
      </w:r>
    </w:p>
    <w:p w:rsidR="009E2DD0" w:rsidRDefault="009E2DD0" w:rsidP="009E2DD0">
      <w:pPr>
        <w:spacing w:before="0" w:after="0" w:line="240" w:lineRule="auto"/>
        <w:ind w:left="-851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Ж.Ж.Руссо.</w:t>
      </w:r>
    </w:p>
    <w:p w:rsidR="009E2DD0" w:rsidRDefault="009E2DD0" w:rsidP="009E2DD0">
      <w:pPr>
        <w:spacing w:before="0" w:after="0" w:line="240" w:lineRule="auto"/>
        <w:ind w:left="-851"/>
        <w:rPr>
          <w:sz w:val="32"/>
          <w:szCs w:val="32"/>
          <w:lang w:val="ru-RU"/>
        </w:rPr>
      </w:pPr>
    </w:p>
    <w:p w:rsidR="009E2DD0" w:rsidRDefault="00253506" w:rsidP="009E2DD0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9E2DD0">
        <w:rPr>
          <w:sz w:val="32"/>
          <w:szCs w:val="32"/>
          <w:lang w:val="ru-RU"/>
        </w:rPr>
        <w:t>Рассуждая о воспитании детей, мы, взрослые, понимаем: дети – это разные темпераменты, и разные характеры. Но ещё мы  понимаем: дети – это мальчики и девочки.</w:t>
      </w:r>
    </w:p>
    <w:p w:rsidR="009E2DD0" w:rsidRDefault="00253506" w:rsidP="009E2DD0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9E2DD0">
        <w:rPr>
          <w:sz w:val="32"/>
          <w:szCs w:val="32"/>
          <w:lang w:val="ru-RU"/>
        </w:rPr>
        <w:t>Большинство согласится со мной: воспитание мальчиков – это особая тема.</w:t>
      </w:r>
    </w:p>
    <w:p w:rsidR="009E2DD0" w:rsidRDefault="00253506" w:rsidP="009E2DD0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9E2DD0">
        <w:rPr>
          <w:sz w:val="32"/>
          <w:szCs w:val="32"/>
          <w:lang w:val="ru-RU"/>
        </w:rPr>
        <w:t xml:space="preserve">Безусловно, в дошкольном возрасте проблема пола ещё не стоит перед воспитателями и родителями так остро, как в школе, куда ребёнок приходит со своим опытом поведения и своими привычками. Но уже в период раннего детства необходимо задумываться над тем, как избегать </w:t>
      </w:r>
      <w:r>
        <w:rPr>
          <w:sz w:val="32"/>
          <w:szCs w:val="32"/>
          <w:lang w:val="ru-RU"/>
        </w:rPr>
        <w:t>негативных проблем в будущем.</w:t>
      </w:r>
    </w:p>
    <w:p w:rsidR="00253506" w:rsidRDefault="00253506" w:rsidP="009E2DD0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ЭТО  НАШИ  ПРОБЛЕМЫ.</w:t>
      </w:r>
    </w:p>
    <w:p w:rsidR="00253506" w:rsidRDefault="00253506" w:rsidP="009E2DD0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Мальчики чаще, чем девочки беспокоят нас своим поведением. Попробуем сформулировать их отрицательные черты – с точки зрения большинства взрослых.</w:t>
      </w:r>
    </w:p>
    <w:p w:rsidR="00253506" w:rsidRDefault="00253506" w:rsidP="00253506">
      <w:pPr>
        <w:pStyle w:val="ac"/>
        <w:numPr>
          <w:ilvl w:val="0"/>
          <w:numId w:val="1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Чрезмерно подвижные, неугомонные</w:t>
      </w:r>
    </w:p>
    <w:p w:rsidR="00253506" w:rsidRDefault="00253506" w:rsidP="00253506">
      <w:pPr>
        <w:pStyle w:val="ac"/>
        <w:numPr>
          <w:ilvl w:val="0"/>
          <w:numId w:val="1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Неаккуратные, небрежные</w:t>
      </w:r>
    </w:p>
    <w:p w:rsidR="00253506" w:rsidRDefault="00253506" w:rsidP="00253506">
      <w:pPr>
        <w:pStyle w:val="ac"/>
        <w:numPr>
          <w:ilvl w:val="0"/>
          <w:numId w:val="1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Всё ломающие </w:t>
      </w:r>
      <w:proofErr w:type="gramStart"/>
      <w:r>
        <w:rPr>
          <w:sz w:val="32"/>
          <w:szCs w:val="32"/>
          <w:lang w:val="ru-RU"/>
        </w:rPr>
        <w:t xml:space="preserve">( </w:t>
      </w:r>
      <w:proofErr w:type="gramEnd"/>
      <w:r>
        <w:rPr>
          <w:sz w:val="32"/>
          <w:szCs w:val="32"/>
          <w:lang w:val="ru-RU"/>
        </w:rPr>
        <w:t>что там внутри?)</w:t>
      </w:r>
    </w:p>
    <w:p w:rsidR="00253506" w:rsidRDefault="00253506" w:rsidP="00253506">
      <w:pPr>
        <w:pStyle w:val="ac"/>
        <w:numPr>
          <w:ilvl w:val="0"/>
          <w:numId w:val="1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Обычно драчливые</w:t>
      </w:r>
    </w:p>
    <w:p w:rsidR="00253506" w:rsidRDefault="00253506" w:rsidP="00253506">
      <w:pPr>
        <w:pStyle w:val="ac"/>
        <w:numPr>
          <w:ilvl w:val="0"/>
          <w:numId w:val="1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Невнимательные</w:t>
      </w:r>
    </w:p>
    <w:p w:rsidR="00253506" w:rsidRDefault="00253506" w:rsidP="00253506">
      <w:pPr>
        <w:pStyle w:val="ac"/>
        <w:numPr>
          <w:ilvl w:val="0"/>
          <w:numId w:val="1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Грубые</w:t>
      </w:r>
    </w:p>
    <w:p w:rsidR="00253506" w:rsidRDefault="00253506" w:rsidP="00253506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Теперь попытаемся определить качества настоящего мужчины. Сначала договоримся, что такое настоящий мужчина. К сожалению, сейчас </w:t>
      </w:r>
      <w:proofErr w:type="gramStart"/>
      <w:r>
        <w:rPr>
          <w:sz w:val="32"/>
          <w:szCs w:val="32"/>
          <w:lang w:val="ru-RU"/>
        </w:rPr>
        <w:t>пропагандируется</w:t>
      </w:r>
      <w:proofErr w:type="gramEnd"/>
      <w:r>
        <w:rPr>
          <w:sz w:val="32"/>
          <w:szCs w:val="32"/>
          <w:lang w:val="ru-RU"/>
        </w:rPr>
        <w:t xml:space="preserve"> прежде всего и больше всего – грубая мужская сила. Но мы будем ориентироваться на другой образ – образ благородного мужчины. Какой же он?</w:t>
      </w:r>
    </w:p>
    <w:p w:rsidR="00253506" w:rsidRDefault="00253506" w:rsidP="00253506">
      <w:pPr>
        <w:pStyle w:val="ac"/>
        <w:numPr>
          <w:ilvl w:val="0"/>
          <w:numId w:val="2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Выносливый</w:t>
      </w:r>
    </w:p>
    <w:p w:rsidR="00253506" w:rsidRDefault="00253506" w:rsidP="00253506">
      <w:pPr>
        <w:pStyle w:val="ac"/>
        <w:numPr>
          <w:ilvl w:val="0"/>
          <w:numId w:val="2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Красноречивый</w:t>
      </w:r>
    </w:p>
    <w:p w:rsidR="00253506" w:rsidRDefault="00253506" w:rsidP="00253506">
      <w:pPr>
        <w:pStyle w:val="ac"/>
        <w:numPr>
          <w:ilvl w:val="0"/>
          <w:numId w:val="2"/>
        </w:numPr>
        <w:spacing w:before="0" w:after="0" w:line="240" w:lineRule="auto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Увлечённый</w:t>
      </w:r>
      <w:proofErr w:type="gramEnd"/>
      <w:r>
        <w:rPr>
          <w:sz w:val="32"/>
          <w:szCs w:val="32"/>
          <w:lang w:val="ru-RU"/>
        </w:rPr>
        <w:t xml:space="preserve"> делом</w:t>
      </w:r>
    </w:p>
    <w:p w:rsidR="00253506" w:rsidRDefault="00253506" w:rsidP="00253506">
      <w:pPr>
        <w:pStyle w:val="ac"/>
        <w:numPr>
          <w:ilvl w:val="0"/>
          <w:numId w:val="2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Любознательный</w:t>
      </w:r>
    </w:p>
    <w:p w:rsidR="00253506" w:rsidRDefault="00253506" w:rsidP="00253506">
      <w:pPr>
        <w:pStyle w:val="ac"/>
        <w:numPr>
          <w:ilvl w:val="0"/>
          <w:numId w:val="2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Бесстрашный</w:t>
      </w:r>
    </w:p>
    <w:p w:rsidR="00253506" w:rsidRDefault="00253506" w:rsidP="00253506">
      <w:pPr>
        <w:pStyle w:val="ac"/>
        <w:numPr>
          <w:ilvl w:val="0"/>
          <w:numId w:val="2"/>
        </w:numPr>
        <w:spacing w:before="0"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Целеустремлённый</w:t>
      </w:r>
    </w:p>
    <w:p w:rsidR="00253506" w:rsidRDefault="00253506" w:rsidP="00253506">
      <w:pPr>
        <w:pStyle w:val="ac"/>
        <w:numPr>
          <w:ilvl w:val="0"/>
          <w:numId w:val="2"/>
        </w:numPr>
        <w:spacing w:before="0" w:after="0" w:line="240" w:lineRule="auto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Великодушный</w:t>
      </w:r>
      <w:proofErr w:type="gramEnd"/>
      <w:r>
        <w:rPr>
          <w:sz w:val="32"/>
          <w:szCs w:val="32"/>
          <w:lang w:val="ru-RU"/>
        </w:rPr>
        <w:t>, способный постоять за себя и других</w:t>
      </w:r>
      <w:r w:rsidR="000B0432">
        <w:rPr>
          <w:sz w:val="32"/>
          <w:szCs w:val="32"/>
          <w:lang w:val="ru-RU"/>
        </w:rPr>
        <w:t>.</w:t>
      </w:r>
    </w:p>
    <w:p w:rsidR="000B0432" w:rsidRDefault="000B0432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На первый взгляд, «недостатки» мальчишек и лучшие качества настоящего мужчины не имеют ничего общего. Но глубокий и вдумчивый взгляд позволит нам разглядеть соответствие между ними, конечно – при определённых условиях.</w:t>
      </w:r>
    </w:p>
    <w:tbl>
      <w:tblPr>
        <w:tblStyle w:val="af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0B0432" w:rsidTr="000B0432">
        <w:tc>
          <w:tcPr>
            <w:tcW w:w="3190" w:type="dxa"/>
          </w:tcPr>
          <w:p w:rsid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НЕДОСТАТКИ</w:t>
            </w:r>
          </w:p>
          <w:p w:rsidR="000B0432" w:rsidRP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МАЛЬЧИКА</w:t>
            </w:r>
          </w:p>
        </w:tc>
        <w:tc>
          <w:tcPr>
            <w:tcW w:w="3190" w:type="dxa"/>
          </w:tcPr>
          <w:p w:rsid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 w:rsidRPr="000B0432">
              <w:rPr>
                <w:sz w:val="24"/>
                <w:szCs w:val="24"/>
                <w:lang w:val="ru-RU"/>
              </w:rPr>
              <w:t>ОПРЕДЕЛЁННЫЕ</w:t>
            </w:r>
          </w:p>
          <w:p w:rsidR="000B0432" w:rsidRP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3191" w:type="dxa"/>
          </w:tcPr>
          <w:p w:rsid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КАЧЕСТВА</w:t>
            </w:r>
          </w:p>
          <w:p w:rsid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НАСТОЯЩЕГО</w:t>
            </w:r>
          </w:p>
          <w:p w:rsidR="000B0432" w:rsidRP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МУЖЧИНЫ</w:t>
            </w:r>
          </w:p>
        </w:tc>
      </w:tr>
      <w:tr w:rsidR="000B0432" w:rsidTr="000B0432">
        <w:tc>
          <w:tcPr>
            <w:tcW w:w="3190" w:type="dxa"/>
          </w:tcPr>
          <w:p w:rsidR="000B0432" w:rsidRPr="000B0432" w:rsidRDefault="000B0432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1.Неугомонность, чрезмерная подвижность</w:t>
            </w:r>
          </w:p>
        </w:tc>
        <w:tc>
          <w:tcPr>
            <w:tcW w:w="3190" w:type="dxa"/>
          </w:tcPr>
          <w:p w:rsidR="000B0432" w:rsidRPr="000B0432" w:rsidRDefault="000B0432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Мотивация действий: в походе, на занятиях танцами, спортивных секциях</w:t>
            </w:r>
          </w:p>
        </w:tc>
        <w:tc>
          <w:tcPr>
            <w:tcW w:w="3191" w:type="dxa"/>
          </w:tcPr>
          <w:p w:rsidR="00BD0804" w:rsidRDefault="00BD0804" w:rsidP="000B043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D0804" w:rsidRDefault="00BD0804" w:rsidP="000B043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0432" w:rsidRP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Выносливость</w:t>
            </w:r>
          </w:p>
        </w:tc>
      </w:tr>
      <w:tr w:rsidR="000B0432" w:rsidTr="000B0432">
        <w:tc>
          <w:tcPr>
            <w:tcW w:w="3190" w:type="dxa"/>
          </w:tcPr>
          <w:p w:rsidR="000B0432" w:rsidRPr="000B0432" w:rsidRDefault="000B0432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Громкоголосие</w:t>
            </w:r>
            <w:proofErr w:type="spellEnd"/>
          </w:p>
        </w:tc>
        <w:tc>
          <w:tcPr>
            <w:tcW w:w="3190" w:type="dxa"/>
          </w:tcPr>
          <w:p w:rsidR="000B0432" w:rsidRPr="000B0432" w:rsidRDefault="000B0432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Постоянное общение с ребёнком, беседы, театрализованные игры</w:t>
            </w:r>
          </w:p>
        </w:tc>
        <w:tc>
          <w:tcPr>
            <w:tcW w:w="3191" w:type="dxa"/>
          </w:tcPr>
          <w:p w:rsid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Красноречие</w:t>
            </w:r>
          </w:p>
          <w:p w:rsidR="000B0432" w:rsidRPr="000B0432" w:rsidRDefault="000B0432" w:rsidP="000B0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Ораторское искусство</w:t>
            </w:r>
          </w:p>
        </w:tc>
      </w:tr>
      <w:tr w:rsidR="000B0432" w:rsidTr="000B0432">
        <w:tc>
          <w:tcPr>
            <w:tcW w:w="3190" w:type="dxa"/>
          </w:tcPr>
          <w:p w:rsidR="000B0432" w:rsidRPr="000B0432" w:rsidRDefault="000B0432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Неряшливость</w:t>
            </w:r>
          </w:p>
        </w:tc>
        <w:tc>
          <w:tcPr>
            <w:tcW w:w="3190" w:type="dxa"/>
          </w:tcPr>
          <w:p w:rsidR="000B0432" w:rsidRPr="000B0432" w:rsidRDefault="000B0432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пониманием</w:t>
            </w:r>
            <w:r w:rsidR="00BD0804">
              <w:rPr>
                <w:sz w:val="24"/>
                <w:szCs w:val="24"/>
                <w:lang w:val="ru-RU"/>
              </w:rPr>
              <w:t xml:space="preserve"> относиться к творческому беспорядку, во время игры помогать организовывать рабочее место, чтобы всё было под рукой</w:t>
            </w:r>
          </w:p>
        </w:tc>
        <w:tc>
          <w:tcPr>
            <w:tcW w:w="3191" w:type="dxa"/>
          </w:tcPr>
          <w:p w:rsidR="00BD0804" w:rsidRDefault="00BD0804" w:rsidP="00BD080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D0804" w:rsidRDefault="00BD0804" w:rsidP="00BD080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0432" w:rsidRPr="00BD0804" w:rsidRDefault="00BD0804" w:rsidP="00BD08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Увлечённость делом</w:t>
            </w:r>
          </w:p>
        </w:tc>
      </w:tr>
      <w:tr w:rsidR="000B0432" w:rsidTr="000B0432"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«Всё ломает»</w:t>
            </w:r>
          </w:p>
        </w:tc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Трудовые навыки с самого раннего возраста</w:t>
            </w:r>
          </w:p>
        </w:tc>
        <w:tc>
          <w:tcPr>
            <w:tcW w:w="3191" w:type="dxa"/>
          </w:tcPr>
          <w:p w:rsidR="000B0432" w:rsidRPr="00BD0804" w:rsidRDefault="00BD0804" w:rsidP="00BD08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Любознательность</w:t>
            </w:r>
          </w:p>
        </w:tc>
      </w:tr>
      <w:tr w:rsidR="000B0432" w:rsidTr="000B0432"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Драчливость</w:t>
            </w:r>
          </w:p>
        </w:tc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Раскрывать суть подвига, расширять знания о героях, начиная от былинных богатырей. Создавать образ героя, рассказывая о подвигах святых и современников</w:t>
            </w:r>
          </w:p>
        </w:tc>
        <w:tc>
          <w:tcPr>
            <w:tcW w:w="3191" w:type="dxa"/>
          </w:tcPr>
          <w:p w:rsidR="00BD0804" w:rsidRDefault="00BD0804" w:rsidP="00BD080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D0804" w:rsidRDefault="00BD0804" w:rsidP="00BD080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D0804" w:rsidRDefault="00BD0804" w:rsidP="00BD080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B0432" w:rsidRPr="00BD0804" w:rsidRDefault="00BD0804" w:rsidP="00BD08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Бесстрашие</w:t>
            </w:r>
          </w:p>
        </w:tc>
      </w:tr>
      <w:tr w:rsidR="000B0432" w:rsidTr="000B0432"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Невнимательность</w:t>
            </w:r>
          </w:p>
        </w:tc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Увлечь творчеством, учить доводить дело до конца</w:t>
            </w:r>
          </w:p>
        </w:tc>
        <w:tc>
          <w:tcPr>
            <w:tcW w:w="3191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Целеустремлённость</w:t>
            </w:r>
          </w:p>
        </w:tc>
      </w:tr>
      <w:tr w:rsidR="000B0432" w:rsidTr="000B0432"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 Грубость</w:t>
            </w:r>
          </w:p>
        </w:tc>
        <w:tc>
          <w:tcPr>
            <w:tcW w:w="3190" w:type="dxa"/>
          </w:tcPr>
          <w:p w:rsidR="000B0432" w:rsidRPr="00BD0804" w:rsidRDefault="00BD0804" w:rsidP="000B0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прощать. Фиксировать добрые поступки, поддерживать старания во всём</w:t>
            </w:r>
          </w:p>
        </w:tc>
        <w:tc>
          <w:tcPr>
            <w:tcW w:w="3191" w:type="dxa"/>
          </w:tcPr>
          <w:p w:rsidR="00BD0804" w:rsidRDefault="00BD0804" w:rsidP="00BD08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</w:p>
          <w:p w:rsidR="000B0432" w:rsidRPr="00BD0804" w:rsidRDefault="00BD0804" w:rsidP="00BD08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Великодушие</w:t>
            </w:r>
          </w:p>
        </w:tc>
      </w:tr>
    </w:tbl>
    <w:p w:rsidR="000B0432" w:rsidRDefault="000B0432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</w:p>
    <w:p w:rsidR="00BD0804" w:rsidRDefault="00BD0804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</w:t>
      </w:r>
      <w:r w:rsidR="00E64C13">
        <w:rPr>
          <w:sz w:val="32"/>
          <w:szCs w:val="32"/>
          <w:lang w:val="ru-RU"/>
        </w:rPr>
        <w:t>вольно напрашивается вопрос, он же вывод: не являются ли несовершенные поступки детей зерном или семенем будущего злака? На этот вопрос лучше всего отвечает Гете:</w:t>
      </w:r>
    </w:p>
    <w:p w:rsidR="00E64C13" w:rsidRDefault="00E64C13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« В упрямстве ребёнка скрыта будущая сила воли, и в каждой ошибке, в каждом недостатке ребёнка – неиспорченный зародыш хорошего качества или хорошего поступка».</w:t>
      </w:r>
    </w:p>
    <w:p w:rsidR="00E64C13" w:rsidRDefault="00E64C13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К сожалению, взрослым куда легче быть суровыми и сказать «нет», чем найти в себе силы, терпение и любовь, которые помогут простить, понять и поверить. У каждого проявление добра и зла есть продолжение, которое можно назвать инерцией добра или инерцией зла. Реагируя снисходительно на негативные поступки детей, мы продолжаем инерцию добра. Наше чувство передаётся детям.</w:t>
      </w:r>
    </w:p>
    <w:p w:rsidR="00E64C13" w:rsidRDefault="00E64C13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Доброе чувство, как огнетушитель, тушит пожар</w:t>
      </w:r>
      <w:r w:rsidR="00A9460E">
        <w:rPr>
          <w:sz w:val="32"/>
          <w:szCs w:val="32"/>
          <w:lang w:val="ru-RU"/>
        </w:rPr>
        <w:t>, но зажигает в сердце ребёнка огоньки надежды, поддержки, веры в лучшее и справедливое. И наоборот, каждый окрик, зажигает злой огонь, порождает инерцию зла, которая гасит огоньки справедливости. И наши дети вырастают в людей с потухшим сердцем. Обида на родителей, как правило, приводит к тому, что вся сила чувства ребёнка уходит на жалость к самому себе и успокоение души. Сам собою напрашивается вывод. Воспитывают не слова, а действия, прежде всего добрые:</w:t>
      </w:r>
    </w:p>
    <w:p w:rsidR="00A9460E" w:rsidRDefault="00A9460E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« Только тогда очищаются чувства, когда соприкасаются с красотою идеала».</w:t>
      </w:r>
    </w:p>
    <w:p w:rsidR="00A9460E" w:rsidRDefault="00A9460E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Ф.М.Достоевский</w:t>
      </w:r>
    </w:p>
    <w:p w:rsidR="00A9460E" w:rsidRDefault="00A9460E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Мы должны убедить себя в том, что причина многих нравственно – психологических проблем кроется не за горами и за долами, а в наших с вами чувствах и образе мыслей</w:t>
      </w:r>
      <w:r w:rsidR="007220B5">
        <w:rPr>
          <w:sz w:val="32"/>
          <w:szCs w:val="32"/>
          <w:lang w:val="ru-RU"/>
        </w:rPr>
        <w:t xml:space="preserve">. И надо понять то, что в детстве, благородные чувства ещё не окрепли, не проросли, не пустили корни, что именно взрослые в ответе за этот рост духовного мира </w:t>
      </w:r>
      <w:proofErr w:type="spellStart"/>
      <w:r w:rsidR="007220B5">
        <w:rPr>
          <w:sz w:val="32"/>
          <w:szCs w:val="32"/>
          <w:lang w:val="ru-RU"/>
        </w:rPr>
        <w:t>бкдкщего</w:t>
      </w:r>
      <w:proofErr w:type="spellEnd"/>
      <w:r w:rsidR="007220B5">
        <w:rPr>
          <w:sz w:val="32"/>
          <w:szCs w:val="32"/>
          <w:lang w:val="ru-RU"/>
        </w:rPr>
        <w:t xml:space="preserve"> настоящего человека!</w:t>
      </w:r>
    </w:p>
    <w:p w:rsidR="007220B5" w:rsidRDefault="007220B5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Ныне, когда во всём мире так неспокойно, родителям трудно быть добродушными, весёлыми и счастливыми. Тем ценнее и необходимее для каждого из нас становится такие простые и вечные чувства, как доброта, терпимость и внимание друг к другу.</w:t>
      </w:r>
    </w:p>
    <w:p w:rsidR="007220B5" w:rsidRDefault="007220B5" w:rsidP="000B0432">
      <w:pPr>
        <w:spacing w:before="0" w:after="0" w:line="240" w:lineRule="auto"/>
        <w:ind w:left="-8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Очевидно, что развитие каждого качества нуждается в своих условиях, но в целом формирование благородного человека происходит в атмосфере добра и доверия.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ПРИКОСНИСЬ КО МНЕ ДОБРОТОЙ – 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БОЛЕЗНИ СМОЕТ ВОЛНОЙ,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ПЕЧАЛЬ ОБОЙДЁТ СТОРОНОЙ,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ОЗАРИТСЯ ДКША КРАСОТОЙ.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ПРИКОСНИСЬ КО МНЕ ДОБРОТОЙ –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ЦЕЛЕБНОЙ ЖИВОЙ ВОДОЙ,-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Я  ПРИДУ НА ВСТРЕЧУ С ТОБОЙ</w:t>
      </w:r>
    </w:p>
    <w:p w:rsidR="007220B5" w:rsidRDefault="007220B5" w:rsidP="007220B5">
      <w:pPr>
        <w:spacing w:before="0" w:after="0" w:line="240" w:lineRule="auto"/>
        <w:ind w:left="-851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САМЫМ ПЕРВЫМ ЦВЕТКОМ ВЕСНОЙ!</w:t>
      </w:r>
    </w:p>
    <w:p w:rsidR="007220B5" w:rsidRPr="000B0432" w:rsidRDefault="00DC28C2" w:rsidP="007220B5">
      <w:pPr>
        <w:spacing w:before="0" w:after="0" w:line="240" w:lineRule="auto"/>
        <w:ind w:left="-851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М.ОЗОЛИНИ</w:t>
      </w:r>
    </w:p>
    <w:sectPr w:rsidR="007220B5" w:rsidRPr="000B0432" w:rsidSect="00F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439"/>
    <w:multiLevelType w:val="hybridMultilevel"/>
    <w:tmpl w:val="FB4AE31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F3519BF"/>
    <w:multiLevelType w:val="hybridMultilevel"/>
    <w:tmpl w:val="EEB2C81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2DD0"/>
    <w:rsid w:val="000214F1"/>
    <w:rsid w:val="00076CD1"/>
    <w:rsid w:val="000B0432"/>
    <w:rsid w:val="00253506"/>
    <w:rsid w:val="006A2A2C"/>
    <w:rsid w:val="007220B5"/>
    <w:rsid w:val="007E2425"/>
    <w:rsid w:val="009E2DD0"/>
    <w:rsid w:val="00A9460E"/>
    <w:rsid w:val="00AF41F1"/>
    <w:rsid w:val="00B523C6"/>
    <w:rsid w:val="00BC6B13"/>
    <w:rsid w:val="00BD0804"/>
    <w:rsid w:val="00D60350"/>
    <w:rsid w:val="00DC28C2"/>
    <w:rsid w:val="00E64C13"/>
    <w:rsid w:val="00F8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  <w:style w:type="table" w:styleId="af5">
    <w:name w:val="Table Grid"/>
    <w:basedOn w:val="a1"/>
    <w:uiPriority w:val="59"/>
    <w:rsid w:val="000B043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2014-03-11T07:29:00Z</dcterms:created>
  <dcterms:modified xsi:type="dcterms:W3CDTF">2014-03-11T08:43:00Z</dcterms:modified>
</cp:coreProperties>
</file>