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ED" w:rsidRPr="005F04C3" w:rsidRDefault="002D491A" w:rsidP="00662778">
      <w:pPr>
        <w:spacing w:before="100" w:beforeAutospacing="1" w:after="100" w:afterAutospacing="1" w:line="360" w:lineRule="auto"/>
        <w:ind w:firstLine="0"/>
        <w:jc w:val="left"/>
        <w:rPr>
          <w:iCs/>
          <w:sz w:val="28"/>
          <w:szCs w:val="28"/>
        </w:rPr>
      </w:pPr>
      <w:r w:rsidRPr="00662778">
        <w:rPr>
          <w:sz w:val="28"/>
          <w:szCs w:val="28"/>
        </w:rPr>
        <w:t xml:space="preserve">       </w:t>
      </w:r>
      <w:r w:rsidR="000F59ED" w:rsidRPr="00662778">
        <w:rPr>
          <w:sz w:val="28"/>
          <w:szCs w:val="28"/>
        </w:rPr>
        <w:t xml:space="preserve">Система оценки достижения планируемых результатов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</w:t>
      </w:r>
      <w:r w:rsidR="000F59ED" w:rsidRPr="005F04C3">
        <w:rPr>
          <w:iCs/>
          <w:sz w:val="28"/>
          <w:szCs w:val="28"/>
        </w:rPr>
        <w:t>ориентация образовательного процесса</w:t>
      </w:r>
      <w:r w:rsidR="000F59ED" w:rsidRPr="00662778">
        <w:rPr>
          <w:sz w:val="28"/>
          <w:szCs w:val="28"/>
        </w:rPr>
        <w:t xml:space="preserve"> на достижение планируемых результатов освоения основной образовательной программы</w:t>
      </w:r>
      <w:r w:rsidR="000F59ED" w:rsidRPr="00662778">
        <w:rPr>
          <w:i/>
          <w:iCs/>
          <w:sz w:val="28"/>
          <w:szCs w:val="28"/>
        </w:rPr>
        <w:t xml:space="preserve"> </w:t>
      </w:r>
      <w:r w:rsidR="000F59ED" w:rsidRPr="00662778">
        <w:rPr>
          <w:sz w:val="28"/>
          <w:szCs w:val="28"/>
        </w:rPr>
        <w:t xml:space="preserve">основного общего образования и обеспечение эффективной </w:t>
      </w:r>
      <w:r w:rsidR="000F59ED" w:rsidRPr="005F04C3">
        <w:rPr>
          <w:iCs/>
          <w:sz w:val="28"/>
          <w:szCs w:val="28"/>
        </w:rPr>
        <w:t>обратной связи</w:t>
      </w:r>
      <w:r w:rsidR="000F59ED" w:rsidRPr="00662778">
        <w:rPr>
          <w:sz w:val="28"/>
          <w:szCs w:val="28"/>
        </w:rPr>
        <w:t xml:space="preserve">, позволяющей осуществлять </w:t>
      </w:r>
      <w:r w:rsidR="000F59ED" w:rsidRPr="005F04C3">
        <w:rPr>
          <w:iCs/>
          <w:sz w:val="28"/>
          <w:szCs w:val="28"/>
        </w:rPr>
        <w:t>управление образовательным процессом.</w:t>
      </w:r>
    </w:p>
    <w:p w:rsidR="00207A8E" w:rsidRDefault="003E73B6" w:rsidP="00662778">
      <w:pPr>
        <w:spacing w:before="100" w:beforeAutospacing="1" w:after="100" w:afterAutospacing="1" w:line="360" w:lineRule="auto"/>
        <w:ind w:firstLine="0"/>
        <w:jc w:val="left"/>
        <w:rPr>
          <w:iCs/>
          <w:sz w:val="28"/>
          <w:szCs w:val="28"/>
        </w:rPr>
      </w:pPr>
      <w:r w:rsidRPr="00662778">
        <w:rPr>
          <w:iCs/>
          <w:sz w:val="28"/>
          <w:szCs w:val="28"/>
        </w:rPr>
        <w:t xml:space="preserve">       Внутренняя оценка – это оценка самой школы (ребёнка, учителя, школьного психолога, администрации).</w:t>
      </w:r>
    </w:p>
    <w:p w:rsidR="003E73B6" w:rsidRPr="00662778" w:rsidRDefault="003E73B6" w:rsidP="00662778">
      <w:pPr>
        <w:spacing w:before="100" w:beforeAutospacing="1" w:after="100" w:afterAutospacing="1" w:line="360" w:lineRule="auto"/>
        <w:ind w:firstLine="0"/>
        <w:jc w:val="left"/>
        <w:rPr>
          <w:iCs/>
          <w:sz w:val="28"/>
          <w:szCs w:val="28"/>
        </w:rPr>
      </w:pPr>
      <w:r w:rsidRPr="00662778">
        <w:rPr>
          <w:iCs/>
          <w:sz w:val="28"/>
          <w:szCs w:val="28"/>
        </w:rPr>
        <w:t xml:space="preserve">       Внешняя оценка – оценка, которая проводится внешними по отношению к школе службами, уполномоченными вести оценочную деятельность.</w:t>
      </w:r>
    </w:p>
    <w:p w:rsidR="003E73B6" w:rsidRPr="00662778" w:rsidRDefault="003E73B6" w:rsidP="00662778">
      <w:pPr>
        <w:spacing w:before="100" w:beforeAutospacing="1" w:after="100" w:afterAutospacing="1" w:line="360" w:lineRule="auto"/>
        <w:ind w:firstLine="0"/>
        <w:jc w:val="left"/>
        <w:rPr>
          <w:iCs/>
          <w:sz w:val="28"/>
          <w:szCs w:val="28"/>
        </w:rPr>
      </w:pPr>
      <w:r w:rsidRPr="00662778">
        <w:rPr>
          <w:iCs/>
          <w:sz w:val="28"/>
          <w:szCs w:val="28"/>
        </w:rPr>
        <w:t xml:space="preserve">       Проанализировав нижеуказанные документы можно выделить </w:t>
      </w:r>
      <w:r w:rsidRPr="005F04C3">
        <w:rPr>
          <w:i/>
          <w:iCs/>
          <w:sz w:val="28"/>
          <w:szCs w:val="28"/>
        </w:rPr>
        <w:t>принципы</w:t>
      </w:r>
      <w:r w:rsidR="00662778" w:rsidRPr="005F04C3">
        <w:rPr>
          <w:i/>
          <w:iCs/>
          <w:sz w:val="28"/>
          <w:szCs w:val="28"/>
        </w:rPr>
        <w:t xml:space="preserve"> </w:t>
      </w:r>
      <w:r w:rsidR="00662778" w:rsidRPr="00662778">
        <w:rPr>
          <w:iCs/>
          <w:sz w:val="28"/>
          <w:szCs w:val="28"/>
        </w:rPr>
        <w:t>системы оценки достижений учеников:</w:t>
      </w:r>
    </w:p>
    <w:p w:rsidR="00662778" w:rsidRPr="00662778" w:rsidRDefault="00662778" w:rsidP="00662778">
      <w:pPr>
        <w:pStyle w:val="af"/>
        <w:numPr>
          <w:ilvl w:val="0"/>
          <w:numId w:val="12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662778">
        <w:rPr>
          <w:sz w:val="28"/>
          <w:szCs w:val="28"/>
        </w:rPr>
        <w:t>Система оценки – инструментальное ядро государственного образовательного стандарта;</w:t>
      </w:r>
    </w:p>
    <w:p w:rsidR="00662778" w:rsidRPr="00662778" w:rsidRDefault="00662778" w:rsidP="00662778">
      <w:pPr>
        <w:pStyle w:val="af"/>
        <w:numPr>
          <w:ilvl w:val="0"/>
          <w:numId w:val="12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662778">
        <w:rPr>
          <w:sz w:val="28"/>
          <w:szCs w:val="28"/>
        </w:rPr>
        <w:t>Оценка предметных, метапредметных и личностных результатов общего образования;</w:t>
      </w:r>
    </w:p>
    <w:p w:rsidR="00662778" w:rsidRPr="00662778" w:rsidRDefault="00662778" w:rsidP="00662778">
      <w:pPr>
        <w:pStyle w:val="af"/>
        <w:numPr>
          <w:ilvl w:val="0"/>
          <w:numId w:val="12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662778">
        <w:rPr>
          <w:sz w:val="28"/>
          <w:szCs w:val="28"/>
        </w:rPr>
        <w:t>Ориентация оценки на деятельностный подход;</w:t>
      </w:r>
    </w:p>
    <w:p w:rsidR="00662778" w:rsidRPr="00662778" w:rsidRDefault="00662778" w:rsidP="00662778">
      <w:pPr>
        <w:pStyle w:val="af"/>
        <w:numPr>
          <w:ilvl w:val="0"/>
          <w:numId w:val="12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662778">
        <w:rPr>
          <w:sz w:val="28"/>
          <w:szCs w:val="28"/>
        </w:rPr>
        <w:t>Комплексный подход к оценке результатов образования;</w:t>
      </w:r>
    </w:p>
    <w:p w:rsidR="00662778" w:rsidRPr="00662778" w:rsidRDefault="00662778" w:rsidP="00662778">
      <w:pPr>
        <w:pStyle w:val="af"/>
        <w:numPr>
          <w:ilvl w:val="0"/>
          <w:numId w:val="12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662778">
        <w:rPr>
          <w:sz w:val="28"/>
          <w:szCs w:val="28"/>
        </w:rPr>
        <w:t>«Встроенность» оценивания в образовательный процесс;</w:t>
      </w:r>
    </w:p>
    <w:p w:rsidR="00662778" w:rsidRDefault="00662778" w:rsidP="00662778">
      <w:pPr>
        <w:pStyle w:val="af"/>
        <w:numPr>
          <w:ilvl w:val="0"/>
          <w:numId w:val="12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662778">
        <w:rPr>
          <w:sz w:val="28"/>
          <w:szCs w:val="28"/>
        </w:rPr>
        <w:t>Оценка индивидуального прогресса учащихся.</w:t>
      </w:r>
    </w:p>
    <w:p w:rsidR="0087610D" w:rsidRPr="005F04C3" w:rsidRDefault="0087610D" w:rsidP="0087610D">
      <w:pPr>
        <w:spacing w:before="100" w:beforeAutospacing="1" w:after="100" w:afterAutospacing="1" w:line="360" w:lineRule="auto"/>
        <w:ind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   Основными составляющими системы внутришкольного мониторинга образовательных достижений (личностных, метапредметных, предметных) являются материалы стартовой диагностики и материалы, </w:t>
      </w:r>
      <w:r w:rsidR="003D4B01">
        <w:rPr>
          <w:sz w:val="28"/>
          <w:szCs w:val="28"/>
        </w:rPr>
        <w:t xml:space="preserve">фиксирующие текущие и промежуточные учебные и личностные достижения, что позволяет достаточно полно и всесторонне оценивать как динамику формирования </w:t>
      </w:r>
      <w:r w:rsidR="003D4B01">
        <w:rPr>
          <w:sz w:val="28"/>
          <w:szCs w:val="28"/>
        </w:rPr>
        <w:lastRenderedPageBreak/>
        <w:t xml:space="preserve">отдельных личностных качеств, так и динамику овладения метапредметными действиями и предметным содержанием. Выделяют следующие </w:t>
      </w:r>
      <w:r w:rsidR="003D4B01" w:rsidRPr="005F04C3">
        <w:rPr>
          <w:i/>
          <w:sz w:val="28"/>
          <w:szCs w:val="28"/>
        </w:rPr>
        <w:t>инструменты.</w:t>
      </w:r>
    </w:p>
    <w:p w:rsidR="003D4B01" w:rsidRDefault="003D4B01" w:rsidP="003D4B01">
      <w:pPr>
        <w:pStyle w:val="af"/>
        <w:numPr>
          <w:ilvl w:val="0"/>
          <w:numId w:val="13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Внутришкольный мониторинг образовательных достижений ведётся каждым учителем-предметником и фиксируется с помощью оценочных листов, классных журналов, дневников учащихся на бумажных и электронных носителях.</w:t>
      </w:r>
    </w:p>
    <w:p w:rsidR="003D4B01" w:rsidRDefault="003D4B01" w:rsidP="003D4B01">
      <w:pPr>
        <w:pStyle w:val="af"/>
        <w:numPr>
          <w:ilvl w:val="0"/>
          <w:numId w:val="13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Портфель достижений учащихся используется</w:t>
      </w:r>
      <w:r w:rsidR="005F04C3">
        <w:rPr>
          <w:sz w:val="28"/>
          <w:szCs w:val="28"/>
        </w:rPr>
        <w:t xml:space="preserve"> при формировании классов с углубленным изучением предмета и профильных классов.</w:t>
      </w:r>
    </w:p>
    <w:p w:rsidR="005F04C3" w:rsidRDefault="005F04C3" w:rsidP="005F04C3">
      <w:pPr>
        <w:spacing w:before="100" w:beforeAutospacing="1" w:after="100" w:afterAutospacing="1" w:line="360" w:lineRule="auto"/>
        <w:ind w:left="360" w:firstLine="0"/>
        <w:jc w:val="left"/>
        <w:rPr>
          <w:sz w:val="28"/>
          <w:szCs w:val="28"/>
        </w:rPr>
      </w:pPr>
      <w:r w:rsidRPr="005F04C3">
        <w:rPr>
          <w:i/>
          <w:sz w:val="28"/>
          <w:szCs w:val="28"/>
        </w:rPr>
        <w:t>Методы и способы</w:t>
      </w:r>
      <w:r>
        <w:rPr>
          <w:sz w:val="28"/>
          <w:szCs w:val="28"/>
        </w:rPr>
        <w:t xml:space="preserve"> осуществления оценки учебных достижений</w:t>
      </w:r>
      <w:r w:rsidR="00207A8E">
        <w:rPr>
          <w:sz w:val="28"/>
          <w:szCs w:val="28"/>
        </w:rPr>
        <w:t>:</w:t>
      </w:r>
    </w:p>
    <w:p w:rsidR="005F04C3" w:rsidRDefault="005F04C3" w:rsidP="005F04C3">
      <w:pPr>
        <w:pStyle w:val="af"/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Проекты;</w:t>
      </w:r>
    </w:p>
    <w:p w:rsidR="005F04C3" w:rsidRDefault="005F04C3" w:rsidP="005F04C3">
      <w:pPr>
        <w:pStyle w:val="af"/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Практические работы;</w:t>
      </w:r>
    </w:p>
    <w:p w:rsidR="005F04C3" w:rsidRDefault="005F04C3" w:rsidP="005F04C3">
      <w:pPr>
        <w:pStyle w:val="af"/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Творческие работы;</w:t>
      </w:r>
    </w:p>
    <w:p w:rsidR="005F04C3" w:rsidRDefault="005F04C3" w:rsidP="005F04C3">
      <w:pPr>
        <w:pStyle w:val="af"/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Стандартизированные  письменные и устные работы;</w:t>
      </w:r>
    </w:p>
    <w:p w:rsidR="005F04C3" w:rsidRDefault="005F04C3" w:rsidP="005F04C3">
      <w:pPr>
        <w:pStyle w:val="af"/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Самоанализ и самооценка;</w:t>
      </w:r>
    </w:p>
    <w:p w:rsidR="005F04C3" w:rsidRDefault="005F04C3" w:rsidP="005F04C3">
      <w:pPr>
        <w:pStyle w:val="af"/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Наблюдения.</w:t>
      </w:r>
    </w:p>
    <w:p w:rsidR="002130D8" w:rsidRPr="005F04C3" w:rsidRDefault="002130D8" w:rsidP="002130D8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5F04C3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Особенности итоговой оценки достижения планируемых результатов.</w:t>
      </w:r>
    </w:p>
    <w:p w:rsidR="002130D8" w:rsidRDefault="002130D8" w:rsidP="002130D8">
      <w:pPr>
        <w:pStyle w:val="af"/>
        <w:spacing w:before="100" w:beforeAutospacing="1" w:after="100" w:afterAutospacing="1"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Предметом  итоговой оценки является достижение предметных и метапредметных результатов, необходимых для дальнейшего продолжения образования. При итоговом</w:t>
      </w:r>
      <w:r w:rsidR="00207A8E">
        <w:rPr>
          <w:sz w:val="28"/>
          <w:szCs w:val="28"/>
        </w:rPr>
        <w:t xml:space="preserve"> оценивании учитывается сформированность  умений  выполнения индивидуальных проектов. Итоговая оценка формируется из двух составляющих: результатов промежуточной аттестации (с учётом накопленной оценки – портфеля достижений или портфолио) и  государственной (итоговой) аттестации выпускников. Причём первая составляющая свидетельствует о динамике индивидуальных достижений учащегося, а вторая – фиксирует не только знания, умения и навыки, но и уровень освоения основной образовательной программы, в т.ч. основных </w:t>
      </w:r>
      <w:r w:rsidR="00207A8E">
        <w:rPr>
          <w:sz w:val="28"/>
          <w:szCs w:val="28"/>
        </w:rPr>
        <w:lastRenderedPageBreak/>
        <w:t>способов  действи</w:t>
      </w:r>
      <w:r w:rsidR="006E5456">
        <w:rPr>
          <w:sz w:val="28"/>
          <w:szCs w:val="28"/>
        </w:rPr>
        <w:t>й, способность к решению учебно-</w:t>
      </w:r>
      <w:r w:rsidR="00207A8E">
        <w:rPr>
          <w:sz w:val="28"/>
          <w:szCs w:val="28"/>
        </w:rPr>
        <w:t>практических и учебно-познавательных задач.</w:t>
      </w:r>
    </w:p>
    <w:p w:rsidR="002130D8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2130D8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2130D8" w:rsidRDefault="002130D8" w:rsidP="002130D8">
      <w:pPr>
        <w:pStyle w:val="af"/>
        <w:spacing w:before="100" w:beforeAutospacing="1" w:after="100" w:afterAutospacing="1" w:line="360" w:lineRule="auto"/>
        <w:ind w:left="0" w:firstLine="720"/>
        <w:jc w:val="left"/>
        <w:rPr>
          <w:sz w:val="28"/>
          <w:szCs w:val="28"/>
        </w:rPr>
      </w:pPr>
    </w:p>
    <w:p w:rsidR="002130D8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2130D8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2130D8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2130D8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2130D8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2130D8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2130D8" w:rsidRPr="003D4B01" w:rsidRDefault="002130D8" w:rsidP="005F04C3">
      <w:pPr>
        <w:pStyle w:val="af"/>
        <w:spacing w:before="100" w:beforeAutospacing="1" w:after="100" w:afterAutospacing="1" w:line="360" w:lineRule="auto"/>
        <w:ind w:firstLine="0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662778" w:rsidRDefault="00662778" w:rsidP="00662778">
      <w:pPr>
        <w:spacing w:before="100" w:beforeAutospacing="1" w:after="100" w:afterAutospacing="1" w:line="360" w:lineRule="auto"/>
        <w:jc w:val="left"/>
        <w:rPr>
          <w:sz w:val="28"/>
          <w:szCs w:val="28"/>
        </w:rPr>
      </w:pPr>
    </w:p>
    <w:p w:rsidR="001C2BD5" w:rsidRDefault="009221DD" w:rsidP="009221DD">
      <w:pPr>
        <w:pStyle w:val="dash041e0431044b0447043d044b0439"/>
        <w:spacing w:before="240" w:line="360" w:lineRule="auto"/>
        <w:ind w:firstLine="720"/>
        <w:jc w:val="center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>Интернет-ресурсы:</w:t>
      </w:r>
      <w:r w:rsidR="001C2BD5">
        <w:rPr>
          <w:rStyle w:val="dash041e0431044b0447043d044b0439char1"/>
          <w:sz w:val="28"/>
          <w:szCs w:val="28"/>
        </w:rPr>
        <w:t>:</w:t>
      </w:r>
    </w:p>
    <w:p w:rsidR="009221DD" w:rsidRPr="009221DD" w:rsidRDefault="00AC5399" w:rsidP="009221DD">
      <w:pPr>
        <w:tabs>
          <w:tab w:val="left" w:pos="1021"/>
        </w:tabs>
        <w:spacing w:line="360" w:lineRule="auto"/>
        <w:rPr>
          <w:sz w:val="28"/>
          <w:szCs w:val="28"/>
        </w:rPr>
      </w:pPr>
      <w:hyperlink r:id="rId8" w:history="1">
        <w:r w:rsidR="009221DD" w:rsidRPr="009221DD">
          <w:rPr>
            <w:rStyle w:val="aa"/>
            <w:sz w:val="28"/>
            <w:szCs w:val="28"/>
          </w:rPr>
          <w:t>http://standart.edu.ru</w:t>
        </w:r>
      </w:hyperlink>
      <w:r w:rsidR="009221DD" w:rsidRPr="009221DD">
        <w:rPr>
          <w:sz w:val="28"/>
          <w:szCs w:val="28"/>
        </w:rPr>
        <w:t xml:space="preserve"> :</w:t>
      </w:r>
    </w:p>
    <w:p w:rsidR="009221DD" w:rsidRPr="009221DD" w:rsidRDefault="009221DD" w:rsidP="009221DD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283"/>
        <w:rPr>
          <w:sz w:val="28"/>
          <w:szCs w:val="28"/>
        </w:rPr>
      </w:pPr>
      <w:r w:rsidRPr="009221DD">
        <w:rPr>
          <w:sz w:val="28"/>
          <w:szCs w:val="28"/>
        </w:rPr>
        <w:t xml:space="preserve">Базисный образовательный план </w:t>
      </w:r>
    </w:p>
    <w:p w:rsidR="009221DD" w:rsidRPr="009221DD" w:rsidRDefault="009221DD" w:rsidP="009221DD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283"/>
        <w:rPr>
          <w:sz w:val="28"/>
          <w:szCs w:val="28"/>
        </w:rPr>
      </w:pPr>
      <w:r w:rsidRPr="009221DD">
        <w:rPr>
          <w:sz w:val="28"/>
          <w:szCs w:val="28"/>
        </w:rPr>
        <w:t xml:space="preserve">Примерные программы основного общего образования </w:t>
      </w:r>
    </w:p>
    <w:p w:rsidR="009221DD" w:rsidRPr="009221DD" w:rsidRDefault="009221DD" w:rsidP="009221DD">
      <w:pPr>
        <w:numPr>
          <w:ilvl w:val="0"/>
          <w:numId w:val="15"/>
        </w:numPr>
        <w:tabs>
          <w:tab w:val="left" w:pos="709"/>
        </w:tabs>
        <w:spacing w:line="360" w:lineRule="auto"/>
        <w:ind w:left="709" w:hanging="283"/>
        <w:rPr>
          <w:sz w:val="28"/>
          <w:szCs w:val="28"/>
        </w:rPr>
      </w:pPr>
      <w:r w:rsidRPr="009221DD">
        <w:rPr>
          <w:sz w:val="28"/>
          <w:szCs w:val="28"/>
        </w:rPr>
        <w:t>Технология достижения планируемых результатов освоения программ по предметам</w:t>
      </w:r>
    </w:p>
    <w:p w:rsidR="009221DD" w:rsidRPr="009221DD" w:rsidRDefault="009221DD" w:rsidP="009221DD">
      <w:pPr>
        <w:spacing w:line="360" w:lineRule="auto"/>
        <w:ind w:right="567"/>
        <w:rPr>
          <w:sz w:val="28"/>
          <w:szCs w:val="28"/>
        </w:rPr>
      </w:pPr>
    </w:p>
    <w:p w:rsidR="00C04114" w:rsidRPr="009221DD" w:rsidRDefault="00C04114" w:rsidP="009221DD">
      <w:pPr>
        <w:pStyle w:val="dash041e0431044b0447043d044b0439"/>
        <w:spacing w:before="240" w:line="360" w:lineRule="auto"/>
        <w:ind w:firstLine="720"/>
        <w:rPr>
          <w:rStyle w:val="dash041e0431044b0447043d044b0439char1"/>
          <w:sz w:val="28"/>
          <w:szCs w:val="28"/>
        </w:rPr>
      </w:pPr>
    </w:p>
    <w:sectPr w:rsidR="00C04114" w:rsidRPr="009221DD" w:rsidSect="009221DD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51" w:rsidRDefault="007C5B51" w:rsidP="0037174B">
      <w:r>
        <w:separator/>
      </w:r>
    </w:p>
  </w:endnote>
  <w:endnote w:type="continuationSeparator" w:id="0">
    <w:p w:rsidR="007C5B51" w:rsidRDefault="007C5B51" w:rsidP="0037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1352"/>
      <w:docPartObj>
        <w:docPartGallery w:val="Page Numbers (Bottom of Page)"/>
        <w:docPartUnique/>
      </w:docPartObj>
    </w:sdtPr>
    <w:sdtContent>
      <w:p w:rsidR="00207A8E" w:rsidRDefault="00AC5399">
        <w:pPr>
          <w:pStyle w:val="ad"/>
          <w:jc w:val="right"/>
        </w:pPr>
        <w:fldSimple w:instr=" PAGE   \* MERGEFORMAT ">
          <w:r w:rsidR="006E5456">
            <w:rPr>
              <w:noProof/>
            </w:rPr>
            <w:t>3</w:t>
          </w:r>
        </w:fldSimple>
      </w:p>
    </w:sdtContent>
  </w:sdt>
  <w:p w:rsidR="00207A8E" w:rsidRDefault="00207A8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51" w:rsidRDefault="007C5B51" w:rsidP="0037174B">
      <w:r>
        <w:separator/>
      </w:r>
    </w:p>
  </w:footnote>
  <w:footnote w:type="continuationSeparator" w:id="0">
    <w:p w:rsidR="007C5B51" w:rsidRDefault="007C5B51" w:rsidP="00371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194" w:hanging="360"/>
      </w:pPr>
    </w:lvl>
  </w:abstractNum>
  <w:abstractNum w:abstractNumId="1">
    <w:nsid w:val="0D9E102D"/>
    <w:multiLevelType w:val="hybridMultilevel"/>
    <w:tmpl w:val="3606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9361D"/>
    <w:multiLevelType w:val="hybridMultilevel"/>
    <w:tmpl w:val="642C882C"/>
    <w:lvl w:ilvl="0" w:tplc="A2FE73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03E89"/>
    <w:multiLevelType w:val="multilevel"/>
    <w:tmpl w:val="A8A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55BF1"/>
    <w:multiLevelType w:val="hybridMultilevel"/>
    <w:tmpl w:val="F24C03F2"/>
    <w:lvl w:ilvl="0" w:tplc="84CC15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D71D05"/>
    <w:multiLevelType w:val="hybridMultilevel"/>
    <w:tmpl w:val="109E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E7EE3"/>
    <w:multiLevelType w:val="hybridMultilevel"/>
    <w:tmpl w:val="5DA8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25819"/>
    <w:multiLevelType w:val="hybridMultilevel"/>
    <w:tmpl w:val="25F44B6A"/>
    <w:lvl w:ilvl="0" w:tplc="998E7830">
      <w:start w:val="1"/>
      <w:numFmt w:val="decimal"/>
      <w:lvlText w:val="%1."/>
      <w:lvlJc w:val="left"/>
      <w:pPr>
        <w:ind w:left="28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">
    <w:nsid w:val="5250169D"/>
    <w:multiLevelType w:val="hybridMultilevel"/>
    <w:tmpl w:val="93EC46F2"/>
    <w:lvl w:ilvl="0" w:tplc="122EAE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E0B28A5"/>
    <w:multiLevelType w:val="hybridMultilevel"/>
    <w:tmpl w:val="5D26DA4E"/>
    <w:lvl w:ilvl="0" w:tplc="9ABE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5B6A10"/>
    <w:multiLevelType w:val="hybridMultilevel"/>
    <w:tmpl w:val="97A2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26B66"/>
    <w:multiLevelType w:val="hybridMultilevel"/>
    <w:tmpl w:val="1BDC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430C3"/>
    <w:multiLevelType w:val="multilevel"/>
    <w:tmpl w:val="DB3C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60C09"/>
    <w:multiLevelType w:val="multilevel"/>
    <w:tmpl w:val="AB1C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D1F25"/>
    <w:multiLevelType w:val="hybridMultilevel"/>
    <w:tmpl w:val="16DEA60C"/>
    <w:lvl w:ilvl="0" w:tplc="A2A401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43B"/>
    <w:rsid w:val="00012D55"/>
    <w:rsid w:val="00017D19"/>
    <w:rsid w:val="00036363"/>
    <w:rsid w:val="00090BE0"/>
    <w:rsid w:val="000918C9"/>
    <w:rsid w:val="0009743B"/>
    <w:rsid w:val="000C6056"/>
    <w:rsid w:val="000F59ED"/>
    <w:rsid w:val="00100A89"/>
    <w:rsid w:val="001148DB"/>
    <w:rsid w:val="00144323"/>
    <w:rsid w:val="00150FA4"/>
    <w:rsid w:val="001C05E7"/>
    <w:rsid w:val="001C2BD5"/>
    <w:rsid w:val="00207A8E"/>
    <w:rsid w:val="002130D8"/>
    <w:rsid w:val="00217275"/>
    <w:rsid w:val="002511C9"/>
    <w:rsid w:val="00265252"/>
    <w:rsid w:val="00271461"/>
    <w:rsid w:val="00276E6B"/>
    <w:rsid w:val="002B07C4"/>
    <w:rsid w:val="002D491A"/>
    <w:rsid w:val="002E4375"/>
    <w:rsid w:val="0037174B"/>
    <w:rsid w:val="003733A2"/>
    <w:rsid w:val="003C0D38"/>
    <w:rsid w:val="003C4ACD"/>
    <w:rsid w:val="003D4B01"/>
    <w:rsid w:val="003E73B6"/>
    <w:rsid w:val="00426EB6"/>
    <w:rsid w:val="0053370D"/>
    <w:rsid w:val="005367E1"/>
    <w:rsid w:val="005A6243"/>
    <w:rsid w:val="005C1388"/>
    <w:rsid w:val="005F04C3"/>
    <w:rsid w:val="00630080"/>
    <w:rsid w:val="00642ABC"/>
    <w:rsid w:val="0064397D"/>
    <w:rsid w:val="006541DA"/>
    <w:rsid w:val="00662778"/>
    <w:rsid w:val="00662F08"/>
    <w:rsid w:val="006B628C"/>
    <w:rsid w:val="006E0479"/>
    <w:rsid w:val="006E5456"/>
    <w:rsid w:val="006E54E8"/>
    <w:rsid w:val="00724AEB"/>
    <w:rsid w:val="00794467"/>
    <w:rsid w:val="007C5B51"/>
    <w:rsid w:val="007E0EFE"/>
    <w:rsid w:val="00813F34"/>
    <w:rsid w:val="0083549B"/>
    <w:rsid w:val="00837B18"/>
    <w:rsid w:val="00853F78"/>
    <w:rsid w:val="008743C0"/>
    <w:rsid w:val="0087610D"/>
    <w:rsid w:val="008D5508"/>
    <w:rsid w:val="008F5C7A"/>
    <w:rsid w:val="008F6C45"/>
    <w:rsid w:val="009221DD"/>
    <w:rsid w:val="009654F7"/>
    <w:rsid w:val="0097103D"/>
    <w:rsid w:val="00987F63"/>
    <w:rsid w:val="009C6D2F"/>
    <w:rsid w:val="009D1116"/>
    <w:rsid w:val="009F2296"/>
    <w:rsid w:val="009F253D"/>
    <w:rsid w:val="00A06803"/>
    <w:rsid w:val="00A83CAB"/>
    <w:rsid w:val="00A909AA"/>
    <w:rsid w:val="00AA74E1"/>
    <w:rsid w:val="00AC5399"/>
    <w:rsid w:val="00B453FF"/>
    <w:rsid w:val="00B520CA"/>
    <w:rsid w:val="00B55927"/>
    <w:rsid w:val="00BA03EB"/>
    <w:rsid w:val="00BD3DFF"/>
    <w:rsid w:val="00BF6BA6"/>
    <w:rsid w:val="00C00547"/>
    <w:rsid w:val="00C04114"/>
    <w:rsid w:val="00C065F7"/>
    <w:rsid w:val="00D24F7E"/>
    <w:rsid w:val="00D353F6"/>
    <w:rsid w:val="00D655B4"/>
    <w:rsid w:val="00D84101"/>
    <w:rsid w:val="00E047F9"/>
    <w:rsid w:val="00E61622"/>
    <w:rsid w:val="00EC622D"/>
    <w:rsid w:val="00F11519"/>
    <w:rsid w:val="00F62920"/>
    <w:rsid w:val="00F853A8"/>
    <w:rsid w:val="00FA767E"/>
    <w:rsid w:val="00FC70BA"/>
    <w:rsid w:val="00FD5537"/>
    <w:rsid w:val="00FE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2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9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253D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9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aliases w:val=" Знак1,Знак1"/>
    <w:basedOn w:val="a"/>
    <w:link w:val="a4"/>
    <w:rsid w:val="00B55927"/>
    <w:pPr>
      <w:jc w:val="center"/>
    </w:pPr>
  </w:style>
  <w:style w:type="character" w:customStyle="1" w:styleId="a4">
    <w:name w:val="Основной текст Знак"/>
    <w:aliases w:val=" Знак1 Знак,Знак1 Знак"/>
    <w:basedOn w:val="a0"/>
    <w:link w:val="a3"/>
    <w:rsid w:val="00B559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55927"/>
    <w:pPr>
      <w:widowControl w:val="0"/>
      <w:autoSpaceDE w:val="0"/>
      <w:autoSpaceDN w:val="0"/>
      <w:adjustRightInd w:val="0"/>
      <w:spacing w:line="360" w:lineRule="auto"/>
      <w:ind w:left="360" w:firstLine="0"/>
      <w:jc w:val="center"/>
    </w:pPr>
    <w:rPr>
      <w:rFonts w:cs="Courier New"/>
      <w:szCs w:val="18"/>
    </w:rPr>
  </w:style>
  <w:style w:type="character" w:customStyle="1" w:styleId="a6">
    <w:name w:val="Название Знак"/>
    <w:basedOn w:val="a0"/>
    <w:link w:val="a5"/>
    <w:rsid w:val="00B55927"/>
    <w:rPr>
      <w:rFonts w:ascii="Times New Roman" w:eastAsia="Times New Roman" w:hAnsi="Times New Roman" w:cs="Courier New"/>
      <w:sz w:val="24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717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7174B"/>
    <w:pPr>
      <w:ind w:firstLine="0"/>
      <w:jc w:val="left"/>
    </w:pPr>
    <w:rPr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717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7174B"/>
    <w:pPr>
      <w:ind w:left="720" w:firstLine="700"/>
    </w:pPr>
    <w:rPr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3717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37174B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37174B"/>
    <w:pPr>
      <w:ind w:firstLine="0"/>
      <w:jc w:val="left"/>
    </w:pPr>
    <w:rPr>
      <w:szCs w:val="24"/>
    </w:rPr>
  </w:style>
  <w:style w:type="character" w:styleId="a7">
    <w:name w:val="footnote reference"/>
    <w:basedOn w:val="a0"/>
    <w:uiPriority w:val="99"/>
    <w:semiHidden/>
    <w:rsid w:val="0037174B"/>
    <w:rPr>
      <w:vertAlign w:val="superscript"/>
    </w:rPr>
  </w:style>
  <w:style w:type="character" w:customStyle="1" w:styleId="dash041e0431044b0447043d044b0439char1">
    <w:name w:val="dash041e_0431_044b_0447_043d_044b_0439__char1"/>
    <w:basedOn w:val="a0"/>
    <w:rsid w:val="005337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3370D"/>
    <w:pPr>
      <w:ind w:firstLine="0"/>
      <w:jc w:val="lef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rsid w:val="009F253D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8">
    <w:name w:val="footnote text"/>
    <w:basedOn w:val="a"/>
    <w:link w:val="a9"/>
    <w:uiPriority w:val="99"/>
    <w:semiHidden/>
    <w:unhideWhenUsed/>
    <w:rsid w:val="009F253D"/>
    <w:pPr>
      <w:ind w:firstLine="0"/>
      <w:jc w:val="left"/>
    </w:pPr>
    <w:rPr>
      <w:rFonts w:ascii="Calibri" w:eastAsia="Calibri" w:hAnsi="Calibri"/>
      <w:sz w:val="20"/>
      <w:lang w:val="en-US" w:eastAsia="en-US" w:bidi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F253D"/>
    <w:rPr>
      <w:rFonts w:ascii="Calibri" w:eastAsia="Calibri" w:hAnsi="Calibri" w:cs="Times New Roman"/>
      <w:sz w:val="20"/>
      <w:szCs w:val="20"/>
      <w:lang w:val="en-US" w:bidi="en-US"/>
    </w:rPr>
  </w:style>
  <w:style w:type="character" w:styleId="aa">
    <w:name w:val="Hyperlink"/>
    <w:basedOn w:val="a0"/>
    <w:unhideWhenUsed/>
    <w:rsid w:val="009F253D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42A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2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2A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2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1148D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012D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2D5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987F63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3">
    <w:name w:val="Strong"/>
    <w:basedOn w:val="a0"/>
    <w:uiPriority w:val="22"/>
    <w:qFormat/>
    <w:rsid w:val="000F59ED"/>
    <w:rPr>
      <w:b/>
      <w:bCs/>
    </w:rPr>
  </w:style>
  <w:style w:type="character" w:styleId="af4">
    <w:name w:val="Emphasis"/>
    <w:basedOn w:val="a0"/>
    <w:uiPriority w:val="20"/>
    <w:qFormat/>
    <w:rsid w:val="000F5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6DC-566D-4A19-8CE7-4C53B949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53</cp:revision>
  <dcterms:created xsi:type="dcterms:W3CDTF">2013-03-31T16:59:00Z</dcterms:created>
  <dcterms:modified xsi:type="dcterms:W3CDTF">2013-04-22T16:02:00Z</dcterms:modified>
</cp:coreProperties>
</file>