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C" w:rsidRDefault="00313904" w:rsidP="00313904">
      <w:pPr>
        <w:pStyle w:val="ParagraphStyle"/>
        <w:spacing w:before="240" w:after="18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         </w:t>
      </w:r>
      <w:r w:rsidR="001E1A8C"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 технологии.3 класс,</w:t>
      </w:r>
    </w:p>
    <w:p w:rsidR="00313904" w:rsidRDefault="001E1A8C" w:rsidP="00313904">
      <w:pPr>
        <w:pStyle w:val="ParagraphStyle"/>
        <w:spacing w:before="240" w:after="18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Тема урока:</w:t>
      </w:r>
      <w:r w:rsidR="0031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1390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Проект </w:t>
      </w:r>
      <w:r w:rsidR="003139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13904">
        <w:rPr>
          <w:rFonts w:ascii="Times New Roman" w:hAnsi="Times New Roman" w:cs="Times New Roman"/>
          <w:b/>
          <w:bCs/>
          <w:caps/>
          <w:sz w:val="28"/>
          <w:szCs w:val="28"/>
        </w:rPr>
        <w:t>Детская площадка»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 с использование ИКТ)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71"/>
        <w:gridCol w:w="11929"/>
      </w:tblGrid>
      <w:tr w:rsidR="00313904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педагога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навыки работы над проектом с помощью стандартного алгоритма, умение самостоятельно составлять план работы и работать над изделием в группах; развивать умение проводить презентацию групповой работы по плану и оценивать результат по заданным критериям; воспитывать коммуникативные качества</w:t>
            </w:r>
          </w:p>
        </w:tc>
      </w:tr>
      <w:tr w:rsidR="00313904">
        <w:trPr>
          <w:trHeight w:val="15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after="7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</w:tc>
      </w:tr>
      <w:tr w:rsidR="00313904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Объяснительно-иллюстративный, практический; индивидуальная, фронтальная</w:t>
            </w:r>
          </w:p>
        </w:tc>
      </w:tr>
      <w:tr w:rsidR="00313904">
        <w:trPr>
          <w:trHeight w:val="21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Защита проекта</w:t>
            </w:r>
          </w:p>
        </w:tc>
      </w:tr>
      <w:tr w:rsidR="00313904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Наглядно-демонстрационный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материал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презентация, образцы изделий: «Детская площадка», «Качалка», «Песочница», «Игровой комплекс»; изображения разных детских площадок с подписанными элементами</w:t>
            </w:r>
          </w:p>
        </w:tc>
      </w:tr>
      <w:tr w:rsidR="00313904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 w:rsidR="001E1A8C">
              <w:rPr>
                <w:rFonts w:ascii="Times New Roman" w:hAnsi="Times New Roman" w:cs="Times New Roman"/>
              </w:rPr>
              <w:t xml:space="preserve"> компьютер для работы с электронным приложением, </w:t>
            </w:r>
            <w:r>
              <w:rPr>
                <w:rFonts w:ascii="Times New Roman" w:hAnsi="Times New Roman" w:cs="Times New Roman"/>
              </w:rPr>
              <w:t xml:space="preserve"> рабочая тетрадь; материалы и инструменты в зависимости от распределения учителя: цветной картон, шило, нитки, палочка от мороженого, зубочистки, клей, кусочки ткани или поролона, ножницы, немного песка, небольшая коробка, цветная бумага</w:t>
            </w:r>
          </w:p>
        </w:tc>
      </w:tr>
      <w:tr w:rsidR="00313904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 свою работу по заданным критериям; закрепят навыки работы с бумагой на практическом уровне.</w:t>
            </w:r>
          </w:p>
          <w:p w:rsidR="00313904" w:rsidRDefault="0031390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 универсальные учебные действия (УУД):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научатся анализировать свою работу по заданным критериям;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научатся планировать свою деятельность,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овладеют способностью инициативно сотрудничать с учителем, одноклассниками, отвечать на вопросы, делать выводы.</w:t>
            </w:r>
          </w:p>
          <w:p w:rsidR="00313904" w:rsidRDefault="00313904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к учебной и творческой деятельности; сориентированы на эмоционально-эстетическое восприятие выполненных изделий</w:t>
            </w:r>
          </w:p>
        </w:tc>
      </w:tr>
    </w:tbl>
    <w:p w:rsidR="00313904" w:rsidRDefault="00313904" w:rsidP="0031390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6083"/>
        <w:gridCol w:w="1502"/>
        <w:gridCol w:w="767"/>
        <w:gridCol w:w="2794"/>
        <w:gridCol w:w="992"/>
      </w:tblGrid>
      <w:tr w:rsidR="00313904">
        <w:trPr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tabs>
                <w:tab w:val="left" w:pos="645"/>
              </w:tabs>
              <w:spacing w:line="264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Организационная структура урока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совзаимодей-</w:t>
            </w:r>
          </w:p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контроль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3904">
        <w:trPr>
          <w:trHeight w:val="36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ус-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воению изучаемого материала.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готовность обучающихся к уроку и выполнение домашнего задания.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Если вы побываете в парке или зайдете во двор многоквартирного дома, то обязательно увидите площадку, на которой играют дети. Площадка так и называется – детская.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Детство – беззаботная и радостная пора, неотъемлемыми составляющими которой являются сладости, весёлые игры и, конечно же, развлечения: качели, карусели и т. п.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Детская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площадка</w:t>
            </w:r>
            <w:r>
              <w:rPr>
                <w:rFonts w:ascii="Times New Roman" w:hAnsi="Times New Roman" w:cs="Times New Roman"/>
              </w:rPr>
              <w:t xml:space="preserve"> – специализированное место для игр и развлечений детей дошкольного и младшего школьного возраста. И в нашем городе, городе, который мы строим, тоже должен быть такой уголок для детей. Вот сегодня вы выполните групповой проект «Детская площадка»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выставленные работы. Слушают учителя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</w:rPr>
              <w:br/>
              <w:t xml:space="preserve">мотивацию  к учебной </w:t>
            </w:r>
            <w:r>
              <w:rPr>
                <w:rFonts w:ascii="Times New Roman" w:hAnsi="Times New Roman" w:cs="Times New Roman"/>
              </w:rPr>
              <w:br/>
              <w:t>и творческой деятельности; понимают личную ответственность за будущий результат.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13904">
        <w:trPr>
          <w:trHeight w:val="145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Изучение нового материала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</w:t>
            </w:r>
            <w:r>
              <w:rPr>
                <w:rFonts w:ascii="Times New Roman" w:hAnsi="Times New Roman" w:cs="Times New Roman"/>
              </w:rPr>
              <w:br/>
              <w:t xml:space="preserve">(с. 28) </w:t>
            </w:r>
            <w:r>
              <w:rPr>
                <w:rFonts w:ascii="Times New Roman" w:hAnsi="Times New Roman" w:cs="Times New Roman"/>
              </w:rPr>
              <w:br/>
              <w:t>и бесе-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с учебником и обсуждение этапов работы над проектом.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Заполните первые два пункта в задании «Проект “Детская площадка”» в рабочей тетради (с. 14).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  <w:r>
              <w:rPr>
                <w:rFonts w:ascii="Times New Roman" w:hAnsi="Times New Roman" w:cs="Times New Roman"/>
              </w:rPr>
              <w:br/>
              <w:t>с учебником,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разбирают каждый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деятельности; положительно относятся к занятиям предметно-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313904" w:rsidRDefault="00313904" w:rsidP="0031390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6083"/>
        <w:gridCol w:w="1502"/>
        <w:gridCol w:w="767"/>
        <w:gridCol w:w="2808"/>
        <w:gridCol w:w="978"/>
      </w:tblGrid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3904">
        <w:trPr>
          <w:trHeight w:val="6195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об алгоритме работы над проектом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Распределяет учащихся по группам, помогает распределить роли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пункт; анализируют ин-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формацию; проговаривают вслух </w:t>
            </w:r>
            <w:r>
              <w:rPr>
                <w:rFonts w:ascii="Times New Roman" w:hAnsi="Times New Roman" w:cs="Times New Roman"/>
              </w:rPr>
              <w:br/>
              <w:t>последовательность производимых действий, составляющих основу осваиваемой деятельности; распределяют роли и обязанности для выполнения проекта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деятельностью; понимают  личную ответственность за будущий результат.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 читают тексты с целью освоения и использования информации.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умеют слушать друг друга, строить понятные речевые высказывания, задавать вопросы.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ориентируются в учебнике; умеют проговаривать вслух последовательность производимых действий, составляющих основу осваиваемой деятельности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13904">
        <w:trPr>
          <w:trHeight w:val="1305"/>
          <w:jc w:val="center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</w:tr>
    </w:tbl>
    <w:p w:rsidR="00313904" w:rsidRDefault="00313904" w:rsidP="0031390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6083"/>
        <w:gridCol w:w="1502"/>
        <w:gridCol w:w="767"/>
        <w:gridCol w:w="2808"/>
        <w:gridCol w:w="978"/>
      </w:tblGrid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</w:rPr>
              <w:t>III. Твор-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ческая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деятельность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рабочего места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организацию рабочего места учащихся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Организуют  свое рабочее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зависимости от вида работы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организовывать творческое пространство; знают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гигиене учебного труда.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ответственное отношение к своему здоровью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задание (с. 15 </w:t>
            </w:r>
            <w:r>
              <w:rPr>
                <w:rFonts w:ascii="Times New Roman" w:hAnsi="Times New Roman" w:cs="Times New Roman"/>
              </w:rPr>
              <w:br/>
              <w:t>в рабочей тетради)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Контролирует выполнение задания, оказывает помощь учащимся в подсчете стоимости изделия.</w:t>
            </w:r>
          </w:p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Заполните таблицу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аполняют таблицу в рабочей тетради, вносят </w:t>
            </w:r>
            <w:r>
              <w:rPr>
                <w:rFonts w:ascii="Times New Roman" w:hAnsi="Times New Roman" w:cs="Times New Roman"/>
              </w:rPr>
              <w:br/>
              <w:t>в неё и данные остальных участников группы; подсчитывают стоимость материалов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понимать смысл инструкции учителя и принимать учебную задачу, выделенные учителем ориентиры действия в учебном материале.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имеют познавательный интерес к занятиям предметно-практической деятельностью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по составле</w:t>
            </w:r>
            <w:r>
              <w:rPr>
                <w:rFonts w:ascii="Times New Roman" w:hAnsi="Times New Roman" w:cs="Times New Roman"/>
              </w:rPr>
              <w:lastRenderedPageBreak/>
              <w:t xml:space="preserve">нию 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Контролирует работу учащихся, помогает затрудняющимся в выполнении задания.</w:t>
            </w:r>
          </w:p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план работы над своим изделием для проекта.</w:t>
            </w:r>
          </w:p>
          <w:p w:rsidR="00313904" w:rsidRDefault="003139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Заполните технологическую карту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задание; анализируют информацию; заполняют </w:t>
            </w:r>
            <w:r>
              <w:rPr>
                <w:rFonts w:ascii="Times New Roman" w:hAnsi="Times New Roman" w:cs="Times New Roman"/>
              </w:rPr>
              <w:lastRenderedPageBreak/>
              <w:t>техно-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анализировать объекты труда с выделением их существенных признаков.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овладеют </w:t>
            </w:r>
            <w:r>
              <w:rPr>
                <w:rFonts w:ascii="Times New Roman" w:hAnsi="Times New Roman" w:cs="Times New Roman"/>
              </w:rPr>
              <w:lastRenderedPageBreak/>
              <w:t>способностью прини-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задания</w:t>
            </w:r>
          </w:p>
        </w:tc>
      </w:tr>
    </w:tbl>
    <w:p w:rsidR="00313904" w:rsidRDefault="00313904" w:rsidP="0031390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6083"/>
        <w:gridCol w:w="1502"/>
        <w:gridCol w:w="767"/>
        <w:gridCol w:w="2808"/>
        <w:gridCol w:w="978"/>
      </w:tblGrid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плана работы над проектом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логическую карту, сопоставляют ее </w:t>
            </w:r>
            <w:r>
              <w:rPr>
                <w:rFonts w:ascii="Times New Roman" w:hAnsi="Times New Roman" w:cs="Times New Roman"/>
              </w:rPr>
              <w:br/>
              <w:t>с планом изготовления изделия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и реализовывать цели и задачи учебной деятельности, а также приёмами поиска средств её осуществления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задание по выполнению </w:t>
            </w:r>
            <w:r>
              <w:rPr>
                <w:rFonts w:ascii="Times New Roman" w:hAnsi="Times New Roman" w:cs="Times New Roman"/>
              </w:rPr>
              <w:br/>
              <w:t>изделия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Наблюдает, советует, отвечает на вопросы учащихся, помогает затрудняющимся в выполнении задания.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работу над изделием с помощью иллюстраций в учебнике.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Закончите совместную работу над проектом по плану, когда отдельные элементы проекта будут готовы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задание; проводят оценку этапов работы и на ее основе корректируют свою деятельность; размечают детали по шаблону, выкраивают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ножницами, соединяют детали </w:t>
            </w:r>
            <w:r>
              <w:rPr>
                <w:rFonts w:ascii="Times New Roman" w:hAnsi="Times New Roman" w:cs="Times New Roman"/>
              </w:rPr>
              <w:br/>
              <w:t xml:space="preserve">с помощью клея, с применением шила; составляют и </w:t>
            </w:r>
            <w:r>
              <w:rPr>
                <w:rFonts w:ascii="Times New Roman" w:hAnsi="Times New Roman" w:cs="Times New Roman"/>
              </w:rPr>
              <w:lastRenderedPageBreak/>
              <w:t>оформляют композицию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инициативу в коллективных творческих работах; следят за действиями других участников совместной деятельности; принимают другое мнение и позицию.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выполняют контроль в форме сличения способа действия и его результата с заданным эталоном с целью обнаружения отклонений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отличий от эталона; вносят необходимые дополнения и коррективы.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плодотворную</w:t>
            </w:r>
          </w:p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работу на уроке, соблюдение норм и правил поведения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проектом</w:t>
            </w:r>
          </w:p>
        </w:tc>
      </w:tr>
    </w:tbl>
    <w:p w:rsidR="00313904" w:rsidRDefault="00313904" w:rsidP="0031390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4"/>
        <w:gridCol w:w="1008"/>
        <w:gridCol w:w="6083"/>
        <w:gridCol w:w="1502"/>
        <w:gridCol w:w="767"/>
        <w:gridCol w:w="2808"/>
        <w:gridCol w:w="978"/>
      </w:tblGrid>
      <w:tr w:rsidR="00313904">
        <w:trPr>
          <w:trHeight w:val="15"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904" w:rsidRDefault="003139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Итоги урока. Рефлексия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процессе презентации проектов организует обсуждение работ, их оценивание. Комментирует качество выполненной работы по критериям: аккуратность, композиция, оригинальность и т. д.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выполненные работы, оценивают их. Составляют рассказ для презентации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первичными умениями оценки работ и ответов одноклассников на основе заданных критериев.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оценивают свою работу на уроке; умеют адекватно воспринимать отзыв учителя или товарища.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умеют излагать свое мнение и аргументировать свою точку зрения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за работу 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изученного, оценивание</w:t>
            </w:r>
          </w:p>
          <w:p w:rsidR="00313904" w:rsidRDefault="00313904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результатов работы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беседу по вопросам: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вам сегодня удалось на уроке?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трудности у вас возникали в процессе работы? Как вы их преодолевали?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Оцените свою работу на уроке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13904">
        <w:trPr>
          <w:trHeight w:val="15"/>
          <w:jc w:val="center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задание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Объясняет задание: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Понаблюдайте, какие детские площадки есть рядом с вашим домом, из каких компонентов они состоят; можете вложить фотографии в папку достижений.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Выполните задание «Качели» в рабочей тетради (с. 18). 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следующий урок принесите: белый носовой платок, толстые цветные нитки, иголки, напёрсток, пяльцы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Индивидуаль-</w:t>
            </w:r>
          </w:p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04" w:rsidRDefault="003139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13904" w:rsidRDefault="00313904" w:rsidP="00313904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897837" w:rsidRDefault="00897837"/>
    <w:sectPr w:rsidR="00897837" w:rsidSect="00313904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3904"/>
    <w:rsid w:val="001E1A8C"/>
    <w:rsid w:val="00313904"/>
    <w:rsid w:val="00897837"/>
    <w:rsid w:val="00A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3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1390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13904"/>
    <w:rPr>
      <w:color w:val="000000"/>
      <w:sz w:val="20"/>
      <w:szCs w:val="20"/>
    </w:rPr>
  </w:style>
  <w:style w:type="character" w:customStyle="1" w:styleId="Heading">
    <w:name w:val="Heading"/>
    <w:uiPriority w:val="99"/>
    <w:rsid w:val="0031390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1390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1390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1390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13904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1297</Words>
  <Characters>7397</Characters>
  <Application>Microsoft Office Word</Application>
  <DocSecurity>0</DocSecurity>
  <Lines>61</Lines>
  <Paragraphs>17</Paragraphs>
  <ScaleCrop>false</ScaleCrop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2015-05-31T13:54:00Z</dcterms:created>
  <dcterms:modified xsi:type="dcterms:W3CDTF">2015-06-02T17:30:00Z</dcterms:modified>
</cp:coreProperties>
</file>