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99" w:rsidRPr="008A55F5" w:rsidRDefault="00285199" w:rsidP="00D3339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8A55F5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Муниципальное дошкольное образовательное учреждение </w:t>
      </w:r>
    </w:p>
    <w:p w:rsidR="00285199" w:rsidRPr="008A55F5" w:rsidRDefault="00285199" w:rsidP="002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A55F5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Pr="008A55F5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Детский сад № 5</w:t>
      </w:r>
      <w:r w:rsidRPr="008A55F5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285199" w:rsidRPr="007D013F" w:rsidRDefault="00285199" w:rsidP="0028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199" w:rsidRPr="007D013F" w:rsidRDefault="00285199" w:rsidP="0028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199" w:rsidRPr="000A5A53" w:rsidRDefault="00285199" w:rsidP="002851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0A5A53">
        <w:rPr>
          <w:rFonts w:ascii="Times New Roman CYR" w:hAnsi="Times New Roman CYR" w:cs="Times New Roman CYR"/>
          <w:bCs/>
          <w:color w:val="000000"/>
          <w:sz w:val="28"/>
          <w:szCs w:val="28"/>
        </w:rPr>
        <w:t>Принят</w:t>
      </w:r>
      <w:proofErr w:type="gramEnd"/>
      <w:r w:rsidRPr="000A5A5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              УТВЕРЖДАЮ</w:t>
      </w:r>
    </w:p>
    <w:p w:rsidR="00285199" w:rsidRPr="000A5A53" w:rsidRDefault="00285199" w:rsidP="002851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A5A53">
        <w:rPr>
          <w:rFonts w:ascii="Times New Roman CYR" w:hAnsi="Times New Roman CYR" w:cs="Times New Roman CYR"/>
          <w:bCs/>
          <w:color w:val="000000"/>
          <w:sz w:val="28"/>
          <w:szCs w:val="28"/>
        </w:rPr>
        <w:t>на заседании</w:t>
      </w:r>
      <w:r w:rsidRPr="000A5A5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</w:t>
      </w:r>
      <w:r w:rsidRPr="000A5A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A5A53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заведующий МДОУ </w:t>
      </w:r>
      <w:r w:rsidRPr="000A5A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5A53">
        <w:rPr>
          <w:rFonts w:ascii="Times New Roman CYR" w:hAnsi="Times New Roman CYR" w:cs="Times New Roman CYR"/>
          <w:color w:val="000000"/>
          <w:sz w:val="28"/>
          <w:szCs w:val="28"/>
        </w:rPr>
        <w:t>Детский сад № 5</w:t>
      </w:r>
      <w:r w:rsidRPr="000A5A5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5199" w:rsidRPr="000A5A53" w:rsidRDefault="00285199" w:rsidP="002851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5A53">
        <w:rPr>
          <w:rFonts w:ascii="Times New Roman CYR" w:hAnsi="Times New Roman CYR" w:cs="Times New Roman CYR"/>
          <w:bCs/>
          <w:color w:val="000000"/>
          <w:sz w:val="28"/>
          <w:szCs w:val="28"/>
        </w:rPr>
        <w:t>педагогического совета</w:t>
      </w:r>
      <w:r w:rsidRPr="000A5A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</w:t>
      </w:r>
      <w:r w:rsidRPr="000A5A53">
        <w:rPr>
          <w:rFonts w:ascii="Times New Roman CYR" w:hAnsi="Times New Roman CYR" w:cs="Times New Roman CYR"/>
          <w:color w:val="000000"/>
          <w:sz w:val="28"/>
          <w:szCs w:val="28"/>
        </w:rPr>
        <w:t>Г.В. Калинкина Протокол от 31.01.2012 № 5                               Приказ от 06.02.2012 № 43</w:t>
      </w:r>
    </w:p>
    <w:p w:rsidR="00285199" w:rsidRPr="00B56F5C" w:rsidRDefault="00285199" w:rsidP="0028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199" w:rsidRPr="007D013F" w:rsidRDefault="00285199" w:rsidP="0028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199" w:rsidRDefault="00285199" w:rsidP="002851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199" w:rsidRPr="007D013F" w:rsidRDefault="00285199" w:rsidP="002851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199" w:rsidRPr="007D013F" w:rsidRDefault="00285199" w:rsidP="002851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199" w:rsidRPr="00E528D5" w:rsidRDefault="00285199" w:rsidP="002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</w:pPr>
      <w:r w:rsidRPr="00E528D5"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  <w:t>Образовательная модель</w:t>
      </w:r>
    </w:p>
    <w:p w:rsidR="00285199" w:rsidRDefault="00285199" w:rsidP="002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E528D5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МДОУ «Детский сад № 5»</w:t>
      </w:r>
      <w:r w:rsidRPr="00E528D5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</w:p>
    <w:p w:rsidR="00285199" w:rsidRPr="000A5A53" w:rsidRDefault="00285199" w:rsidP="00B8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E528D5">
        <w:rPr>
          <w:rFonts w:ascii="Times New Roman" w:hAnsi="Times New Roman" w:cs="Times New Roman"/>
          <w:b/>
          <w:color w:val="000000"/>
          <w:sz w:val="56"/>
          <w:szCs w:val="56"/>
        </w:rPr>
        <w:t>«Дети и природа</w:t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>»</w:t>
      </w:r>
    </w:p>
    <w:p w:rsidR="00285199" w:rsidRPr="007D013F" w:rsidRDefault="00285199" w:rsidP="002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0"/>
          <w:szCs w:val="80"/>
          <w:highlight w:val="whit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80"/>
          <w:szCs w:val="80"/>
        </w:rPr>
        <w:drawing>
          <wp:inline distT="0" distB="0" distL="0" distR="0">
            <wp:extent cx="5238372" cy="3773038"/>
            <wp:effectExtent l="304800" t="266700" r="324228" b="265562"/>
            <wp:docPr id="15" name="Рисунок 8" descr="1239631613_donald-zolan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631613_donald-zolan-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73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199" w:rsidRPr="00E528D5" w:rsidRDefault="00285199" w:rsidP="00285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D5">
        <w:rPr>
          <w:rFonts w:ascii="Times New Roman" w:hAnsi="Times New Roman" w:cs="Times New Roman"/>
          <w:b/>
          <w:sz w:val="24"/>
          <w:szCs w:val="24"/>
        </w:rPr>
        <w:t>САРАТОВ - 2012</w:t>
      </w:r>
    </w:p>
    <w:p w:rsidR="00B56F5C" w:rsidRPr="00B56F5C" w:rsidRDefault="00B56F5C" w:rsidP="0026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 </w:t>
      </w:r>
    </w:p>
    <w:p w:rsidR="00B56F5C" w:rsidRP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ab/>
      </w:r>
    </w:p>
    <w:p w:rsidR="00B56F5C" w:rsidRPr="002673E1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Образовательная модель</w:t>
      </w:r>
      <w:r w:rsidR="002673E1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МДОУ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Детский сад № 5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2673E1" w:rsidRDefault="002673E1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СОДЕРЖАНИЕ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7701"/>
        <w:gridCol w:w="1357"/>
      </w:tblGrid>
      <w:tr w:rsidR="00B56F5C">
        <w:trPr>
          <w:trHeight w:val="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Содержание вопроса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№№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страниц</w:t>
            </w:r>
          </w:p>
        </w:tc>
      </w:tr>
      <w:tr w:rsidR="00B56F5C">
        <w:trPr>
          <w:trHeight w:val="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673E1" w:rsidRDefault="00B5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Концептуальные идеи образовательной модели: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Цель и объект образовательной модели ДОУ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Задачи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Структурные компоненты содержания образовательной модели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Ведущие принципы реализации содержания образовательной модели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Ориентирование модели ДОУ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Направления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питательной системы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Обобщенная модель личности воспитанника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85199" w:rsidRDefault="00D9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85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56F5C">
        <w:trPr>
          <w:trHeight w:val="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673E1" w:rsidRDefault="00B5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Программа реализации</w:t>
            </w:r>
            <w:r w:rsidR="0028519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модели ДОУ: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Модульная технология построения содержательных блоков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Уровни дошкольного образования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85199" w:rsidRDefault="00D9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56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- </w:t>
            </w:r>
            <w:r w:rsidR="00285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B56F5C">
        <w:trPr>
          <w:trHeight w:val="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673E1" w:rsidRDefault="00B5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Программно-методическое обеспечение воспитательной системы:</w:t>
            </w:r>
          </w:p>
          <w:p w:rsidR="00B56F5C" w:rsidRP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Пути реа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лизации данной функции на практике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85199" w:rsidRDefault="002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9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56F5C">
        <w:trPr>
          <w:trHeight w:val="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673E1" w:rsidRDefault="00B5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Образовательная модель МДОУ </w:t>
            </w:r>
            <w:r w:rsidRPr="00B56F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Детский сад № 5</w:t>
            </w:r>
            <w:r w:rsidRPr="00B56F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»: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Идея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Наименование модели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Девиз модели</w:t>
            </w:r>
          </w:p>
          <w:p w:rsid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Приоритетное направление работы ДОУ</w:t>
            </w:r>
          </w:p>
          <w:p w:rsidR="00B56F5C" w:rsidRP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Взаимодействие моделей МДОУ 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Детский сад № 5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и МОУ 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СОШ № 51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  <w:p w:rsidR="00B56F5C" w:rsidRPr="00B56F5C" w:rsidRDefault="00B56F5C" w:rsidP="00B56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Результативность работы по взаимодействию моделей МДОУ 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Детский сад № 5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и МОУ 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СОШ № 51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85199" w:rsidRDefault="002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9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56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- 1</w:t>
            </w:r>
            <w:r w:rsidR="00D9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56F5C">
        <w:trPr>
          <w:trHeight w:val="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B56F5C" w:rsidRDefault="00B5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Программа действий по определению стиля внутри здания и на территории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85199" w:rsidRDefault="00D9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B56F5C">
        <w:trPr>
          <w:trHeight w:val="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Планируемые результаты</w:t>
            </w:r>
          </w:p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285199" w:rsidRDefault="002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9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D9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8A5" w:rsidRDefault="00D908A5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8A5" w:rsidRDefault="00D908A5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8A5" w:rsidRPr="00D908A5" w:rsidRDefault="00D908A5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199" w:rsidRDefault="00285199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Концептуальные идеи образовательной модели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56F5C" w:rsidRDefault="00B56F5C" w:rsidP="00E92509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МДОУ 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Детский сад № 5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далее ДОУ)  в своей деятельности руководствуется Конституцией Российской Федерации и федеральными законами, иными нормативными правовыми актами Российской Федерации, Типовым положением о дошкольном образовательном учреждении, законодательными и иными нормативными правовыми актами Саратовской области, муниципальными правовыми актами, а также настоящим Уставом.</w:t>
      </w:r>
    </w:p>
    <w:p w:rsidR="00B56F5C" w:rsidRDefault="00B56F5C" w:rsidP="00E92509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Деятельность ДОУ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Содержание образовательного процесса определяется главными концептуальными идеями Программы развития ДОУ, направленными на создание условий для гармоничного развития личности ребёнка путём интеграции образовательных областей: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Физическая культура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», 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Социализация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Труд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Познание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», 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Коммуникация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Чтение художественной литературы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Художественное творчество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Музыка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».</w:t>
      </w:r>
    </w:p>
    <w:p w:rsid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ab/>
      </w:r>
    </w:p>
    <w:p w:rsid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Цель и объект образовательной модели ДОУ:</w:t>
      </w:r>
    </w:p>
    <w:p w:rsidR="00E92509" w:rsidRDefault="00E92509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целостная, разносторонне развитая личность, обладающая синтезом лучших качеств Человека и Гражданина.</w:t>
      </w:r>
    </w:p>
    <w:p w:rsidR="00B56F5C" w:rsidRPr="00B56F5C" w:rsidRDefault="00B56F5C" w:rsidP="00E92509">
      <w:p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</w:p>
    <w:p w:rsidR="00B56F5C" w:rsidRDefault="00B56F5C" w:rsidP="00E92509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Задачи: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достижение современного качества образования и воспитания дошкольников в условиях реализации ФГТ;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создание необходимых условий для личностного развития, творческого труда детей;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адаптация детей к жизни в обществе;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содержательного досуга;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осуществление экологического образования и воспитания детей;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укрепление нравственного и физического здоровья воспитанников;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профилактика асоциального поведения детей;</w:t>
      </w:r>
    </w:p>
    <w:p w:rsidR="00B56F5C" w:rsidRPr="00E92509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единого стиля модели ДОУ и территории.</w:t>
      </w:r>
    </w:p>
    <w:p w:rsidR="00B56F5C" w:rsidRP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ab/>
      </w:r>
    </w:p>
    <w:p w:rsid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Концепция,</w:t>
      </w:r>
      <w:r>
        <w:rPr>
          <w:rFonts w:ascii="Times New Roman CYR" w:hAnsi="Times New Roman CYR" w:cs="Times New Roman CYR"/>
          <w:sz w:val="28"/>
          <w:szCs w:val="28"/>
        </w:rPr>
        <w:t xml:space="preserve"> лежащая в основе образовательной модели ДОУ, содержит 5 элементов: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должно быть освоено,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социально</w:t>
      </w:r>
      <w:r w:rsidR="00E925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значимые и личностные функции индивида обеспечит содержание,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какие ценности оно будет ориентировано,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какая должна быть материально-техническая база ДОУ,</w:t>
      </w:r>
    </w:p>
    <w:p w:rsidR="00B56F5C" w:rsidRDefault="00B56F5C" w:rsidP="00E925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каким должен быть стиль территории и стиль внутренних помещений ДОУ. </w:t>
      </w:r>
    </w:p>
    <w:p w:rsidR="00B56F5C" w:rsidRP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 числу ведущих структурных компонентов содержания образовательной модели отнесены:</w:t>
      </w:r>
    </w:p>
    <w:p w:rsidR="00E92509" w:rsidRDefault="00E92509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•   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когнитивный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формирующий знания о природе, обществе, технике, мышлении и способах деятельности;</w:t>
      </w:r>
    </w:p>
    <w:p w:rsidR="00E92509" w:rsidRDefault="00E92509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B56F5C" w:rsidRDefault="00E92509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</w:t>
      </w:r>
      <w:r w:rsidR="00B56F5C"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B56F5C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праксиологический</w:t>
      </w:r>
      <w:proofErr w:type="spellEnd"/>
      <w:r w:rsidR="00B56F5C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 w:rsidR="00B56F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раскрывающий опыт осуществления человечеством известных спо</w:t>
      </w:r>
      <w:r w:rsidR="00B56F5C"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 w:rsidR="00B56F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собов деятельности и формирующий умения, навыки, способы деятельности конкретной лич</w:t>
      </w:r>
      <w:r w:rsidR="00B56F5C"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 w:rsidR="00B56F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ности;</w:t>
      </w:r>
    </w:p>
    <w:p w:rsidR="00E92509" w:rsidRDefault="00E92509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креативный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формирующий опыт творчес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кой поисковой деятельности по решению новых проблем, создающий основу для социализации личности;</w:t>
      </w:r>
    </w:p>
    <w:p w:rsidR="00E92509" w:rsidRDefault="00E92509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аксеологический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формирующий опыт ценностного отношения к объектам или сред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ствам деятельности человека, предполагаю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щий не только знание мировоззренческих идей, но и убежденность в их истинности, положительное отношение к ним.</w:t>
      </w:r>
    </w:p>
    <w:p w:rsidR="00B56F5C" w:rsidRPr="00B56F5C" w:rsidRDefault="00B56F5C" w:rsidP="00E9250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Ведущие принципы реализации сод</w:t>
      </w:r>
      <w:r w:rsidR="00E92509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ержания образовательной модели 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ДОУ:</w:t>
      </w:r>
    </w:p>
    <w:p w:rsidR="00E92509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Индивидуализация и дифференциация,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заключающиеся в предоставлении каждому ребенку возможности реализации способнос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тей в условиях индивидуальной развивающей среды, соблюдении при этом приоритета доб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ровольности выбора форм самореализации;</w:t>
      </w:r>
    </w:p>
    <w:p w:rsidR="00E92509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Многообразие и динамичность образова</w:t>
      </w:r>
      <w:r w:rsidRPr="00B56F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тельного процесса,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гибкая, мобильная его адаптация к социальным явлениям, возрасту и уровню развития ребенка;</w:t>
      </w:r>
    </w:p>
    <w:p w:rsidR="00E92509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Гуманизация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 и демократизация образова</w:t>
      </w:r>
      <w:r w:rsidRPr="00B56F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ния,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внедрение педагогики сотрудничества и сотворчества, накопление опыта нравственных отношений, развитие самоуправления, стиму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лирование педагогического творчества, гибкость и многообразие используемых средств, методик, форм, технологий;</w:t>
      </w:r>
    </w:p>
    <w:p w:rsidR="00E92509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Интеграция содержания образования,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ализуемого в различных интегрированных про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граммах и курсах, способствующих формиро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ванию целостной картины мира, умений сис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темно</w:t>
      </w:r>
      <w:r w:rsidR="00E9250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оценивать явления, продуктивно исполь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зовать время;</w:t>
      </w:r>
    </w:p>
    <w:p w:rsidR="00E92509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Преемственность основного и дополни</w:t>
      </w:r>
      <w:r w:rsidRPr="00B56F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тельного образования,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федерального, нацио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нально-регионального и местного компонен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тов, учет социокультурных условий и факторов социализации личности ребенка;</w:t>
      </w:r>
    </w:p>
    <w:p w:rsidR="00E92509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Открытость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воспитательно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-образовательной системы ДОУ</w:t>
      </w:r>
    </w:p>
    <w:p w:rsidR="00B56F5C" w:rsidRDefault="00E92509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</w:t>
      </w:r>
      <w:r w:rsidR="00B56F5C"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B56F5C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Культуросообразность</w:t>
      </w:r>
      <w:proofErr w:type="spellEnd"/>
      <w:r w:rsidR="00B56F5C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 воспитания,</w:t>
      </w:r>
      <w:r w:rsidR="00B56F5C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="00B56F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его национальное и региональное своеобразие, воспитание на историко-культурных традици</w:t>
      </w:r>
      <w:r w:rsidR="00B56F5C"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 w:rsidR="00B56F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ях своего народа.</w:t>
      </w:r>
    </w:p>
    <w:p w:rsidR="00E92509" w:rsidRDefault="00E92509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B56F5C" w:rsidRP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Модель ДОУ ори</w:t>
      </w:r>
      <w:r w:rsidRPr="00B56F5C">
        <w:rPr>
          <w:rFonts w:ascii="Times New Roman" w:hAnsi="Times New Roman" w:cs="Times New Roman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ентирована на развитие таких личностных ка</w:t>
      </w:r>
      <w:r w:rsidRPr="00B56F5C">
        <w:rPr>
          <w:rFonts w:ascii="Times New Roman" w:hAnsi="Times New Roman" w:cs="Times New Roman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честв воспитанников,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как трудолюбие, ответ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ственность, инициативность, творчество, куль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тура общения на уровне деловых и межличност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ных отношений, стремление к самообразова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нию, самореализации, саморазвитию.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содержания учебно-воспитатель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ного процесса на основе вышеназванных прин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ципов позволит: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развить мотивацию личности к познанию и творчеству и на этой основе создать условия для осуществления образовательных запросов и потребностей детей;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сохранить и развить индивидуальность, об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щую культуру, коммуникативные способности ребенка, детскую одаренность;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обеспечить профилактику асоциального поведения детей;</w:t>
      </w:r>
    </w:p>
    <w:p w:rsidR="00E92509" w:rsidRDefault="00E92509" w:rsidP="00C12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Модель ДОУ предусматривает следующие направления воспитательной системы: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нравственно-эстетическое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(знакомство с духовной культурой, этикой, освоение нрав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ственных богатств народа);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музыкальное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(обучение восприятию музы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ки, пению, игре на музыкальных инструментах, ознакомление с богатством русской и мировой музыкальной культуры);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изобразительное искусство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(развитие чув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ства прекрасного, формирование навыков рисо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вания, приятия красоты окружающего мира);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языковое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(обучение теат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ральному искусству, изучение этики и эстетики, фор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мирование навыков художественного чтения и т. п.);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физической и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валеологической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 культуры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(воспитание здорового образа жизни, развитие потребности в занятиях различными видами спорта, обучение основам медицинских и пси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хологических знаний);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 </w:t>
      </w:r>
      <w:r w:rsidRPr="00B56F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математическое и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естественно-научное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(формирование навыков информационной куль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туры, ознакомление с научными методами изу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чения природы и социальных явлений);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прикладное творчество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(приобретение на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выков общей культуры труда, овладение при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кладными ремеслами и творчеством);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    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краеведческое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(изучение истории и тради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ций родного края, воспитание любви к Родине).</w:t>
      </w:r>
    </w:p>
    <w:p w:rsidR="00B56F5C" w:rsidRPr="00B56F5C" w:rsidRDefault="00B56F5C" w:rsidP="00C12E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Перечисленные направления обеспечивают возможность развития эмоциональной, эстети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ческой, нравственной сферы ребенка, форми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руют гуманитарную культуру и развивают твор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ческие способности личности.</w:t>
      </w: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Данные направления также обеспечивают расширение и углубление базового ядра дошколь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ного образования, успешно интегрируются в учебные планы ДОУ.</w:t>
      </w:r>
    </w:p>
    <w:p w:rsidR="00B56F5C" w:rsidRPr="00B56F5C" w:rsidRDefault="00B56F5C" w:rsidP="00C12E6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Обобщенная модель личности воспитанника</w:t>
      </w:r>
    </w:p>
    <w:p w:rsidR="00C12E62" w:rsidRDefault="00C12E62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Модель выпускника ДОУ может быть представлена четырьмя сферами: интеллектуальной, нравственной, эстетической и действенно-практической.</w:t>
      </w:r>
    </w:p>
    <w:p w:rsidR="00B56F5C" w:rsidRDefault="00B56F5C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Эти сферы включа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ют следующие интегративные качества лич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ности:</w:t>
      </w:r>
    </w:p>
    <w:p w:rsidR="00C12E62" w:rsidRDefault="00C12E62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12E62" w:rsidRDefault="00C12E62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Интеллектуальная сфера: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любознательность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заинтересованность, наблюдательность, увлеченность;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эрудированность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осведомленность, аргу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ментированность, критическое отношение к информации;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сообразительность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осмысленность, понят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ливость, обоснованность, продуманность, пос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ледовательность, догадливость;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объективность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наблюдательность, реали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стичность, пытливость, убежденность, способ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ность к глубокой и адекватной оценке окружа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ющего мира.</w:t>
      </w:r>
    </w:p>
    <w:p w:rsidR="00E92509" w:rsidRDefault="00E92509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Сфера нравственности: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гуманность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заботливость, отзывчивость, благородство, милосердие;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честность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правдивость, верность, принци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пиальность, непримиримость;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совестливость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стыдливость, порядочность, стеснительность, добросовестность, благород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ство, старательность, ответственность, работоспособность, бережливость;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коллективистичность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вежливость, тактичность, общительность, гражданственность,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сопереживаемость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C12E62" w:rsidRDefault="00C12E62" w:rsidP="00C12E62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Эстетическая сфера: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восприимчивость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чувствительность, увле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ченность, способность видеть и понимать гар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монию и красоту, потребность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прекрасном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эстетичность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эстетика поведения, потреб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ность познавать прекрасное, творчество;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оптимистичность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жизнерадостность, вера в свои силы, бодрость.</w:t>
      </w:r>
    </w:p>
    <w:p w:rsidR="00C12E62" w:rsidRDefault="00C12E62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Действенно-практическая сфера: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работоспособность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продуктивность, про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изводительность деятельности, высокое каче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ство результатов;</w:t>
      </w:r>
    </w:p>
    <w:p w:rsidR="00B56F5C" w:rsidRP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демократизм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высокий уровень свободы и ответственности, социальная справедливость, оптимальное сочетание 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хочу-могу-надо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самостоятельность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исполнительность, до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стоинство, свободолюбие, своеобразность, со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бранность, организованность;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решительность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самоуважение, уверен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ность в себе, активность в достижении цели, умение извлекать уроки из неудач, мужество.</w:t>
      </w:r>
    </w:p>
    <w:p w:rsidR="00B56F5C" w:rsidRP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Эти интегративные группы качеств, есте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ственно, для каждой возрастной группы дифференцируются: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0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содержанию,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0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степени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softHyphen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0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возрастным особенностям.</w:t>
      </w:r>
    </w:p>
    <w:p w:rsidR="00B56F5C" w:rsidRDefault="00B56F5C" w:rsidP="00C12E62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C12E62" w:rsidRDefault="00C12E62" w:rsidP="00C12E62">
      <w:p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 xml:space="preserve">              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 xml:space="preserve">2.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Программа реализации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модели ДОУ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56F5C" w:rsidRDefault="00B56F5C" w:rsidP="00E9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проектировании образовательного про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цесса использовалась модульн</w:t>
      </w:r>
      <w:r w:rsidR="00E9250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технология построения содержательных блоков изучаемо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 материала.</w:t>
      </w:r>
    </w:p>
    <w:p w:rsidR="00423DDE" w:rsidRPr="00C12E62" w:rsidRDefault="00B56F5C" w:rsidP="00C12E6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Основное содержание распреде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ляется по 3-м модулям:</w:t>
      </w:r>
    </w:p>
    <w:p w:rsidR="00423DDE" w:rsidRDefault="00C12E62" w:rsidP="00B56F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6381750" cy="3200400"/>
            <wp:effectExtent l="0" t="0" r="0" b="0"/>
            <wp:docPr id="7" name="Рисунок 6" descr="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20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09" w:rsidRPr="00C12E62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</w:p>
    <w:p w:rsidR="00B56F5C" w:rsidRDefault="00C12E62" w:rsidP="00B56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ab/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Целевое назначение обучающего модуля </w:t>
      </w:r>
      <w:r w:rsidR="00B56F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освоение знаний.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Результат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образовательного процесса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новые знания.</w:t>
      </w:r>
    </w:p>
    <w:p w:rsidR="00B56F5C" w:rsidRP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Целевое назначение практического модуля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 формирование опыта практической деятельности, освоение предметного содержания самодеятельности.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Результат освоения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мастерство и опыт эмо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циональн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ценностных отношений в этой практи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ческой деятельности, сформированные ценности.</w:t>
      </w:r>
    </w:p>
    <w:p w:rsidR="00B56F5C" w:rsidRP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Целевое назначение общеразвивающего модуля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 формирование опыта развивающей, творческой деятельности.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Результат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способностей.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4043"/>
        <w:gridCol w:w="2910"/>
      </w:tblGrid>
      <w:tr w:rsidR="00B56F5C" w:rsidTr="00C12E62">
        <w:trPr>
          <w:trHeight w:val="648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Ведущая образовательная цель модели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Образовательный модуль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Результат образовательного процесса</w:t>
            </w:r>
          </w:p>
        </w:tc>
      </w:tr>
      <w:tr w:rsidR="00B56F5C" w:rsidTr="00C12E62">
        <w:trPr>
          <w:trHeight w:val="576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Обучение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B56F5C" w:rsidRDefault="00B56F5C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Обучающий</w:t>
            </w:r>
          </w:p>
          <w:p w:rsidR="00B56F5C" w:rsidRDefault="00B56F5C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 основе интеграции образовательных областей)</w:t>
            </w:r>
          </w:p>
          <w:p w:rsidR="00B56F5C" w:rsidRPr="00B56F5C" w:rsidRDefault="00B56F5C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Знания</w:t>
            </w:r>
          </w:p>
        </w:tc>
      </w:tr>
      <w:tr w:rsidR="00B56F5C" w:rsidTr="00C12E62">
        <w:trPr>
          <w:trHeight w:val="1044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Образование,</w:t>
            </w:r>
          </w:p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Воспитание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B56F5C" w:rsidRDefault="00B56F5C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Практически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дело, практическая деятельность на территории ДОУ, образовательная среда, коллектив)</w:t>
            </w:r>
          </w:p>
          <w:p w:rsidR="00B56F5C" w:rsidRPr="00B56F5C" w:rsidRDefault="00B56F5C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B56F5C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 w:rsidR="00C12E62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 w:rsidR="00C12E62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личность, мастерство, ценности</w:t>
            </w:r>
          </w:p>
        </w:tc>
      </w:tr>
      <w:tr w:rsidR="00B56F5C" w:rsidTr="00C12E62">
        <w:trPr>
          <w:trHeight w:val="598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B56F5C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Общеразвивающий</w:t>
            </w:r>
          </w:p>
          <w:p w:rsidR="00C12E62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Развитие способностей</w:t>
            </w:r>
          </w:p>
          <w:p w:rsidR="00C12E62" w:rsidRDefault="00C12E62" w:rsidP="00C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Обучающий модуль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включает в себя на основе интеграции образовательных областей предметы или определенный набор, выбранной деть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ми области знаний (словесность, искусство, культу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рология, природа,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здоровьесбережение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).</w:t>
      </w:r>
    </w:p>
    <w:p w:rsidR="00B56F5C" w:rsidRPr="00B56F5C" w:rsidRDefault="00B56F5C" w:rsidP="00C12E6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Практический образовательный модуль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ох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ватывает опыт освоения предметного содержания деятельности воспитанников.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Он является центральным, основополагающим, системообразую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щим в дошкольном образовании, так как есть реальная практическая деятельность, результат ко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торой - продукт (модель, поделка, исследование, спектакль).</w:t>
      </w:r>
      <w:proofErr w:type="gramEnd"/>
    </w:p>
    <w:p w:rsidR="00B56F5C" w:rsidRDefault="00B56F5C" w:rsidP="00C12E6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результате участия детей в конкрет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ном практическом деле, с одной стороны, форми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руется мастерство, с другой - ребенок осваивает опыт эмоционально-ценностных отношений в дет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ском объединении. Более того, опыт совместной профессиональной деятельности ребенок получа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ет лишь в такой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поливозрастной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полипрофессио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нальной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общности. </w:t>
      </w:r>
    </w:p>
    <w:p w:rsidR="00B56F5C" w:rsidRDefault="00B56F5C" w:rsidP="00C12E6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Важность этого модуля в том, что в нем становятся личностно-значимыми знания, полученные в другом модуле. Это уже не 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порция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информации, а глубокие знания, убеж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дения, практические умения и навыки.</w:t>
      </w:r>
    </w:p>
    <w:p w:rsidR="00B56F5C" w:rsidRPr="00B56F5C" w:rsidRDefault="00B56F5C" w:rsidP="00C12E62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</w:p>
    <w:p w:rsidR="00B56F5C" w:rsidRDefault="00B56F5C" w:rsidP="00C12E6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lastRenderedPageBreak/>
        <w:t xml:space="preserve">Общеразвивающий модуль </w:t>
      </w:r>
      <w:r w:rsidRPr="00B56F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Развитие</w:t>
      </w:r>
      <w:r w:rsidRPr="00B56F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»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включает интегрированные занятия, развивающие способности ребенка. Данный модуль ох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ватывает все образовательные области, но в русле развития личности ребенка, его способ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ностей, личностных качеств, что очень важно для любой, в дальнейшем, профессиональной деятельности.</w:t>
      </w:r>
    </w:p>
    <w:p w:rsidR="00B56F5C" w:rsidRPr="00B56F5C" w:rsidRDefault="00B56F5C" w:rsidP="00C12E62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</w:p>
    <w:p w:rsidR="00B56F5C" w:rsidRDefault="00B56F5C" w:rsidP="00C12E6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Каждый образовательный модуль является вари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ативным, включает набор программ, исходя из государственных федеральных требований к структуре образовательной программе.</w:t>
      </w:r>
    </w:p>
    <w:p w:rsidR="00B56F5C" w:rsidRP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B56F5C" w:rsidRPr="00C12E62" w:rsidRDefault="00B56F5C" w:rsidP="00C1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 про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ектировании образовательного процесса учитыва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ются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уровни дошкольного образования:</w:t>
      </w:r>
      <w:r w:rsidR="00C12E6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C12E62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досуговый</w:t>
      </w:r>
      <w:r w:rsidR="00C12E62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, </w:t>
      </w:r>
      <w:r w:rsidRPr="00C12E6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C12E62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репродуктивный, эвристический</w:t>
      </w:r>
      <w:r w:rsidR="00C12E62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,</w:t>
      </w:r>
      <w:r w:rsidRPr="00C12E6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C12E62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креативный.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учетом уровней выявляются и соответствующие компоненты (элементы, блоки). 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Сущность образова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ния в каждом таком блоке различна по целям, фор</w:t>
      </w: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мам, методам, конечным результатам, уровням и формам коммуникации педагога и воспитанника.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2150"/>
        <w:gridCol w:w="2265"/>
        <w:gridCol w:w="2115"/>
        <w:gridCol w:w="1725"/>
      </w:tblGrid>
      <w:tr w:rsidR="00B56F5C">
        <w:trPr>
          <w:trHeight w:val="490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Уровни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Досуговый</w:t>
            </w:r>
          </w:p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уровень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Репродуктивный  уровень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Эвристический  уровень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Default="00B5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Креативный  уровень</w:t>
            </w:r>
          </w:p>
        </w:tc>
      </w:tr>
      <w:tr w:rsidR="00B56F5C" w:rsidTr="0085735B">
        <w:trPr>
          <w:trHeight w:val="950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Обучающий модуль (программа)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Организация познавательного досуга, занимательное преподнесение знаний (игра — ведущий метод)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Трансляция знаний (системы знаний), передача информации по 4-ём направлениям развития ребёнка:</w:t>
            </w:r>
          </w:p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573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Физическое;</w:t>
            </w:r>
          </w:p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573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Познавательно-речевое;</w:t>
            </w:r>
          </w:p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573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Социально-личностное;</w:t>
            </w:r>
          </w:p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- </w:t>
            </w: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Художественно-эстетическое.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Самостоятельное порождение знаний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Открытие</w:t>
            </w:r>
          </w:p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знаний, изобретения</w:t>
            </w:r>
          </w:p>
        </w:tc>
      </w:tr>
      <w:tr w:rsidR="00B56F5C" w:rsidTr="0085735B">
        <w:trPr>
          <w:trHeight w:val="936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Развивающий модуль (программа)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Организация развивающего досуга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Развитие когнитивных, репродуктивных способностей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Развитие эвристических способностей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Развитие творческих способностей</w:t>
            </w:r>
          </w:p>
        </w:tc>
      </w:tr>
      <w:tr w:rsidR="00B56F5C" w:rsidTr="0085735B">
        <w:trPr>
          <w:trHeight w:val="1195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Практический модуль (прикладной, практико-ориентированный)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Организация </w:t>
            </w:r>
            <w:proofErr w:type="spellStart"/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деятельностного</w:t>
            </w:r>
            <w:proofErr w:type="spellEnd"/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досуга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Развитие исполнительского мастерства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Развитие эвристического мастерства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6F5C" w:rsidRPr="0085735B" w:rsidRDefault="00B56F5C" w:rsidP="0085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5735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Развитие творческого мастерства</w:t>
            </w:r>
          </w:p>
        </w:tc>
      </w:tr>
    </w:tbl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3.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Программно-методическое обеспечение воспитательной системы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ab/>
      </w:r>
    </w:p>
    <w:p w:rsidR="00B56F5C" w:rsidRPr="0085735B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условиях </w:t>
      </w:r>
      <w:proofErr w:type="spellStart"/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гуманизации</w:t>
      </w:r>
      <w:proofErr w:type="spellEnd"/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гуманитаризации</w:t>
      </w:r>
      <w:proofErr w:type="spellEnd"/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разования значительное внимание уделяется воп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росам воспитания и развития детей. Воспита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ние рассматривается как целенаправленный про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цесс создания максимально благоприятных усло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вий для развития личности каждого ребенка и формирования духовно-нравственных и гражданских качеств, ценностных ориентации и высокого уров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 xml:space="preserve">ня воспитанности, личностно значимых позиций, связанных с вопросами самосознания, </w:t>
      </w:r>
      <w:proofErr w:type="spellStart"/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самоактуа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лизации</w:t>
      </w:r>
      <w:proofErr w:type="spellEnd"/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самоопределения и самовыражения.</w:t>
      </w:r>
    </w:p>
    <w:p w:rsidR="0085735B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B56F5C" w:rsidRPr="0085735B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Пути реа</w:t>
      </w:r>
      <w:r w:rsidRPr="0085735B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softHyphen/>
        <w:t>лизации данной функции на практике путем:</w:t>
      </w:r>
    </w:p>
    <w:p w:rsidR="00B56F5C" w:rsidRPr="0085735B" w:rsidRDefault="00B56F5C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разработки и проектирования единых интегрированных культурно-просветительских, досуговых, социально-ориентированных программ МОУ «СОШ № 51», КВЦ "Радуга» и других культурно-образовательных уч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реждений города, дополняющих, углубляющих и развивающих соответствующие направления;</w:t>
      </w:r>
    </w:p>
    <w:p w:rsidR="00B56F5C" w:rsidRPr="0085735B" w:rsidRDefault="00B56F5C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научно-методического обеспечения воспи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тательных процессов;</w:t>
      </w:r>
    </w:p>
    <w:p w:rsidR="00B56F5C" w:rsidRPr="0085735B" w:rsidRDefault="00B56F5C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обеспечения профессионального взаимо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действия педагогов дошкольного образова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ния и педагогов различных образовательных учреждений в вопросах изучения способностей детей, ценностных ориентаций, гражданс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кой позиции;</w:t>
      </w:r>
    </w:p>
    <w:p w:rsidR="00B56F5C" w:rsidRPr="0085735B" w:rsidRDefault="00B56F5C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определения и создания условий для дости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жения ситуации успеха каждым ребенком на ин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дивидуальной психолого-педагогической основе;</w:t>
      </w:r>
    </w:p>
    <w:p w:rsidR="00B56F5C" w:rsidRPr="0085735B" w:rsidRDefault="00B56F5C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организации педагогической поддержки одаренных детей;</w:t>
      </w:r>
    </w:p>
    <w:p w:rsidR="00B56F5C" w:rsidRDefault="00B56F5C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разработки совместных механизмов управ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ления интеграционными воспитательными про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цессами.</w:t>
      </w:r>
    </w:p>
    <w:p w:rsidR="0085735B" w:rsidRPr="0085735B" w:rsidRDefault="0085735B" w:rsidP="0085735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56F5C" w:rsidRPr="0085735B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Совместная деятельность МОУ «СОШ № 51», КВЦ "Радуга» и культурно-образовательных учреждений в рам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ках единой программы позволят сделать вывод о положительной динамике развития у де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тей таких качеств, как гражданская позиция, гу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манизм, любовь к родному краю, Отечеству, своей семье, понимание собственной роли в окружающем мире.</w:t>
      </w:r>
    </w:p>
    <w:p w:rsidR="00B56F5C" w:rsidRPr="0085735B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ab/>
        <w:t>Педагогический коллектив продолжает рабо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ту по определению оптимального комплекса воспитательных программ, их целевого назна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  <w:t>чения, содержания и форм реализации.</w:t>
      </w:r>
    </w:p>
    <w:p w:rsidR="00B56F5C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В результате совместной работы с педагогами других ДОУ и образовательных учреждений по изучению социокультурного окружения и факторов, влияющих на воспитательную ситуацию, появились программы психолого-педагогической поддержки определенных групп детей. В этом случае сутью воспитательной работы педагога становится создание психолого-педагогических условий для удовлетворения базовых, психосоциальных потребностей воспитанников. </w:t>
      </w:r>
    </w:p>
    <w:p w:rsidR="0085735B" w:rsidRDefault="0085735B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85735B" w:rsidRPr="0085735B" w:rsidRDefault="0085735B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56F5C" w:rsidRPr="0085735B" w:rsidRDefault="00B56F5C" w:rsidP="008573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4.  Образовательная модель МДОУ «Детский сад № 5»:</w:t>
      </w:r>
    </w:p>
    <w:p w:rsidR="00B56F5C" w:rsidRPr="0085735B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6F5C" w:rsidRPr="0085735B" w:rsidRDefault="00B56F5C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Воспитание экологической культуры детей и взрослых. </w:t>
      </w:r>
    </w:p>
    <w:p w:rsidR="00B56F5C" w:rsidRPr="0085735B" w:rsidRDefault="00B56F5C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Наименование модели - «Дети и природа».</w:t>
      </w:r>
    </w:p>
    <w:p w:rsidR="00B56F5C" w:rsidRPr="0085735B" w:rsidRDefault="00285199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577215</wp:posOffset>
            </wp:positionV>
            <wp:extent cx="3219450" cy="3194050"/>
            <wp:effectExtent l="95250" t="57150" r="76200" b="996950"/>
            <wp:wrapSquare wrapText="bothSides"/>
            <wp:docPr id="10" name="Рисунок 9" descr="IMG_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7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194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6F5C" w:rsidRPr="0085735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Девиз:  «Все на свете друг другу нужны (Б. </w:t>
      </w:r>
      <w:proofErr w:type="spellStart"/>
      <w:r w:rsidR="00B56F5C" w:rsidRPr="0085735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Заходер</w:t>
      </w:r>
      <w:proofErr w:type="spellEnd"/>
      <w:r w:rsidR="00B56F5C" w:rsidRPr="0085735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)».</w:t>
      </w:r>
    </w:p>
    <w:p w:rsidR="0085735B" w:rsidRDefault="0085735B" w:rsidP="00857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Эмблема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</w:p>
    <w:p w:rsidR="0085735B" w:rsidRPr="0085735B" w:rsidRDefault="0085735B" w:rsidP="008573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B56F5C" w:rsidRPr="0085735B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6F5C" w:rsidRPr="0085735B" w:rsidRDefault="00B56F5C" w:rsidP="0085735B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ab/>
        <w:t>Приоритетное направление работы:</w:t>
      </w:r>
      <w:r w:rsidR="0085735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экологическое воспитание.</w:t>
      </w:r>
    </w:p>
    <w:p w:rsidR="00B56F5C" w:rsidRPr="0085735B" w:rsidRDefault="00B56F5C" w:rsidP="00857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56F5C" w:rsidRPr="0085735B" w:rsidRDefault="00B56F5C" w:rsidP="0085735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735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Мотив:</w:t>
      </w:r>
      <w:r w:rsidRPr="008573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85735B">
        <w:rPr>
          <w:rFonts w:ascii="Times New Roman" w:hAnsi="Times New Roman" w:cs="Times New Roman"/>
          <w:sz w:val="28"/>
          <w:szCs w:val="28"/>
        </w:rPr>
        <w:t>развитие в обществе эколого-гуманитарной парадигмы, предусматривающей социальный заказ на личность с высоким уровнем развития экологического сознания и экологической культуры.</w:t>
      </w:r>
    </w:p>
    <w:p w:rsidR="00B56F5C" w:rsidRPr="00B56F5C" w:rsidRDefault="00B56F5C" w:rsidP="0085735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5735B" w:rsidRDefault="0085735B" w:rsidP="0085735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85735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Формы реализации модели</w:t>
      </w: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90640" cy="4722495"/>
            <wp:effectExtent l="0" t="0" r="0" b="0"/>
            <wp:docPr id="12" name="Рисунок 11" descr="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5735B" w:rsidRDefault="0085735B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  <w:lang w:val="en-US"/>
        </w:rPr>
      </w:pPr>
    </w:p>
    <w:tbl>
      <w:tblPr>
        <w:tblW w:w="1034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5360"/>
        <w:gridCol w:w="2738"/>
      </w:tblGrid>
      <w:tr w:rsidR="00B56F5C" w:rsidTr="0085735B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Организация работы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Средства реализации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56F5C" w:rsidTr="0085735B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Создание эколого-развивающей среды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зеленых зон, живых уголков, комнаты природы.</w:t>
            </w: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экологического мониторинга питания, водоснабжения, санитарно-гигиенического состояния помещений, территории детского сада.</w:t>
            </w: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участка: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цветника, огорода, фито-огорода, экологической тропы, видовое разнообразие флоры и фауны.</w:t>
            </w: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Pr="00D2294B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природоохранная работа детей и родителей.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Медсестра</w:t>
            </w: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2294B" w:rsidRDefault="00D2294B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Садовник 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Социальный педагог</w:t>
            </w:r>
          </w:p>
        </w:tc>
      </w:tr>
      <w:tr w:rsidR="00B56F5C" w:rsidTr="0085735B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Научно-методическая работа по воспитанию экологической культуры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56F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детей и взрослых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занятий, развлечений, праздников, игр, экскурсий, совместных с родителями массовых мероприятий (труд) экологической направленности.</w:t>
            </w:r>
            <w:proofErr w:type="gramEnd"/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и реализация методических пособий.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передовых технологий по экологическому воспитанию.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Оснащение методического кабинета.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обеспечение.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педагогических советов, семинаров </w:t>
            </w: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мастер-класс</w:t>
            </w: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открытых занятий, консультаций, </w:t>
            </w: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круглых столов</w:t>
            </w: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выставок творчества детей и взрослых.</w:t>
            </w:r>
          </w:p>
          <w:p w:rsidR="00285199" w:rsidRPr="00D2294B" w:rsidRDefault="00285199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Инструктор по физкультуре</w:t>
            </w: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</w:tr>
      <w:tr w:rsidR="00B56F5C" w:rsidTr="0085735B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Работа с социумом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Совместная деятельность 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:</w:t>
            </w:r>
            <w:proofErr w:type="gramEnd"/>
          </w:p>
          <w:p w:rsidR="00B56F5C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СОШ № 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», </w:t>
            </w:r>
          </w:p>
          <w:p w:rsidR="00B56F5C" w:rsidRPr="00B56F5C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ГАОУ ДПО </w:t>
            </w:r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Сар ИПК 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ПРО</w:t>
            </w:r>
            <w:proofErr w:type="gramEnd"/>
            <w:r w:rsidRPr="00B56F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»,</w:t>
            </w:r>
          </w:p>
          <w:p w:rsidR="00B56F5C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театром кукол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»,</w:t>
            </w:r>
          </w:p>
          <w:p w:rsidR="00B56F5C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КВЦ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», </w:t>
            </w:r>
          </w:p>
          <w:p w:rsidR="00B56F5C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детской библиотекой,</w:t>
            </w:r>
          </w:p>
          <w:p w:rsidR="00B56F5C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музеем краеведения,</w:t>
            </w:r>
          </w:p>
          <w:p w:rsidR="00B56F5C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ботаническим садом,</w:t>
            </w:r>
          </w:p>
          <w:p w:rsidR="00B56F5C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социально-педагогическим колледжем,</w:t>
            </w:r>
          </w:p>
          <w:p w:rsidR="00B56F5C" w:rsidRPr="00D2294B" w:rsidRDefault="00B56F5C" w:rsidP="00D22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семьями воспитанников.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Социальный педагог</w:t>
            </w:r>
          </w:p>
        </w:tc>
      </w:tr>
      <w:tr w:rsidR="00B56F5C" w:rsidTr="0085735B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Пропаганда передового опыта, экологических знаний 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Организация базового методического центра в районе по развитию и совершенствованию экологического воспитания дошкольников.</w:t>
            </w: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B56F5C" w:rsidRP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  <w:p w:rsidR="00B56F5C" w:rsidRDefault="00B56F5C" w:rsidP="00D229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</w:tc>
      </w:tr>
    </w:tbl>
    <w:p w:rsidR="00B56F5C" w:rsidRDefault="00B56F5C" w:rsidP="00D2294B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B56F5C" w:rsidRDefault="00B56F5C" w:rsidP="00D2294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Особую значимость имеет сотрудничество ДОУ со школой № 51,  территориально расположенной рядом с детским садом, поскольку модель школы в рамках взаимодействия с моделью детского сада способствует, как показала многолетняя практика совместной работы, непрерывному экологическому воспитанию и образованию детей от 3-ёх до 10 лет.</w:t>
      </w:r>
    </w:p>
    <w:p w:rsidR="00B56F5C" w:rsidRPr="00B56F5C" w:rsidRDefault="00B56F5C" w:rsidP="00D2294B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B56F5C" w:rsidRDefault="00B56F5C" w:rsidP="00D2294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Приоритетное направление работы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школы № 51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</w:p>
    <w:p w:rsidR="00B56F5C" w:rsidRDefault="00B56F5C" w:rsidP="00D2294B">
      <w:pPr>
        <w:autoSpaceDE w:val="0"/>
        <w:autoSpaceDN w:val="0"/>
        <w:adjustRightInd w:val="0"/>
        <w:spacing w:after="120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B56F5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эколого-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валеологическое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образование и воспитание.</w:t>
      </w:r>
    </w:p>
    <w:p w:rsidR="00D2294B" w:rsidRDefault="00D2294B" w:rsidP="00D2294B">
      <w:pPr>
        <w:autoSpaceDE w:val="0"/>
        <w:autoSpaceDN w:val="0"/>
        <w:adjustRightInd w:val="0"/>
        <w:spacing w:after="120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6F5C" w:rsidRDefault="00B56F5C" w:rsidP="00D2294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Модель школы № 51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предусматривает следующий аспект: </w:t>
      </w:r>
    </w:p>
    <w:p w:rsidR="00B56F5C" w:rsidRDefault="00B56F5C" w:rsidP="00D2294B">
      <w:pPr>
        <w:autoSpaceDE w:val="0"/>
        <w:autoSpaceDN w:val="0"/>
        <w:adjustRightInd w:val="0"/>
        <w:spacing w:after="120"/>
        <w:ind w:left="780" w:hanging="360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>·</w:t>
      </w:r>
      <w:r w:rsidRPr="00B56F5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Тьюторская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поддержка проектно-исследовательской деятельности учителя и ученика.</w:t>
      </w:r>
    </w:p>
    <w:p w:rsidR="00B56F5C" w:rsidRDefault="00B56F5C" w:rsidP="00D2294B">
      <w:pPr>
        <w:autoSpaceDE w:val="0"/>
        <w:autoSpaceDN w:val="0"/>
        <w:adjustRightInd w:val="0"/>
        <w:spacing w:after="120"/>
        <w:ind w:left="780" w:hanging="360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>·</w:t>
      </w:r>
      <w:r w:rsidRPr="00B56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Вовлечение родителей в работу социальной сферы.</w:t>
      </w:r>
    </w:p>
    <w:p w:rsidR="00D2294B" w:rsidRDefault="00D2294B" w:rsidP="00D2294B">
      <w:pPr>
        <w:autoSpaceDE w:val="0"/>
        <w:autoSpaceDN w:val="0"/>
        <w:adjustRightInd w:val="0"/>
        <w:spacing w:after="120"/>
        <w:ind w:left="780" w:hanging="360"/>
        <w:rPr>
          <w:rFonts w:ascii="Times New Roman CYR" w:hAnsi="Times New Roman CYR" w:cs="Times New Roman CYR"/>
          <w:sz w:val="28"/>
          <w:szCs w:val="28"/>
        </w:rPr>
      </w:pPr>
    </w:p>
    <w:p w:rsidR="00D2294B" w:rsidRDefault="00D2294B" w:rsidP="00D2294B">
      <w:pPr>
        <w:autoSpaceDE w:val="0"/>
        <w:autoSpaceDN w:val="0"/>
        <w:adjustRightInd w:val="0"/>
        <w:spacing w:after="120"/>
        <w:ind w:left="780" w:hanging="360"/>
        <w:rPr>
          <w:rFonts w:ascii="Times New Roman CYR" w:hAnsi="Times New Roman CYR" w:cs="Times New Roman CYR"/>
          <w:sz w:val="28"/>
          <w:szCs w:val="28"/>
        </w:rPr>
      </w:pPr>
    </w:p>
    <w:p w:rsidR="00D2294B" w:rsidRDefault="00D2294B" w:rsidP="00D2294B">
      <w:pPr>
        <w:autoSpaceDE w:val="0"/>
        <w:autoSpaceDN w:val="0"/>
        <w:adjustRightInd w:val="0"/>
        <w:spacing w:after="120"/>
        <w:ind w:left="780" w:hanging="360"/>
        <w:rPr>
          <w:rFonts w:ascii="Times New Roman CYR" w:hAnsi="Times New Roman CYR" w:cs="Times New Roman CYR"/>
          <w:sz w:val="28"/>
          <w:szCs w:val="28"/>
        </w:rPr>
      </w:pPr>
    </w:p>
    <w:p w:rsidR="00B56F5C" w:rsidRPr="00B56F5C" w:rsidRDefault="00B56F5C" w:rsidP="00D2294B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D2294B" w:rsidRDefault="00B56F5C" w:rsidP="00D2294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Взаимодействие детского сада со школой № 51 организовано по 3-ём </w:t>
      </w:r>
    </w:p>
    <w:p w:rsidR="00D2294B" w:rsidRPr="00D2294B" w:rsidRDefault="00B56F5C" w:rsidP="00D2294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</w:t>
      </w:r>
      <w:r w:rsidR="00D2294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аправлениям</w:t>
      </w:r>
    </w:p>
    <w:p w:rsidR="00D2294B" w:rsidRDefault="00D2294B" w:rsidP="00B56F5C">
      <w:pPr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 w:cs="Calibri"/>
        </w:rPr>
      </w:pPr>
    </w:p>
    <w:p w:rsidR="00D2294B" w:rsidRDefault="00D2294B" w:rsidP="00B56F5C">
      <w:pPr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 w:cs="Calibri"/>
        </w:rPr>
      </w:pPr>
      <w:r w:rsidRPr="00D2294B">
        <w:rPr>
          <w:rFonts w:ascii="Calibri" w:hAnsi="Calibri" w:cs="Calibri"/>
          <w:noProof/>
        </w:rPr>
        <w:drawing>
          <wp:inline distT="0" distB="0" distL="0" distR="0">
            <wp:extent cx="6152515" cy="4845685"/>
            <wp:effectExtent l="19050" t="0" r="635" b="0"/>
            <wp:docPr id="1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6904" cy="6408712"/>
                      <a:chOff x="467544" y="260648"/>
                      <a:chExt cx="8136904" cy="6408712"/>
                    </a:xfrm>
                  </a:grpSpPr>
                  <a:sp>
                    <a:nvSpPr>
                      <a:cNvPr id="8" name="Выноска со стрелкой вниз 7"/>
                      <a:cNvSpPr/>
                    </a:nvSpPr>
                    <a:spPr>
                      <a:xfrm>
                        <a:off x="467544" y="1772816"/>
                        <a:ext cx="2448272" cy="1584176"/>
                      </a:xfrm>
                      <a:prstGeom prst="downArrow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endParaRPr lang="ru-RU" sz="2000" b="1" dirty="0" smtClean="0"/>
                        </a:p>
                        <a:p>
                          <a:pPr lvl="0" algn="ctr"/>
                          <a:r>
                            <a:rPr lang="ru-RU" sz="2000" b="1" dirty="0" smtClean="0">
                              <a:solidFill>
                                <a:schemeClr val="tx1"/>
                              </a:solidFill>
                            </a:rPr>
                            <a:t>Эколого-образовательное</a:t>
                          </a:r>
                          <a:endParaRPr lang="ru-RU" sz="2000" b="1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Выноска со стрелкой вниз 8"/>
                      <a:cNvSpPr/>
                    </a:nvSpPr>
                    <a:spPr>
                      <a:xfrm>
                        <a:off x="3275856" y="1772816"/>
                        <a:ext cx="2448272" cy="1584176"/>
                      </a:xfrm>
                      <a:prstGeom prst="downArrow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endParaRPr lang="ru-RU" sz="2000" b="1" dirty="0" smtClean="0"/>
                        </a:p>
                        <a:p>
                          <a:pPr lvl="0" algn="ctr"/>
                          <a:r>
                            <a:rPr lang="ru-RU" sz="2000" b="1" dirty="0" smtClean="0">
                              <a:solidFill>
                                <a:schemeClr val="tx1"/>
                              </a:solidFill>
                            </a:rPr>
                            <a:t>Эколого-оздоровительное </a:t>
                          </a:r>
                          <a:endParaRPr lang="ru-RU" sz="2000" b="1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Выноска со стрелкой вниз 9"/>
                      <a:cNvSpPr/>
                    </a:nvSpPr>
                    <a:spPr>
                      <a:xfrm>
                        <a:off x="6228184" y="1772816"/>
                        <a:ext cx="2232248" cy="1584176"/>
                      </a:xfrm>
                      <a:prstGeom prst="downArrow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ru-RU" sz="2400" b="1" dirty="0">
                              <a:solidFill>
                                <a:schemeClr val="tx1"/>
                              </a:solidFill>
                            </a:rPr>
                            <a:t>Работа с семьей</a:t>
                          </a: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67544" y="3501008"/>
                        <a:ext cx="2304256" cy="31683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Проектная деятельность</a:t>
                          </a:r>
                        </a:p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Олимпиады</a:t>
                          </a:r>
                        </a:p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Совместные мероприятия</a:t>
                          </a:r>
                        </a:p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Практическая природоохранная работа</a:t>
                          </a:r>
                        </a:p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err="1" smtClean="0">
                              <a:solidFill>
                                <a:schemeClr val="tx1"/>
                              </a:solidFill>
                            </a:rPr>
                            <a:t>Экотеатр</a:t>
                          </a:r>
                          <a:endParaRPr lang="ru-RU" b="1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Краеведение</a:t>
                          </a:r>
                        </a:p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Кружки</a:t>
                          </a: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3347864" y="3483752"/>
                        <a:ext cx="2232248" cy="2664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Спортивные мероприятия</a:t>
                          </a:r>
                        </a:p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Экскурсии</a:t>
                          </a:r>
                        </a:p>
                        <a:p>
                          <a:pPr marL="285750" indent="-285750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Туристические походы</a:t>
                          </a:r>
                        </a:p>
                        <a:p>
                          <a:pPr marL="285750" indent="-285750" algn="ctr">
                            <a:buFont typeface="Arial" pitchFamily="34" charset="0"/>
                            <a:buChar char="•"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6300192" y="3501008"/>
                        <a:ext cx="2304256" cy="2664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85750" indent="-285750" algn="ctr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Совместные мероприятия</a:t>
                          </a:r>
                        </a:p>
                        <a:p>
                          <a:pPr marL="285750" indent="-285750" algn="ctr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Семейные гостиные</a:t>
                          </a:r>
                        </a:p>
                        <a:p>
                          <a:pPr marL="285750" indent="-285750" algn="ctr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Семейная мастерская</a:t>
                          </a:r>
                        </a:p>
                        <a:p>
                          <a:pPr marL="285750" indent="-285750" algn="ctr">
                            <a:buFont typeface="Arial" pitchFamily="34" charset="0"/>
                            <a:buChar char="•"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Практическая природоохранная работа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2195736" y="260648"/>
                        <a:ext cx="4752528" cy="11521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ru-RU" sz="2800" b="1" dirty="0">
                              <a:solidFill>
                                <a:schemeClr val="tx1"/>
                              </a:solidFill>
                            </a:rPr>
                            <a:t>Направления организации взаимодействия</a:t>
                          </a: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Стрелка вниз 14"/>
                      <a:cNvSpPr/>
                    </a:nvSpPr>
                    <a:spPr>
                      <a:xfrm>
                        <a:off x="4211960" y="1412776"/>
                        <a:ext cx="504056" cy="36004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Стрелка вниз 15"/>
                      <a:cNvSpPr/>
                    </a:nvSpPr>
                    <a:spPr>
                      <a:xfrm>
                        <a:off x="2483768" y="1412776"/>
                        <a:ext cx="432048" cy="360040"/>
                      </a:xfrm>
                      <a:prstGeom prst="downArrow">
                        <a:avLst>
                          <a:gd name="adj1" fmla="val 50000"/>
                          <a:gd name="adj2" fmla="val 46209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Стрелка вниз 16"/>
                      <a:cNvSpPr/>
                    </a:nvSpPr>
                    <a:spPr>
                      <a:xfrm>
                        <a:off x="6300192" y="1412776"/>
                        <a:ext cx="504056" cy="36004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2294B" w:rsidRDefault="00D2294B" w:rsidP="00B56F5C">
      <w:pPr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 w:cs="Calibri"/>
        </w:rPr>
      </w:pPr>
    </w:p>
    <w:p w:rsidR="00B56F5C" w:rsidRPr="00B56F5C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2010-2013 годах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проведены</w:t>
      </w:r>
      <w:r w:rsidR="00D2294B">
        <w:rPr>
          <w:rFonts w:ascii="Times New Roman CYR" w:hAnsi="Times New Roman CYR" w:cs="Times New Roman CYR"/>
          <w:sz w:val="28"/>
          <w:szCs w:val="28"/>
        </w:rPr>
        <w:t xml:space="preserve"> следующие совместные со школой </w:t>
      </w:r>
      <w:r>
        <w:rPr>
          <w:rFonts w:ascii="Times New Roman CYR" w:hAnsi="Times New Roman CYR" w:cs="Times New Roman CYR"/>
          <w:sz w:val="28"/>
          <w:szCs w:val="28"/>
        </w:rPr>
        <w:t>мероприятия:</w:t>
      </w: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в эколого-образовательном направлении:</w:t>
      </w:r>
    </w:p>
    <w:p w:rsidR="00B56F5C" w:rsidRDefault="00D2294B" w:rsidP="00B56F5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6F5C">
        <w:rPr>
          <w:rFonts w:ascii="Times New Roman CYR" w:hAnsi="Times New Roman CYR" w:cs="Times New Roman CYR"/>
          <w:b/>
          <w:bCs/>
          <w:sz w:val="28"/>
          <w:szCs w:val="28"/>
        </w:rPr>
        <w:t>Работа по проектной деятельности:</w:t>
      </w:r>
    </w:p>
    <w:p w:rsidR="00B56F5C" w:rsidRPr="00B56F5C" w:rsidRDefault="00B56F5C" w:rsidP="00B56F5C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 w:rsidRPr="00B56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Деревья нашего двора</w:t>
      </w:r>
      <w:r w:rsidRPr="00B56F5C">
        <w:rPr>
          <w:rFonts w:ascii="Times New Roman" w:hAnsi="Times New Roman" w:cs="Times New Roman"/>
          <w:sz w:val="28"/>
          <w:szCs w:val="28"/>
        </w:rPr>
        <w:t>» (2010)</w:t>
      </w:r>
    </w:p>
    <w:p w:rsidR="00B56F5C" w:rsidRPr="00D2294B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F5C">
        <w:rPr>
          <w:rFonts w:ascii="Arial" w:hAnsi="Arial" w:cs="Arial"/>
          <w:sz w:val="28"/>
          <w:szCs w:val="28"/>
        </w:rPr>
        <w:t xml:space="preserve">       -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 w:rsidRPr="00B56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Лес в жизни человека</w:t>
      </w:r>
      <w:r w:rsidRPr="00B56F5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Автор проекта – учитель начальных классов школы </w:t>
      </w:r>
      <w:proofErr w:type="spellStart"/>
      <w:r w:rsidRPr="00D2294B"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 w:rsidRPr="00D2294B">
        <w:rPr>
          <w:rFonts w:ascii="Times New Roman" w:hAnsi="Times New Roman" w:cs="Times New Roman"/>
          <w:sz w:val="28"/>
          <w:szCs w:val="28"/>
        </w:rPr>
        <w:t xml:space="preserve"> Руслана Яковлевна</w:t>
      </w:r>
      <w:r w:rsidRPr="00D2294B">
        <w:rPr>
          <w:rFonts w:ascii="Times New Roman" w:hAnsi="Times New Roman" w:cs="Times New Roman"/>
          <w:sz w:val="24"/>
          <w:szCs w:val="24"/>
        </w:rPr>
        <w:t>.</w:t>
      </w:r>
    </w:p>
    <w:p w:rsidR="00B56F5C" w:rsidRDefault="00D2294B" w:rsidP="00B56F5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ab/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Экологическая олимпиада </w:t>
      </w:r>
      <w:r w:rsidR="00B56F5C"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 мире природы</w:t>
      </w:r>
      <w:r w:rsidR="00B56F5C"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» </w:t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между детьми школы и детского сада</w:t>
      </w:r>
    </w:p>
    <w:p w:rsidR="00D2294B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ab/>
      </w:r>
    </w:p>
    <w:p w:rsidR="00B56F5C" w:rsidRDefault="00D2294B" w:rsidP="00D229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ab/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Совместные</w:t>
      </w:r>
      <w:r w:rsid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 w:rsidR="00B56F5C"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мероприятия:</w:t>
      </w:r>
    </w:p>
    <w:p w:rsidR="00B56F5C" w:rsidRPr="00B56F5C" w:rsidRDefault="00B56F5C" w:rsidP="00D2294B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Кукольный спектакль для школьников (театральный кружок детского сада </w:t>
      </w:r>
      <w:r w:rsidRPr="00B56F5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Волшебный сундучок</w:t>
      </w:r>
      <w:r w:rsidRPr="00B56F5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6F5C">
        <w:rPr>
          <w:rFonts w:ascii="Times New Roman" w:hAnsi="Times New Roman" w:cs="Times New Roman"/>
          <w:sz w:val="28"/>
          <w:szCs w:val="28"/>
        </w:rPr>
        <w:t xml:space="preserve"> (2011)</w:t>
      </w:r>
    </w:p>
    <w:p w:rsidR="00D2294B" w:rsidRDefault="00B56F5C" w:rsidP="00D2294B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Школьный театральный кружок в гостях у воспитанников детского сада (2012)</w:t>
      </w:r>
    </w:p>
    <w:p w:rsidR="00B56F5C" w:rsidRDefault="00D2294B" w:rsidP="00D229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ab/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Стало традицией проведение праздника Дня Земли </w:t>
      </w:r>
      <w:r w:rsidR="00B56F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совместно с воспитанниками детского сада и младшими школьниками. </w:t>
      </w:r>
    </w:p>
    <w:p w:rsidR="00B56F5C" w:rsidRDefault="00B56F5C" w:rsidP="00D2294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тематической неделе, предшествующей празднику, проводятся:</w:t>
      </w:r>
    </w:p>
    <w:p w:rsidR="00B56F5C" w:rsidRDefault="00B56F5C" w:rsidP="00D2294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беседы о современных экологических катастрофах;</w:t>
      </w:r>
    </w:p>
    <w:p w:rsidR="00B56F5C" w:rsidRDefault="00B56F5C" w:rsidP="00D2294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трудовые десанты;</w:t>
      </w:r>
    </w:p>
    <w:p w:rsidR="00B56F5C" w:rsidRDefault="00B56F5C" w:rsidP="00D2294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заключительное мероприятие – праздник День Земли.</w:t>
      </w:r>
    </w:p>
    <w:p w:rsidR="00B56F5C" w:rsidRDefault="00B56F5C" w:rsidP="00D2294B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Организуются экскурсии познавательного плана с целью ознакомления:</w:t>
      </w:r>
    </w:p>
    <w:p w:rsidR="00B56F5C" w:rsidRDefault="00B56F5C" w:rsidP="00D2294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школьной библиотекой, классами, учителями;</w:t>
      </w:r>
    </w:p>
    <w:p w:rsidR="00B56F5C" w:rsidRDefault="00B56F5C" w:rsidP="00D2294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музеем боевой славы.</w:t>
      </w:r>
    </w:p>
    <w:p w:rsidR="00B56F5C" w:rsidRDefault="00B56F5C" w:rsidP="00D2294B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последние 3 года между детьми ДОУ и СОШ № 51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проведено более 12 конкурсов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различной тематической направленности.</w:t>
      </w:r>
      <w:proofErr w:type="gramEnd"/>
    </w:p>
    <w:p w:rsidR="00B56F5C" w:rsidRDefault="00B56F5C" w:rsidP="00D229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Широко используется в практике совместное со школой проведение экологических акций:</w:t>
      </w:r>
    </w:p>
    <w:p w:rsidR="00D2294B" w:rsidRPr="00D2294B" w:rsidRDefault="00B56F5C" w:rsidP="00D2294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294B">
        <w:rPr>
          <w:rFonts w:ascii="Times New Roman" w:hAnsi="Times New Roman" w:cs="Times New Roman"/>
          <w:sz w:val="28"/>
          <w:szCs w:val="28"/>
        </w:rPr>
        <w:t>«</w:t>
      </w:r>
      <w:r w:rsidRPr="00D2294B">
        <w:rPr>
          <w:rFonts w:ascii="Times New Roman CYR" w:hAnsi="Times New Roman CYR" w:cs="Times New Roman CYR"/>
          <w:sz w:val="28"/>
          <w:szCs w:val="28"/>
        </w:rPr>
        <w:t>Я голосую за мир!</w:t>
      </w:r>
      <w:r w:rsidRPr="00D2294B">
        <w:rPr>
          <w:rFonts w:ascii="Times New Roman" w:hAnsi="Times New Roman" w:cs="Times New Roman"/>
          <w:sz w:val="28"/>
          <w:szCs w:val="28"/>
        </w:rPr>
        <w:t>»;</w:t>
      </w:r>
    </w:p>
    <w:p w:rsidR="00D2294B" w:rsidRPr="00D2294B" w:rsidRDefault="00B56F5C" w:rsidP="00D2294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2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294B">
        <w:rPr>
          <w:rFonts w:ascii="Times New Roman CYR" w:hAnsi="Times New Roman CYR" w:cs="Times New Roman CYR"/>
          <w:color w:val="000000"/>
          <w:sz w:val="28"/>
          <w:szCs w:val="28"/>
        </w:rPr>
        <w:t>Зелёный десант</w:t>
      </w:r>
      <w:r w:rsidRPr="00D22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2294B" w:rsidRPr="00D2294B" w:rsidRDefault="00B56F5C" w:rsidP="00D2294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294B">
        <w:rPr>
          <w:rFonts w:ascii="Times New Roman" w:hAnsi="Times New Roman" w:cs="Times New Roman"/>
          <w:sz w:val="28"/>
          <w:szCs w:val="28"/>
        </w:rPr>
        <w:t>«</w:t>
      </w:r>
      <w:r w:rsidRPr="00D2294B">
        <w:rPr>
          <w:rFonts w:ascii="Times New Roman CYR" w:hAnsi="Times New Roman CYR" w:cs="Times New Roman CYR"/>
          <w:sz w:val="28"/>
          <w:szCs w:val="28"/>
        </w:rPr>
        <w:t>Ёлочка – зелёная иголочка</w:t>
      </w:r>
      <w:r w:rsidRPr="00D2294B">
        <w:rPr>
          <w:rFonts w:ascii="Times New Roman" w:hAnsi="Times New Roman" w:cs="Times New Roman"/>
          <w:sz w:val="28"/>
          <w:szCs w:val="28"/>
        </w:rPr>
        <w:t>»</w:t>
      </w:r>
    </w:p>
    <w:p w:rsidR="00B56F5C" w:rsidRPr="00D2294B" w:rsidRDefault="00B56F5C" w:rsidP="00D2294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29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294B">
        <w:rPr>
          <w:rFonts w:ascii="Times New Roman CYR" w:hAnsi="Times New Roman CYR" w:cs="Times New Roman CYR"/>
          <w:color w:val="000000"/>
          <w:sz w:val="28"/>
          <w:szCs w:val="28"/>
        </w:rPr>
        <w:t>Добрая зима для птиц</w:t>
      </w:r>
      <w:r w:rsidRPr="00D2294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294B" w:rsidRDefault="00D2294B" w:rsidP="00D229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</w:p>
    <w:p w:rsidR="00B56F5C" w:rsidRPr="00D2294B" w:rsidRDefault="00B56F5C" w:rsidP="00D229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 xml:space="preserve">в эколого-оздоровительном направлении: </w:t>
      </w: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Спортивные мероприятия:</w:t>
      </w:r>
    </w:p>
    <w:p w:rsidR="00B56F5C" w:rsidRPr="00D2294B" w:rsidRDefault="00B56F5C" w:rsidP="00D229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D2294B">
        <w:rPr>
          <w:rFonts w:ascii="Times New Roman CYR" w:hAnsi="Times New Roman CYR" w:cs="Times New Roman CYR"/>
          <w:sz w:val="28"/>
          <w:szCs w:val="28"/>
        </w:rPr>
        <w:t>подвижные игры на воздухе;</w:t>
      </w:r>
    </w:p>
    <w:p w:rsidR="00B56F5C" w:rsidRPr="00D2294B" w:rsidRDefault="00B56F5C" w:rsidP="00D229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94B">
        <w:rPr>
          <w:rFonts w:ascii="Times New Roman CYR" w:hAnsi="Times New Roman CYR" w:cs="Times New Roman CYR"/>
          <w:sz w:val="28"/>
          <w:szCs w:val="28"/>
        </w:rPr>
        <w:t xml:space="preserve">соревнования </w:t>
      </w:r>
      <w:r w:rsidRPr="00D2294B">
        <w:rPr>
          <w:rFonts w:ascii="Times New Roman" w:hAnsi="Times New Roman" w:cs="Times New Roman"/>
          <w:sz w:val="28"/>
          <w:szCs w:val="28"/>
        </w:rPr>
        <w:t>«</w:t>
      </w:r>
      <w:r w:rsidRPr="00D2294B">
        <w:rPr>
          <w:rFonts w:ascii="Times New Roman CYR" w:hAnsi="Times New Roman CYR" w:cs="Times New Roman CYR"/>
          <w:sz w:val="28"/>
          <w:szCs w:val="28"/>
        </w:rPr>
        <w:t>Путешествие в горы</w:t>
      </w:r>
      <w:r w:rsidRPr="00D2294B">
        <w:rPr>
          <w:rFonts w:ascii="Times New Roman" w:hAnsi="Times New Roman" w:cs="Times New Roman"/>
          <w:sz w:val="28"/>
          <w:szCs w:val="28"/>
        </w:rPr>
        <w:t>»;</w:t>
      </w:r>
    </w:p>
    <w:p w:rsidR="00B56F5C" w:rsidRPr="00D2294B" w:rsidRDefault="00B56F5C" w:rsidP="00D229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294B">
        <w:rPr>
          <w:rFonts w:ascii="Times New Roman CYR" w:hAnsi="Times New Roman CYR" w:cs="Times New Roman CYR"/>
          <w:color w:val="000000"/>
          <w:sz w:val="28"/>
          <w:szCs w:val="28"/>
        </w:rPr>
        <w:t>День здоровья;</w:t>
      </w:r>
    </w:p>
    <w:p w:rsidR="00B56F5C" w:rsidRDefault="00B56F5C" w:rsidP="00D229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294B">
        <w:rPr>
          <w:rFonts w:ascii="Times New Roman CYR" w:hAnsi="Times New Roman CYR" w:cs="Times New Roman CYR"/>
          <w:color w:val="000000"/>
          <w:sz w:val="28"/>
          <w:szCs w:val="28"/>
        </w:rPr>
        <w:t>экскурсии по ознакомлению со школьным стадионом.</w:t>
      </w:r>
    </w:p>
    <w:p w:rsidR="00D2294B" w:rsidRPr="00D2294B" w:rsidRDefault="00D2294B" w:rsidP="00D2294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 xml:space="preserve">в направлении взаимодействия ДОУ и СОШ № 51 – </w:t>
      </w:r>
    </w:p>
    <w:p w:rsidR="00B56F5C" w:rsidRPr="00B56F5C" w:rsidRDefault="00B56F5C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56F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Работа с родителями</w:t>
      </w:r>
      <w:r w:rsidRPr="00B56F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»:</w:t>
      </w:r>
    </w:p>
    <w:p w:rsidR="00B56F5C" w:rsidRPr="00B56F5C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6F5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Совместные мероприятия:</w:t>
      </w:r>
    </w:p>
    <w:p w:rsidR="00B56F5C" w:rsidRPr="00B56F5C" w:rsidRDefault="00B56F5C" w:rsidP="00B56F5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спортивные соревнования между командами школьников и дошкольников и их родителями </w:t>
      </w:r>
      <w:r w:rsidRPr="00B56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Вместе весело шагать</w:t>
      </w:r>
      <w:r w:rsidRPr="00B56F5C">
        <w:rPr>
          <w:rFonts w:ascii="Times New Roman" w:hAnsi="Times New Roman" w:cs="Times New Roman"/>
          <w:sz w:val="28"/>
          <w:szCs w:val="28"/>
        </w:rPr>
        <w:t>»;</w:t>
      </w:r>
    </w:p>
    <w:p w:rsidR="00B56F5C" w:rsidRDefault="00B56F5C" w:rsidP="00B56F5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экологические олимпиады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Мир природы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D2294B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56F5C" w:rsidRDefault="00D2294B" w:rsidP="00B56F5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рамках семейной гостиной проводятся:</w:t>
      </w:r>
    </w:p>
    <w:p w:rsidR="00B56F5C" w:rsidRPr="00D2294B" w:rsidRDefault="00B56F5C" w:rsidP="00D2294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 w:rsidRPr="00D2294B">
        <w:rPr>
          <w:rFonts w:ascii="Times New Roman CYR" w:hAnsi="Times New Roman CYR" w:cs="Times New Roman CYR"/>
          <w:sz w:val="28"/>
          <w:szCs w:val="28"/>
        </w:rPr>
        <w:t>творческие встречи по экологическому воспитанию детей;</w:t>
      </w:r>
    </w:p>
    <w:p w:rsidR="00B56F5C" w:rsidRPr="00D2294B" w:rsidRDefault="00B56F5C" w:rsidP="00D2294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 w:rsidRPr="00D2294B">
        <w:rPr>
          <w:rFonts w:ascii="Times New Roman CYR" w:hAnsi="Times New Roman CYR" w:cs="Times New Roman CYR"/>
          <w:sz w:val="28"/>
          <w:szCs w:val="28"/>
        </w:rPr>
        <w:t>тематические экскурсии;</w:t>
      </w:r>
    </w:p>
    <w:p w:rsidR="00B56F5C" w:rsidRPr="00D2294B" w:rsidRDefault="00B56F5C" w:rsidP="00D2294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 w:rsidRPr="00D2294B">
        <w:rPr>
          <w:rFonts w:ascii="Times New Roman CYR" w:hAnsi="Times New Roman CYR" w:cs="Times New Roman CYR"/>
          <w:sz w:val="28"/>
          <w:szCs w:val="28"/>
        </w:rPr>
        <w:t>совместный труд;</w:t>
      </w:r>
    </w:p>
    <w:p w:rsidR="00B56F5C" w:rsidRPr="00D2294B" w:rsidRDefault="00B56F5C" w:rsidP="00D2294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 w:rsidRPr="00D2294B">
        <w:rPr>
          <w:rFonts w:ascii="Times New Roman CYR" w:hAnsi="Times New Roman CYR" w:cs="Times New Roman CYR"/>
          <w:sz w:val="28"/>
          <w:szCs w:val="28"/>
        </w:rPr>
        <w:t>прогулки,</w:t>
      </w:r>
    </w:p>
    <w:p w:rsidR="00B56F5C" w:rsidRDefault="00B56F5C" w:rsidP="00D2294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способствует развитию культуры проведения семейного досуга.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   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Работает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семейная мастерская,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где родители вместе с детьми делают поделки из природного материала, а также мастерят кормушки для птиц,   скворечники.</w:t>
      </w:r>
    </w:p>
    <w:p w:rsidR="00D2294B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6F5C" w:rsidRDefault="00D2294B" w:rsidP="00B56F5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56F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Практическая природоохранная работа:</w:t>
      </w: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субботники</w:t>
      </w: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посадка деревьев, кустарников</w:t>
      </w:r>
    </w:p>
    <w:p w:rsidR="00B56F5C" w:rsidRPr="00B56F5C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Сотрудничество МДОУ и МОУ 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СОШ № 51</w:t>
      </w: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дает позитивные результаты.</w:t>
      </w: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Основное – это:</w:t>
      </w:r>
    </w:p>
    <w:p w:rsidR="00B56F5C" w:rsidRPr="00D2294B" w:rsidRDefault="00B56F5C" w:rsidP="00D2294B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94B">
        <w:rPr>
          <w:rFonts w:ascii="Times New Roman" w:hAnsi="Times New Roman" w:cs="Times New Roman"/>
          <w:bCs/>
          <w:sz w:val="28"/>
          <w:szCs w:val="28"/>
        </w:rPr>
        <w:t>1.   Успешное освоение законов мышления (рефлексии).</w:t>
      </w:r>
    </w:p>
    <w:p w:rsidR="00B56F5C" w:rsidRPr="00D2294B" w:rsidRDefault="00B56F5C" w:rsidP="00D2294B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94B">
        <w:rPr>
          <w:rFonts w:ascii="Times New Roman" w:hAnsi="Times New Roman" w:cs="Times New Roman"/>
          <w:bCs/>
          <w:sz w:val="28"/>
          <w:szCs w:val="28"/>
        </w:rPr>
        <w:t>2.   Лёгкая адаптация детей к обучению в школе.</w:t>
      </w:r>
    </w:p>
    <w:p w:rsidR="00B56F5C" w:rsidRPr="00D2294B" w:rsidRDefault="00B56F5C" w:rsidP="00D2294B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94B">
        <w:rPr>
          <w:rFonts w:ascii="Times New Roman" w:hAnsi="Times New Roman" w:cs="Times New Roman"/>
          <w:bCs/>
          <w:sz w:val="28"/>
          <w:szCs w:val="28"/>
        </w:rPr>
        <w:t>3.   Позитивная динамика в физическом развитии и здоровье детей.</w:t>
      </w:r>
    </w:p>
    <w:p w:rsidR="00B56F5C" w:rsidRPr="00D2294B" w:rsidRDefault="00B56F5C" w:rsidP="00D2294B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94B">
        <w:rPr>
          <w:rFonts w:ascii="Times New Roman" w:hAnsi="Times New Roman" w:cs="Times New Roman"/>
          <w:bCs/>
          <w:sz w:val="28"/>
          <w:szCs w:val="28"/>
        </w:rPr>
        <w:t>4.   Профилактика асоциального поведения воспитанников.</w:t>
      </w:r>
    </w:p>
    <w:p w:rsidR="00B56F5C" w:rsidRPr="00D2294B" w:rsidRDefault="00D2294B" w:rsidP="00D2294B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 </w:t>
      </w:r>
      <w:r w:rsidR="00B56F5C" w:rsidRPr="00D2294B">
        <w:rPr>
          <w:rFonts w:ascii="Times New Roman" w:hAnsi="Times New Roman" w:cs="Times New Roman"/>
          <w:bCs/>
          <w:sz w:val="28"/>
          <w:szCs w:val="28"/>
        </w:rPr>
        <w:t>Заинтересованность родителей в образовательных услугах,  предоставляемых МОУ «СОШ № 51».</w:t>
      </w:r>
    </w:p>
    <w:p w:rsidR="00D2294B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ab/>
      </w:r>
    </w:p>
    <w:p w:rsidR="00D2294B" w:rsidRDefault="00D2294B" w:rsidP="00B56F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294B" w:rsidRDefault="00D2294B" w:rsidP="00B56F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56F5C" w:rsidRDefault="00B56F5C" w:rsidP="00D2294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совместных с воспитанниками ДОУ и младшими школьниками форм работы эколого-образовательного направления – благодатная почва для гимнастики ума и лёгкой адаптации детей к школе.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Налицо успехи в развитии детей. У воспитанников наблюдается: </w:t>
      </w:r>
    </w:p>
    <w:p w:rsidR="00B56F5C" w:rsidRDefault="00B56F5C" w:rsidP="00D2294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>появление новых качеств умственной деятельности: сообразительность, логичность мышления, умение отвечать на поставленный вопрос, нравственно-волевые качества по отношению к себе, сверстникам, воспитателю;</w:t>
      </w:r>
    </w:p>
    <w:p w:rsidR="00B56F5C" w:rsidRDefault="00B56F5C" w:rsidP="00D2294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>проявление креативного мышления, креативного воображения, творчества и самостоятельности;</w:t>
      </w:r>
    </w:p>
    <w:p w:rsidR="00B56F5C" w:rsidRDefault="00B56F5C" w:rsidP="00D2294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>освоение навыков интерактивного взаимодействия со сверстниками и младшими школьниками в процессе учебной деятельности;</w:t>
      </w:r>
    </w:p>
    <w:p w:rsidR="00B56F5C" w:rsidRDefault="00B56F5C" w:rsidP="00D2294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>
        <w:rPr>
          <w:rFonts w:ascii="Times New Roman CYR" w:hAnsi="Times New Roman CYR" w:cs="Times New Roman CYR"/>
          <w:sz w:val="28"/>
          <w:szCs w:val="28"/>
        </w:rPr>
        <w:t>развитие перцептивного общения, эмоций переживания и сопереживания.</w:t>
      </w:r>
    </w:p>
    <w:p w:rsidR="00B56F5C" w:rsidRDefault="00B56F5C" w:rsidP="00D2294B">
      <w:pPr>
        <w:autoSpaceDE w:val="0"/>
        <w:autoSpaceDN w:val="0"/>
        <w:adjustRightInd w:val="0"/>
        <w:spacing w:after="120"/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Заинтересованность родителей воспитанников ДОУ и учащихся начальных классов школы № 51 как участников учебно-воспитательного процесса играет роль в формировании у детей активной жизненной позиции, воспитании нравственных критерий, которые в жизни определяют их отношение к окружающему миру.</w:t>
      </w:r>
    </w:p>
    <w:p w:rsidR="00B56F5C" w:rsidRDefault="00B56F5C" w:rsidP="00D2294B">
      <w:pPr>
        <w:autoSpaceDE w:val="0"/>
        <w:autoSpaceDN w:val="0"/>
        <w:adjustRightInd w:val="0"/>
        <w:spacing w:after="120"/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Нельзя не сказать о результатах взаимодействия детского сада со школой по физическому воспитанию детей.</w:t>
      </w:r>
    </w:p>
    <w:p w:rsidR="00B56F5C" w:rsidRDefault="00B56F5C" w:rsidP="00D2294B">
      <w:pPr>
        <w:autoSpaceDE w:val="0"/>
        <w:autoSpaceDN w:val="0"/>
        <w:adjustRightInd w:val="0"/>
        <w:spacing w:after="120"/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Системное применение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технологий, оправданность выбора форм работы по сохранению и укреплению здоровья воспитанников, подкреплённые духом соревнования между детьми дошкольного и младшего школьного возраста, а также их родителей, позволило снизить заболеваемость детей в среднем на 15% и соответственно повысить процент посещаемости.</w:t>
      </w:r>
    </w:p>
    <w:p w:rsidR="00B56F5C" w:rsidRDefault="00B56F5C" w:rsidP="00D2294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B5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 стали более активны и внимательны, исчезла утомляемость, проявился интерес к системным занятиям спортом, развитию физических качеств, накоплению и обогащению двигательного опыта.</w:t>
      </w:r>
    </w:p>
    <w:p w:rsidR="00D2294B" w:rsidRDefault="00D2294B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2294B" w:rsidRDefault="00D2294B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2294B" w:rsidRDefault="00D2294B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2294B" w:rsidRDefault="00D2294B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2294B" w:rsidRDefault="00D2294B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2294B" w:rsidRDefault="00D2294B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2294B" w:rsidRDefault="00D2294B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2294B" w:rsidRDefault="00D2294B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ind w:left="3600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Программа действий</w:t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 определению стиля внутри здания и на территории</w:t>
      </w:r>
    </w:p>
    <w:p w:rsidR="00B56F5C" w:rsidRP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2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5481"/>
        <w:gridCol w:w="1590"/>
        <w:gridCol w:w="2190"/>
      </w:tblGrid>
      <w:tr w:rsidR="00B56F5C">
        <w:trPr>
          <w:trHeight w:val="1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AA7433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вопроса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</w:tr>
      <w:tr w:rsidR="00B56F5C">
        <w:trPr>
          <w:trHeight w:val="1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Организация работы внутри здания</w:t>
            </w:r>
          </w:p>
        </w:tc>
      </w:tr>
      <w:tr w:rsidR="00B56F5C">
        <w:trPr>
          <w:trHeight w:val="1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Экологизация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всего помещения ДОУ:</w:t>
            </w:r>
          </w:p>
          <w:p w:rsidR="00B56F5C" w:rsidRPr="00B56F5C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покраска стен в цвета </w:t>
            </w: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радуги</w:t>
            </w: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56F5C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зелёных зон (мини сад-огород) в каждой возрастной группе,</w:t>
            </w:r>
          </w:p>
          <w:p w:rsidR="00B56F5C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групп в экологическом стиле (название группы, девиз, дизайн),</w:t>
            </w:r>
          </w:p>
          <w:p w:rsidR="00B56F5C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малого зимнего сада,</w:t>
            </w:r>
          </w:p>
          <w:p w:rsidR="00B56F5C" w:rsidRPr="00AA7433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приобретение малых архитектурных форм флоры и фауны для зимнего сада. </w:t>
            </w:r>
          </w:p>
          <w:p w:rsidR="00AA7433" w:rsidRPr="00B56F5C" w:rsidRDefault="00AA7433" w:rsidP="00AA743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A7433" w:rsidRDefault="00AA7433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ежегодно</w:t>
            </w: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Макеева И.В.</w:t>
            </w:r>
          </w:p>
          <w:p w:rsidR="00B56F5C" w:rsidRP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B56F5C" w:rsidRP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B56F5C" w:rsidRP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B56F5C" w:rsidRP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B56F5C" w:rsidRP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AA7433" w:rsidRDefault="00AA7433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Макеева И.В.</w:t>
            </w: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Тахирова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С.Ф.</w:t>
            </w:r>
          </w:p>
        </w:tc>
      </w:tr>
      <w:tr w:rsidR="00B56F5C">
        <w:trPr>
          <w:trHeight w:val="1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Организация работы на территории </w:t>
            </w:r>
          </w:p>
        </w:tc>
      </w:tr>
      <w:tr w:rsidR="00B56F5C" w:rsidRPr="00AA7433">
        <w:trPr>
          <w:trHeight w:val="1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работы на территории:</w:t>
            </w:r>
          </w:p>
          <w:p w:rsidR="00B56F5C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цветочных клумб малыми архитектурными формами,</w:t>
            </w:r>
          </w:p>
          <w:p w:rsidR="00B56F5C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стрижка кустов шарообразной и конусовидной формы,</w:t>
            </w:r>
          </w:p>
          <w:p w:rsidR="00B56F5C" w:rsidRPr="00B56F5C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оформление участков территории  по проекту </w:t>
            </w: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Экологическая тропа</w:t>
            </w:r>
            <w:r w:rsidRPr="00B56F5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56F5C" w:rsidRPr="00B56F5C" w:rsidRDefault="00AA7433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участка</w:t>
            </w:r>
            <w:r w:rsidR="00B56F5C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территории  по проекту </w:t>
            </w:r>
            <w:r w:rsidR="00B56F5C" w:rsidRPr="00B5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6F5C">
              <w:rPr>
                <w:rFonts w:ascii="Times New Roman CYR" w:hAnsi="Times New Roman CYR" w:cs="Times New Roman CYR"/>
                <w:sz w:val="28"/>
                <w:szCs w:val="28"/>
              </w:rPr>
              <w:t>Лесная аптека</w:t>
            </w:r>
            <w:r w:rsidR="00B56F5C" w:rsidRPr="00B56F5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56F5C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посадка деревьев в летнем саду (яблони, вишни, абрикосы и пр.),</w:t>
            </w:r>
          </w:p>
          <w:p w:rsidR="00B56F5C" w:rsidRPr="00AA7433" w:rsidRDefault="00B56F5C" w:rsidP="00AA74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посадка хвойных деревьев</w:t>
            </w:r>
          </w:p>
          <w:p w:rsidR="00AA7433" w:rsidRDefault="00AA7433" w:rsidP="00AA743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A7433" w:rsidRDefault="00AA7433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ежегодно</w:t>
            </w: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  <w:p w:rsidR="00AA7433" w:rsidRDefault="00AA7433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Калинкина Г.В.</w:t>
            </w: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A7433" w:rsidRDefault="00AA7433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Садовник</w:t>
            </w:r>
          </w:p>
          <w:p w:rsidR="00B56F5C" w:rsidRPr="00AA7433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AA7433" w:rsidRDefault="00AA7433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AA7433" w:rsidRDefault="00AA7433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56F5C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Евстратова Г.В.</w:t>
            </w:r>
          </w:p>
          <w:p w:rsidR="00B56F5C" w:rsidRPr="00AA7433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B56F5C" w:rsidRPr="00AA7433" w:rsidRDefault="00B56F5C" w:rsidP="00AA7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Калинкина Г.В.</w:t>
            </w:r>
          </w:p>
        </w:tc>
      </w:tr>
    </w:tbl>
    <w:p w:rsidR="00B56F5C" w:rsidRPr="00AA7433" w:rsidRDefault="00B56F5C" w:rsidP="00AA743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56F5C" w:rsidRPr="00AA7433" w:rsidRDefault="00B56F5C" w:rsidP="00AA74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A74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AA7433" w:rsidRDefault="00285199" w:rsidP="00285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 xml:space="preserve">6.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Планируемые результаты</w:t>
      </w: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56F5C" w:rsidRPr="00AA7433" w:rsidRDefault="00B56F5C" w:rsidP="00AA743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sz w:val="28"/>
          <w:szCs w:val="28"/>
        </w:rPr>
        <w:t>В результате работы по данной модели в ДОУ будет:</w:t>
      </w:r>
    </w:p>
    <w:p w:rsidR="00B56F5C" w:rsidRPr="00AA7433" w:rsidRDefault="00B56F5C" w:rsidP="00AA7433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433">
        <w:rPr>
          <w:rFonts w:ascii="Times New Roman" w:hAnsi="Times New Roman" w:cs="Times New Roman"/>
          <w:b/>
          <w:bCs/>
          <w:sz w:val="28"/>
          <w:szCs w:val="28"/>
        </w:rPr>
        <w:tab/>
        <w:t>Во-первых,</w:t>
      </w:r>
    </w:p>
    <w:p w:rsidR="00B56F5C" w:rsidRPr="00AA7433" w:rsidRDefault="00B56F5C" w:rsidP="00AA7433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sz w:val="28"/>
          <w:szCs w:val="28"/>
        </w:rPr>
        <w:t>выдержан единый стержень в построении системы по воспитанию экологической культуры детей и взрослых «Дети и природа»,</w:t>
      </w:r>
    </w:p>
    <w:p w:rsidR="00B56F5C" w:rsidRPr="00AA7433" w:rsidRDefault="00B56F5C" w:rsidP="00AA7433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sz w:val="28"/>
          <w:szCs w:val="28"/>
        </w:rPr>
        <w:t>обеспечена научно-обоснованная систе</w:t>
      </w:r>
      <w:r w:rsidRPr="00AA7433">
        <w:rPr>
          <w:rFonts w:ascii="Times New Roman" w:hAnsi="Times New Roman" w:cs="Times New Roman"/>
          <w:sz w:val="28"/>
          <w:szCs w:val="28"/>
        </w:rPr>
        <w:softHyphen/>
        <w:t>ма управления интеграционным пространством,</w:t>
      </w:r>
    </w:p>
    <w:p w:rsidR="00B56F5C" w:rsidRPr="00AA7433" w:rsidRDefault="00B56F5C" w:rsidP="00AA7433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sz w:val="28"/>
          <w:szCs w:val="28"/>
        </w:rPr>
        <w:t xml:space="preserve">создана соответствующая среда для познавательного, эколого-эстетического развития и оздоровления ребёнка. </w:t>
      </w:r>
    </w:p>
    <w:p w:rsidR="00B56F5C" w:rsidRPr="00AA7433" w:rsidRDefault="00B56F5C" w:rsidP="00AA743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56F5C" w:rsidRPr="00AA7433" w:rsidRDefault="00B56F5C" w:rsidP="00AA743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Во-вторых,</w:t>
      </w:r>
      <w:r w:rsidR="00AA7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7433">
        <w:rPr>
          <w:rFonts w:ascii="Times New Roman" w:hAnsi="Times New Roman" w:cs="Times New Roman"/>
          <w:sz w:val="28"/>
          <w:szCs w:val="28"/>
        </w:rPr>
        <w:t>развитие содержания учебно-воспитатель</w:t>
      </w:r>
      <w:r w:rsidRPr="00AA7433">
        <w:rPr>
          <w:rFonts w:ascii="Times New Roman" w:hAnsi="Times New Roman" w:cs="Times New Roman"/>
          <w:sz w:val="28"/>
          <w:szCs w:val="28"/>
        </w:rPr>
        <w:softHyphen/>
        <w:t>ного процесса в соответствии с моделью позволит:</w:t>
      </w:r>
    </w:p>
    <w:p w:rsidR="00B56F5C" w:rsidRPr="00AA7433" w:rsidRDefault="00B56F5C" w:rsidP="00AA743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sz w:val="28"/>
          <w:szCs w:val="28"/>
        </w:rPr>
        <w:t>развить мотивацию личности к познанию и творчеству и на этой основе создать условия для осуществления образовательных запросов и потребностей детей;</w:t>
      </w:r>
    </w:p>
    <w:p w:rsidR="00B56F5C" w:rsidRPr="00AA7433" w:rsidRDefault="00B56F5C" w:rsidP="00AA743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33">
        <w:rPr>
          <w:rFonts w:ascii="Times New Roman" w:hAnsi="Times New Roman" w:cs="Times New Roman"/>
          <w:color w:val="000000"/>
          <w:sz w:val="28"/>
          <w:szCs w:val="28"/>
        </w:rPr>
        <w:t>сохранить и развить индивидуальность, об</w:t>
      </w:r>
      <w:r w:rsidRPr="00AA7433">
        <w:rPr>
          <w:rFonts w:ascii="Times New Roman" w:hAnsi="Times New Roman" w:cs="Times New Roman"/>
          <w:color w:val="000000"/>
          <w:sz w:val="28"/>
          <w:szCs w:val="28"/>
        </w:rPr>
        <w:softHyphen/>
        <w:t>щую культуру, коммуникативные способности ребенка, детскую одаренность;</w:t>
      </w:r>
    </w:p>
    <w:p w:rsidR="00B56F5C" w:rsidRDefault="00B56F5C" w:rsidP="00AA743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sz w:val="28"/>
          <w:szCs w:val="28"/>
        </w:rPr>
        <w:t>обеспечить профилактику асоциального поведения детей.</w:t>
      </w:r>
    </w:p>
    <w:p w:rsidR="00AA7433" w:rsidRPr="00AA7433" w:rsidRDefault="00AA7433" w:rsidP="00AA743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56F5C" w:rsidRPr="00AA7433" w:rsidRDefault="00B56F5C" w:rsidP="00AA743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В-третьих,</w:t>
      </w:r>
      <w:r w:rsidR="00AA7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A7433">
        <w:rPr>
          <w:rFonts w:ascii="Times New Roman" w:hAnsi="Times New Roman" w:cs="Times New Roman"/>
          <w:sz w:val="28"/>
          <w:szCs w:val="28"/>
        </w:rPr>
        <w:t xml:space="preserve">модель детского сада в рамках взаимодействия с моделью школы № 51 </w:t>
      </w:r>
      <w:r w:rsidRPr="00AA7433">
        <w:rPr>
          <w:rFonts w:ascii="Times New Roman" w:hAnsi="Times New Roman" w:cs="Times New Roman"/>
          <w:b/>
          <w:bCs/>
          <w:sz w:val="28"/>
          <w:szCs w:val="28"/>
        </w:rPr>
        <w:t>позволит решить</w:t>
      </w:r>
      <w:r w:rsidRPr="00AA7433">
        <w:rPr>
          <w:rFonts w:ascii="Times New Roman" w:hAnsi="Times New Roman" w:cs="Times New Roman"/>
          <w:sz w:val="28"/>
          <w:szCs w:val="28"/>
        </w:rPr>
        <w:t xml:space="preserve"> в полном объёме широкий спектр задач:</w:t>
      </w:r>
    </w:p>
    <w:p w:rsidR="00B56F5C" w:rsidRPr="00AA7433" w:rsidRDefault="00B56F5C" w:rsidP="00AA743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b/>
          <w:bCs/>
          <w:sz w:val="28"/>
          <w:szCs w:val="28"/>
        </w:rPr>
        <w:t>по обеспечению</w:t>
      </w:r>
      <w:r w:rsidRPr="00AA7433">
        <w:rPr>
          <w:rFonts w:ascii="Times New Roman" w:hAnsi="Times New Roman" w:cs="Times New Roman"/>
          <w:sz w:val="28"/>
          <w:szCs w:val="28"/>
        </w:rPr>
        <w:t xml:space="preserve"> лёгкой адаптации детей к школе;</w:t>
      </w:r>
      <w:r w:rsidRPr="00AA74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7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5C" w:rsidRPr="00AA7433" w:rsidRDefault="00B56F5C" w:rsidP="00AA743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b/>
          <w:bCs/>
          <w:sz w:val="28"/>
          <w:szCs w:val="28"/>
        </w:rPr>
        <w:t>по развитию</w:t>
      </w:r>
      <w:r w:rsidRPr="00AA7433">
        <w:rPr>
          <w:rFonts w:ascii="Times New Roman" w:hAnsi="Times New Roman" w:cs="Times New Roman"/>
          <w:sz w:val="28"/>
          <w:szCs w:val="28"/>
        </w:rPr>
        <w:t xml:space="preserve"> форм коммуникации педагога и воспитанника, учителя и ребёнка дошкольника, дошкольника и младшего школьника;</w:t>
      </w:r>
    </w:p>
    <w:p w:rsidR="00B56F5C" w:rsidRPr="00AA7433" w:rsidRDefault="00B56F5C" w:rsidP="00AA743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433">
        <w:rPr>
          <w:rFonts w:ascii="Times New Roman" w:hAnsi="Times New Roman" w:cs="Times New Roman"/>
          <w:b/>
          <w:bCs/>
          <w:sz w:val="28"/>
          <w:szCs w:val="28"/>
        </w:rPr>
        <w:t>по воспитанию</w:t>
      </w:r>
      <w:r w:rsidRPr="00AA7433">
        <w:rPr>
          <w:rFonts w:ascii="Times New Roman" w:hAnsi="Times New Roman" w:cs="Times New Roman"/>
          <w:sz w:val="28"/>
          <w:szCs w:val="28"/>
        </w:rPr>
        <w:t xml:space="preserve"> нравственных критерий у детей – гражданской позиции, гуманизма, любви к родному краю, Отечеству, своей семье, понимания собственной роли в окружающем мире; </w:t>
      </w:r>
      <w:proofErr w:type="gramEnd"/>
    </w:p>
    <w:p w:rsidR="00B56F5C" w:rsidRPr="00AA7433" w:rsidRDefault="00B56F5C" w:rsidP="00AA743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b/>
          <w:bCs/>
          <w:sz w:val="28"/>
          <w:szCs w:val="28"/>
        </w:rPr>
        <w:t>по повышению</w:t>
      </w:r>
      <w:r w:rsidRPr="00AA7433">
        <w:rPr>
          <w:rFonts w:ascii="Times New Roman" w:hAnsi="Times New Roman" w:cs="Times New Roman"/>
          <w:sz w:val="28"/>
          <w:szCs w:val="28"/>
        </w:rPr>
        <w:t xml:space="preserve"> экологического сознания и культуры родителей и детей, воспитания трепетного отношения к природе у воспитанников в условиях семьи;</w:t>
      </w:r>
    </w:p>
    <w:p w:rsidR="00B56F5C" w:rsidRPr="00AA7433" w:rsidRDefault="00B56F5C" w:rsidP="00AA743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433">
        <w:rPr>
          <w:rFonts w:ascii="Times New Roman" w:hAnsi="Times New Roman" w:cs="Times New Roman"/>
          <w:b/>
          <w:bCs/>
          <w:sz w:val="28"/>
          <w:szCs w:val="28"/>
        </w:rPr>
        <w:t>позволит реализовать:</w:t>
      </w:r>
    </w:p>
    <w:p w:rsidR="00B56F5C" w:rsidRPr="00AA7433" w:rsidRDefault="00B56F5C" w:rsidP="00AA743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sz w:val="28"/>
          <w:szCs w:val="28"/>
        </w:rPr>
        <w:t>согласно региональной концепции принцип непрерывности в экологическом воспитании детей от 3-ёх до 10 лет;</w:t>
      </w:r>
    </w:p>
    <w:p w:rsidR="00B56F5C" w:rsidRPr="00AA7433" w:rsidRDefault="00B56F5C" w:rsidP="00AA743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7433">
        <w:rPr>
          <w:rFonts w:ascii="Times New Roman" w:hAnsi="Times New Roman" w:cs="Times New Roman"/>
          <w:sz w:val="28"/>
          <w:szCs w:val="28"/>
        </w:rPr>
        <w:lastRenderedPageBreak/>
        <w:t>уровни дошкольного образования (досуговый, репродуктивный, эвристический и креативный).</w:t>
      </w:r>
    </w:p>
    <w:p w:rsidR="00B56F5C" w:rsidRPr="00B56F5C" w:rsidRDefault="00B56F5C" w:rsidP="00AA743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B56F5C" w:rsidRDefault="00B56F5C" w:rsidP="00AA7433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56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В-четвёртых,</w:t>
      </w:r>
    </w:p>
    <w:p w:rsidR="00B56F5C" w:rsidRDefault="00B56F5C" w:rsidP="00AA7433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вовлечение родителей в работу во все виды деятельности детей позволит обеспечить эффективность воспитательных, обучающих и развивающих воздействий на воспитанников по всем направлениям их развития:</w:t>
      </w:r>
    </w:p>
    <w:p w:rsidR="00B56F5C" w:rsidRDefault="00B56F5C" w:rsidP="00AA7433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физического,</w:t>
      </w:r>
    </w:p>
    <w:p w:rsidR="00B56F5C" w:rsidRDefault="00B56F5C" w:rsidP="00AA7433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познавательно-речевого, </w:t>
      </w:r>
    </w:p>
    <w:p w:rsidR="00B56F5C" w:rsidRPr="00AA7433" w:rsidRDefault="00B56F5C" w:rsidP="00AA7433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социально-личностного,</w:t>
      </w:r>
    </w:p>
    <w:p w:rsidR="00B56F5C" w:rsidRDefault="00B56F5C" w:rsidP="00AA7433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художественно-эстетического. </w:t>
      </w:r>
    </w:p>
    <w:p w:rsidR="00B56F5C" w:rsidRDefault="00B56F5C" w:rsidP="00AA74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B56F5C" w:rsidRDefault="00B56F5C" w:rsidP="00AA74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B56F5C" w:rsidRDefault="00B56F5C" w:rsidP="00B56F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56F5C" w:rsidRDefault="00B56F5C" w:rsidP="00956E6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B56F5C" w:rsidRDefault="00B56F5C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A7433" w:rsidRDefault="00AA7433" w:rsidP="00B56F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B56F5C" w:rsidRDefault="00B56F5C"/>
    <w:sectPr w:rsidR="00B56F5C" w:rsidSect="00285199">
      <w:footerReference w:type="default" r:id="rId12"/>
      <w:pgSz w:w="12240" w:h="15840"/>
      <w:pgMar w:top="1134" w:right="1183" w:bottom="1134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A9" w:rsidRDefault="008137A9" w:rsidP="00D2294B">
      <w:pPr>
        <w:spacing w:after="0" w:line="240" w:lineRule="auto"/>
      </w:pPr>
      <w:r>
        <w:separator/>
      </w:r>
    </w:p>
  </w:endnote>
  <w:endnote w:type="continuationSeparator" w:id="0">
    <w:p w:rsidR="008137A9" w:rsidRDefault="008137A9" w:rsidP="00D2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C4" w:rsidRDefault="00B856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A9" w:rsidRDefault="008137A9" w:rsidP="00D2294B">
      <w:pPr>
        <w:spacing w:after="0" w:line="240" w:lineRule="auto"/>
      </w:pPr>
      <w:r>
        <w:separator/>
      </w:r>
    </w:p>
  </w:footnote>
  <w:footnote w:type="continuationSeparator" w:id="0">
    <w:p w:rsidR="008137A9" w:rsidRDefault="008137A9" w:rsidP="00D2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94EB28"/>
    <w:lvl w:ilvl="0">
      <w:numFmt w:val="bullet"/>
      <w:lvlText w:val="*"/>
      <w:lvlJc w:val="left"/>
    </w:lvl>
  </w:abstractNum>
  <w:abstractNum w:abstractNumId="1">
    <w:nsid w:val="02DB2887"/>
    <w:multiLevelType w:val="hybridMultilevel"/>
    <w:tmpl w:val="11846306"/>
    <w:lvl w:ilvl="0" w:tplc="3BA476F0">
      <w:numFmt w:val="bullet"/>
      <w:lvlText w:val="·"/>
      <w:lvlJc w:val="left"/>
      <w:pPr>
        <w:ind w:left="136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0476C"/>
    <w:multiLevelType w:val="hybridMultilevel"/>
    <w:tmpl w:val="7B54E0A4"/>
    <w:lvl w:ilvl="0" w:tplc="3BA476F0">
      <w:numFmt w:val="bullet"/>
      <w:lvlText w:val="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996"/>
    <w:multiLevelType w:val="hybridMultilevel"/>
    <w:tmpl w:val="42C01F90"/>
    <w:lvl w:ilvl="0" w:tplc="0419000D">
      <w:start w:val="1"/>
      <w:numFmt w:val="bullet"/>
      <w:lvlText w:val=""/>
      <w:lvlJc w:val="left"/>
      <w:pPr>
        <w:ind w:left="930" w:hanging="5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E0266"/>
    <w:multiLevelType w:val="hybridMultilevel"/>
    <w:tmpl w:val="60FE6B00"/>
    <w:lvl w:ilvl="0" w:tplc="9B6E4738">
      <w:numFmt w:val="bullet"/>
      <w:lvlText w:val="•"/>
      <w:lvlJc w:val="left"/>
      <w:pPr>
        <w:ind w:left="1155" w:hanging="7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6006E"/>
    <w:multiLevelType w:val="hybridMultilevel"/>
    <w:tmpl w:val="38C2B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371"/>
    <w:multiLevelType w:val="hybridMultilevel"/>
    <w:tmpl w:val="32DC7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B63497"/>
    <w:multiLevelType w:val="hybridMultilevel"/>
    <w:tmpl w:val="9F72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4A3D"/>
    <w:multiLevelType w:val="hybridMultilevel"/>
    <w:tmpl w:val="7B8C3BC6"/>
    <w:lvl w:ilvl="0" w:tplc="C2A4B5A8">
      <w:numFmt w:val="bullet"/>
      <w:lvlText w:val="·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54234"/>
    <w:multiLevelType w:val="hybridMultilevel"/>
    <w:tmpl w:val="EDDE2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986A36"/>
    <w:multiLevelType w:val="hybridMultilevel"/>
    <w:tmpl w:val="C7D83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601FC"/>
    <w:multiLevelType w:val="hybridMultilevel"/>
    <w:tmpl w:val="C48601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DF0D1E"/>
    <w:multiLevelType w:val="hybridMultilevel"/>
    <w:tmpl w:val="E3FE2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620C6D"/>
    <w:multiLevelType w:val="hybridMultilevel"/>
    <w:tmpl w:val="A678B3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8A3EB0"/>
    <w:multiLevelType w:val="hybridMultilevel"/>
    <w:tmpl w:val="4F4C9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05303"/>
    <w:multiLevelType w:val="hybridMultilevel"/>
    <w:tmpl w:val="B8DA2682"/>
    <w:lvl w:ilvl="0" w:tplc="9B6E4738">
      <w:numFmt w:val="bullet"/>
      <w:lvlText w:val="•"/>
      <w:lvlJc w:val="left"/>
      <w:pPr>
        <w:ind w:left="1155" w:hanging="7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E620A"/>
    <w:multiLevelType w:val="hybridMultilevel"/>
    <w:tmpl w:val="EC62F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3171F"/>
    <w:multiLevelType w:val="hybridMultilevel"/>
    <w:tmpl w:val="8CE230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F5C"/>
    <w:rsid w:val="000A14D4"/>
    <w:rsid w:val="000A7C6B"/>
    <w:rsid w:val="002673E1"/>
    <w:rsid w:val="00285199"/>
    <w:rsid w:val="002E59C7"/>
    <w:rsid w:val="003828A4"/>
    <w:rsid w:val="00423DDE"/>
    <w:rsid w:val="008137A9"/>
    <w:rsid w:val="0085735B"/>
    <w:rsid w:val="00956E61"/>
    <w:rsid w:val="009921C5"/>
    <w:rsid w:val="0099680C"/>
    <w:rsid w:val="00AA7433"/>
    <w:rsid w:val="00B56F5C"/>
    <w:rsid w:val="00B856C4"/>
    <w:rsid w:val="00C12E62"/>
    <w:rsid w:val="00D2294B"/>
    <w:rsid w:val="00D33395"/>
    <w:rsid w:val="00D5389A"/>
    <w:rsid w:val="00D908A5"/>
    <w:rsid w:val="00E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94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2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94B"/>
  </w:style>
  <w:style w:type="paragraph" w:styleId="a8">
    <w:name w:val="footer"/>
    <w:basedOn w:val="a"/>
    <w:link w:val="a9"/>
    <w:uiPriority w:val="99"/>
    <w:unhideWhenUsed/>
    <w:rsid w:val="00D2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22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Ирина</cp:lastModifiedBy>
  <cp:revision>8</cp:revision>
  <cp:lastPrinted>2013-07-24T16:32:00Z</cp:lastPrinted>
  <dcterms:created xsi:type="dcterms:W3CDTF">2013-07-24T14:30:00Z</dcterms:created>
  <dcterms:modified xsi:type="dcterms:W3CDTF">2014-02-18T13:42:00Z</dcterms:modified>
</cp:coreProperties>
</file>