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0" w:rsidRDefault="00A93AA0" w:rsidP="00A93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Специальная (коррекционная) </w:t>
      </w:r>
    </w:p>
    <w:p w:rsidR="00A93AA0" w:rsidRDefault="00A93AA0" w:rsidP="00A93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 – интернат </w:t>
      </w:r>
      <w:r>
        <w:rPr>
          <w:sz w:val="28"/>
          <w:szCs w:val="28"/>
          <w:lang w:val="en-US"/>
        </w:rPr>
        <w:t>VIII</w:t>
      </w:r>
      <w:r w:rsidRPr="00A93AA0">
        <w:rPr>
          <w:sz w:val="28"/>
          <w:szCs w:val="28"/>
        </w:rPr>
        <w:t xml:space="preserve"> вида №</w:t>
      </w:r>
      <w:r>
        <w:rPr>
          <w:sz w:val="28"/>
          <w:szCs w:val="28"/>
        </w:rPr>
        <w:t>7</w:t>
      </w:r>
    </w:p>
    <w:p w:rsidR="00A93AA0" w:rsidRPr="00A93AA0" w:rsidRDefault="00A93AA0" w:rsidP="00A93AA0">
      <w:pPr>
        <w:jc w:val="center"/>
        <w:rPr>
          <w:sz w:val="28"/>
          <w:szCs w:val="28"/>
        </w:rPr>
      </w:pPr>
      <w:r>
        <w:rPr>
          <w:sz w:val="28"/>
          <w:szCs w:val="28"/>
        </w:rPr>
        <w:t>2011/2012у.г.</w:t>
      </w: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Default="00A93AA0" w:rsidP="00A93AA0">
      <w:pPr>
        <w:jc w:val="center"/>
        <w:rPr>
          <w:sz w:val="28"/>
          <w:szCs w:val="28"/>
        </w:rPr>
      </w:pPr>
    </w:p>
    <w:p w:rsidR="00A93AA0" w:rsidRPr="00A93AA0" w:rsidRDefault="00A93AA0" w:rsidP="00A93AA0">
      <w:pPr>
        <w:jc w:val="center"/>
        <w:rPr>
          <w:b/>
          <w:sz w:val="28"/>
          <w:szCs w:val="28"/>
        </w:rPr>
      </w:pPr>
      <w:r w:rsidRPr="00A93AA0">
        <w:rPr>
          <w:b/>
          <w:sz w:val="28"/>
          <w:szCs w:val="28"/>
        </w:rPr>
        <w:t xml:space="preserve">Отражение </w:t>
      </w:r>
    </w:p>
    <w:p w:rsidR="00A93AA0" w:rsidRPr="00A93AA0" w:rsidRDefault="00A93AA0" w:rsidP="00A93AA0">
      <w:pPr>
        <w:jc w:val="center"/>
        <w:rPr>
          <w:b/>
          <w:sz w:val="28"/>
          <w:szCs w:val="28"/>
        </w:rPr>
      </w:pPr>
      <w:r w:rsidRPr="00A93AA0">
        <w:rPr>
          <w:b/>
          <w:sz w:val="28"/>
          <w:szCs w:val="28"/>
        </w:rPr>
        <w:t xml:space="preserve">индивидуального прогресса </w:t>
      </w:r>
    </w:p>
    <w:p w:rsidR="00A93AA0" w:rsidRPr="00A93AA0" w:rsidRDefault="00A93AA0" w:rsidP="00A93AA0">
      <w:pPr>
        <w:jc w:val="center"/>
        <w:rPr>
          <w:b/>
          <w:sz w:val="28"/>
          <w:szCs w:val="28"/>
        </w:rPr>
      </w:pPr>
      <w:r w:rsidRPr="00A93AA0">
        <w:rPr>
          <w:b/>
          <w:sz w:val="28"/>
          <w:szCs w:val="28"/>
        </w:rPr>
        <w:t xml:space="preserve">обучающихся начальных классов специальной (коррекционной) школы </w:t>
      </w:r>
      <w:r w:rsidRPr="00A93AA0">
        <w:rPr>
          <w:b/>
          <w:sz w:val="28"/>
          <w:szCs w:val="28"/>
          <w:lang w:val="en-GB"/>
        </w:rPr>
        <w:t>VIII</w:t>
      </w:r>
      <w:r w:rsidRPr="00A93AA0">
        <w:rPr>
          <w:b/>
          <w:sz w:val="28"/>
          <w:szCs w:val="28"/>
        </w:rPr>
        <w:t xml:space="preserve"> вида с помощью портфолио ученика.</w:t>
      </w: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Все мы знаем, что дети, приходящие для обучения в специальную (коррекционную) школу </w:t>
      </w:r>
      <w:r>
        <w:rPr>
          <w:sz w:val="28"/>
          <w:szCs w:val="28"/>
          <w:lang w:val="en-GB"/>
        </w:rPr>
        <w:t>VIII</w:t>
      </w:r>
      <w:r w:rsidRPr="00257BBB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с каждым годом становятся всё сложнее и сложнее. Всё больше становится детей с сочетанными диагнозами, всё больше детей со значительным снижением интеллекта.</w:t>
      </w:r>
    </w:p>
    <w:p w:rsidR="00A93AA0" w:rsidRDefault="00A93AA0" w:rsidP="00A93AA0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изменения уровней </w:t>
      </w:r>
      <w:proofErr w:type="gramStart"/>
      <w:r>
        <w:rPr>
          <w:b/>
          <w:sz w:val="28"/>
          <w:szCs w:val="28"/>
        </w:rPr>
        <w:t>обучения учащихся по годам</w:t>
      </w:r>
      <w:proofErr w:type="gram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0" w:type="dxa"/>
        <w:tblLayout w:type="fixed"/>
        <w:tblLook w:val="01E0"/>
      </w:tblPr>
      <w:tblGrid>
        <w:gridCol w:w="1484"/>
        <w:gridCol w:w="1678"/>
        <w:gridCol w:w="1678"/>
        <w:gridCol w:w="1678"/>
        <w:gridCol w:w="1678"/>
        <w:gridCol w:w="1679"/>
      </w:tblGrid>
      <w:tr w:rsidR="00A93AA0" w:rsidTr="009137DA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2007/2008у.г.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2008/2009у.г.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2009/2010у.г.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2010/2011у.г.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2011/2012у.г.</w:t>
            </w:r>
          </w:p>
        </w:tc>
      </w:tr>
      <w:tr w:rsidR="00A93AA0" w:rsidTr="009137DA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уровень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A93AA0" w:rsidTr="009137DA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уровень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A93AA0" w:rsidTr="009137DA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уровень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</w:tbl>
    <w:p w:rsidR="00A93AA0" w:rsidRDefault="00A93AA0" w:rsidP="00A93AA0">
      <w:pPr>
        <w:outlineLvl w:val="0"/>
        <w:rPr>
          <w:b/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Обратите внимание на таблицу. Налицо тенденция снижения количества учащихся, имеющих 1 уровень обучения и увеличение количества учащихся имеющих 2 и 3 уровень обучения. Некоторое уменьшение количества детей, имеющих 2 уровень обучения, которое появилось в прошлом учебном году, общей картины не меняет. По предварительным подсчётам в 2011/2012 учебном году учеников со вторым уровнем обучения вновь станет больше.</w:t>
      </w:r>
    </w:p>
    <w:p w:rsidR="00A93AA0" w:rsidRPr="00B0161E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0161E">
        <w:rPr>
          <w:sz w:val="28"/>
          <w:szCs w:val="28"/>
        </w:rPr>
        <w:t xml:space="preserve">Каждый ребёнок индивидуален. Дети, обучающиеся в коррекционной школе индивидуальны вдвойне: во-первых, как все дети, во-вторых, как носители индивидуального </w:t>
      </w:r>
      <w:proofErr w:type="spellStart"/>
      <w:r w:rsidRPr="00B0161E">
        <w:rPr>
          <w:sz w:val="28"/>
          <w:szCs w:val="28"/>
        </w:rPr>
        <w:t>симптомокомплекса</w:t>
      </w:r>
      <w:proofErr w:type="spellEnd"/>
      <w:r w:rsidRPr="00B0161E">
        <w:rPr>
          <w:sz w:val="28"/>
          <w:szCs w:val="28"/>
        </w:rPr>
        <w:t xml:space="preserve"> нарушений высшей нервной деятельности, сформировавшегося в результате органического поражения центральной нервной системы. Как следствие, каждый ребёнок требует формирования для него индивидуального образовательного маршрута, позволяющего наиболее полно реализовать его потенциальные возможности.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E4461">
        <w:rPr>
          <w:sz w:val="28"/>
          <w:szCs w:val="28"/>
        </w:rPr>
        <w:t>90% детей, поступающих в школу – интернат, приходят в начальную школу, следовательно, основная диагностика</w:t>
      </w:r>
      <w:r>
        <w:rPr>
          <w:sz w:val="28"/>
          <w:szCs w:val="28"/>
        </w:rPr>
        <w:t xml:space="preserve"> и определение дальнейшего образовательного маршрута</w:t>
      </w:r>
      <w:r w:rsidRPr="001E4461">
        <w:rPr>
          <w:sz w:val="28"/>
          <w:szCs w:val="28"/>
        </w:rPr>
        <w:t xml:space="preserve"> учащихся п</w:t>
      </w:r>
      <w:r>
        <w:rPr>
          <w:sz w:val="28"/>
          <w:szCs w:val="28"/>
        </w:rPr>
        <w:t>роисходит именно на этом уровне</w:t>
      </w:r>
      <w:r w:rsidRPr="001E44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Обратите внимание на таблицу (№2). На ней показано, скольким учащимся начальной школы на протяжении последних четырёх лет были изменены диагнозы  или уровни обучения.</w:t>
      </w:r>
    </w:p>
    <w:p w:rsidR="00A93AA0" w:rsidRDefault="00A93AA0" w:rsidP="00A93AA0">
      <w:pPr>
        <w:tabs>
          <w:tab w:val="left" w:pos="1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№2.</w:t>
      </w:r>
    </w:p>
    <w:tbl>
      <w:tblPr>
        <w:tblStyle w:val="a3"/>
        <w:tblW w:w="0" w:type="auto"/>
        <w:tblInd w:w="0" w:type="dxa"/>
        <w:tblLook w:val="01E0"/>
      </w:tblPr>
      <w:tblGrid>
        <w:gridCol w:w="2392"/>
        <w:gridCol w:w="2393"/>
        <w:gridCol w:w="2393"/>
        <w:gridCol w:w="2393"/>
      </w:tblGrid>
      <w:tr w:rsidR="00A93AA0" w:rsidRPr="00C06203" w:rsidTr="009137DA">
        <w:tc>
          <w:tcPr>
            <w:tcW w:w="2392" w:type="dxa"/>
          </w:tcPr>
          <w:p w:rsidR="00A93AA0" w:rsidRPr="00C06203" w:rsidRDefault="00A93AA0" w:rsidP="009137D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год.</w:t>
            </w:r>
          </w:p>
        </w:tc>
        <w:tc>
          <w:tcPr>
            <w:tcW w:w="2393" w:type="dxa"/>
          </w:tcPr>
          <w:p w:rsidR="00A93AA0" w:rsidRPr="00C06203" w:rsidRDefault="00A93AA0" w:rsidP="009137D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диагноза.</w:t>
            </w:r>
          </w:p>
        </w:tc>
        <w:tc>
          <w:tcPr>
            <w:tcW w:w="2393" w:type="dxa"/>
          </w:tcPr>
          <w:p w:rsidR="00A93AA0" w:rsidRPr="00C06203" w:rsidRDefault="00A93AA0" w:rsidP="009137D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уровня обучения.</w:t>
            </w:r>
          </w:p>
        </w:tc>
        <w:tc>
          <w:tcPr>
            <w:tcW w:w="2393" w:type="dxa"/>
          </w:tcPr>
          <w:p w:rsidR="00A93AA0" w:rsidRPr="00C06203" w:rsidRDefault="00A93AA0" w:rsidP="009137D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 ГДП.</w:t>
            </w:r>
          </w:p>
        </w:tc>
      </w:tr>
      <w:tr w:rsidR="00A93AA0" w:rsidTr="009137DA">
        <w:tc>
          <w:tcPr>
            <w:tcW w:w="2392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2008/2009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  <w:tr w:rsidR="00A93AA0" w:rsidTr="009137DA">
        <w:tc>
          <w:tcPr>
            <w:tcW w:w="2392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2009/2010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  <w:tr w:rsidR="00A93AA0" w:rsidTr="009137DA">
        <w:tc>
          <w:tcPr>
            <w:tcW w:w="2392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2010/2011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3AA0" w:rsidTr="009137DA">
        <w:tc>
          <w:tcPr>
            <w:tcW w:w="2392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2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93AA0" w:rsidRDefault="00A93AA0" w:rsidP="009137DA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Большинство учащихся, которым был изменён диагноз, это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пришедшие после обследования в ДПБ с диагнозом лёгкая умственная недостаточность. Нам удалость доказать, что дети имеют более глубокое снижение интеллекта, комиссия ДПБ согласилась с нами и изменила диагнозы.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E4461">
        <w:rPr>
          <w:sz w:val="28"/>
          <w:szCs w:val="28"/>
        </w:rPr>
        <w:t>Особое внимание уделяется ученикам первого класса, так как первый год обучения является диагностическим. Важно определить уровень сформированности мышления ребёнка, выявить уровень нарушения внимания, памяти, зрительного восприятия и пространственной ориентации, нарушения волевых процессов и целенаправленности деятельности, определить причины возникновения сложностей для каждого ученика. Именно в первом классе, в основном, определяется дальнейший образовательный маршрут ребёнка. Именно на основании итогов обучения в первом классе формируются классы, занимающиеся по особой программе</w:t>
      </w:r>
      <w:r>
        <w:rPr>
          <w:sz w:val="28"/>
          <w:szCs w:val="28"/>
        </w:rPr>
        <w:t>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 xml:space="preserve">В самом начале учебного года, как только первоклассники приходят в школу, учителя заполняют таблицы стартового контроля знаний, умений и навыков учащихся. В этих таблицах фиксируются те знания, с которыми дети пришли в первый класс. Тем самым учитель определяет базу, на которой будет </w:t>
      </w:r>
      <w:proofErr w:type="gramStart"/>
      <w:r>
        <w:rPr>
          <w:sz w:val="28"/>
          <w:szCs w:val="28"/>
        </w:rPr>
        <w:t>строится</w:t>
      </w:r>
      <w:proofErr w:type="gramEnd"/>
      <w:r>
        <w:rPr>
          <w:sz w:val="28"/>
          <w:szCs w:val="28"/>
        </w:rPr>
        <w:t xml:space="preserve"> обучение учащихся, потребность каждого ребёнка в индивидуальной помощи, уровень самостоятельности, который доступен ребёнку.</w:t>
      </w:r>
    </w:p>
    <w:p w:rsidR="00A93AA0" w:rsidRPr="000A16D5" w:rsidRDefault="00A93AA0" w:rsidP="00A9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контроль знаний, умений и навыков учащихся 1 класса по чтению и письму.</w:t>
      </w:r>
    </w:p>
    <w:p w:rsidR="00A93AA0" w:rsidRPr="00D71F2C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Таблица включает в себя краткие сведения о знании букв, умении читать обратные слогов,  прямые слоги, умении читать слова и предложения. Сведения об уровне сформированности письма: письмо по обводке, письмо по образцу, письмо с доски, письмо под диктовку.</w:t>
      </w:r>
    </w:p>
    <w:p w:rsidR="00A93AA0" w:rsidRDefault="00A93AA0" w:rsidP="00A93AA0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контроль знаний, умений и навыков учащихся 1 класса по математике.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таблицу включены сведения об уровне сформированности имеющихся у ребёнка математических знаний: п</w:t>
      </w:r>
      <w:r w:rsidRPr="00813CB1">
        <w:rPr>
          <w:sz w:val="28"/>
          <w:szCs w:val="28"/>
        </w:rPr>
        <w:t>рямой</w:t>
      </w:r>
      <w:r>
        <w:rPr>
          <w:sz w:val="28"/>
          <w:szCs w:val="28"/>
        </w:rPr>
        <w:t xml:space="preserve"> числовой ряд, </w:t>
      </w:r>
      <w:r>
        <w:rPr>
          <w:sz w:val="28"/>
          <w:szCs w:val="28"/>
        </w:rPr>
        <w:lastRenderedPageBreak/>
        <w:t xml:space="preserve">обратный числовой ряд, действия с </w:t>
      </w:r>
      <w:proofErr w:type="gramStart"/>
      <w:r>
        <w:rPr>
          <w:sz w:val="28"/>
          <w:szCs w:val="28"/>
        </w:rPr>
        <w:t>числовым</w:t>
      </w:r>
      <w:proofErr w:type="gramEnd"/>
      <w:r>
        <w:rPr>
          <w:sz w:val="28"/>
          <w:szCs w:val="28"/>
        </w:rPr>
        <w:t xml:space="preserve"> рядом,</w:t>
      </w:r>
      <w:r w:rsidRPr="00D53008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соотнесение числа и цифры, сравнение предметных множеств, смысл сложения, смысл вычитания, смысл задач, вычислительные операции.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Эти таблицы не только помогают учителю наглядно представить уровень подготовки детей, они являются и первым шагом в диагностике учащихся. Обратите внимание на детей, которые выделены красным цветом. В строке каждого такого ребёнка стоят сплошные минусы. Дети </w:t>
      </w:r>
      <w:proofErr w:type="gramStart"/>
      <w:r>
        <w:rPr>
          <w:sz w:val="28"/>
          <w:szCs w:val="28"/>
        </w:rPr>
        <w:t>пришли в школу не имея</w:t>
      </w:r>
      <w:proofErr w:type="gramEnd"/>
      <w:r>
        <w:rPr>
          <w:sz w:val="28"/>
          <w:szCs w:val="28"/>
        </w:rPr>
        <w:t xml:space="preserve"> никакой подготовки, хотя большинство из них посещали дошкольные учреждения, где велась подготовка к школе. Всем этим детям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был выставлен диагноз </w:t>
      </w:r>
      <w:proofErr w:type="spellStart"/>
      <w:r>
        <w:rPr>
          <w:sz w:val="28"/>
          <w:szCs w:val="28"/>
        </w:rPr>
        <w:t>имбецильность</w:t>
      </w:r>
      <w:proofErr w:type="spellEnd"/>
      <w:r>
        <w:rPr>
          <w:sz w:val="28"/>
          <w:szCs w:val="28"/>
        </w:rPr>
        <w:t xml:space="preserve">. 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 xml:space="preserve"> снижении общего уровня учащихся, когда усвоение программы становится для многих из них проблематичным, особое значение приобретает не только формирование индивидуального образовательного маршрута, но и учёт индивидуального прогресса обучающихся.</w:t>
      </w:r>
    </w:p>
    <w:p w:rsidR="00A93AA0" w:rsidRDefault="00A93AA0" w:rsidP="00A93AA0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опубликованном проекте «Образовательного стандарта для детей с ОВЗ» об учёте знаний умений и навыков учащихся говорится следующее:</w:t>
      </w:r>
    </w:p>
    <w:p w:rsidR="00A93AA0" w:rsidRDefault="00A93AA0" w:rsidP="00A93A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«Общий подход к оценке знаний и умений ребёнка по академическому компоненту предлагается в целом сохранить в его традиционном виде применительно ко всем вариантам стандарта. Вместе с тем учёт особых образовательных потребностей ребёнка с ОВЗ предполагает использование </w:t>
      </w:r>
      <w:r w:rsidRPr="00F5195A">
        <w:rPr>
          <w:color w:val="FF0000"/>
          <w:sz w:val="28"/>
          <w:szCs w:val="28"/>
        </w:rPr>
        <w:t>специальной и подробной шкалы оценок</w:t>
      </w:r>
      <w:r>
        <w:rPr>
          <w:sz w:val="28"/>
          <w:szCs w:val="28"/>
        </w:rPr>
        <w:t xml:space="preserve">. Подобные шкалы необходимы для выявления </w:t>
      </w:r>
      <w:r w:rsidRPr="00F5195A">
        <w:rPr>
          <w:color w:val="FF0000"/>
          <w:sz w:val="28"/>
          <w:szCs w:val="28"/>
        </w:rPr>
        <w:t>даже минимальных шагов в продвижении ребёнка</w:t>
      </w:r>
      <w:r>
        <w:rPr>
          <w:sz w:val="28"/>
          <w:szCs w:val="28"/>
        </w:rPr>
        <w:t xml:space="preserve"> в достижении ориентиров, заданных стандартом и максимально точной оценки соотношения между ожидаемым и полученным результатом, что принципиально для построения и корректировки плана дальнейшего формирования академических знаний, умений и навыков в выбранной области образования».</w:t>
      </w:r>
    </w:p>
    <w:p w:rsidR="00A93AA0" w:rsidRPr="001E4461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Два с половиной года назад в нашей школе началась работа над портфолио учащихся. В отличие от портфолио учеников массовой школы,</w:t>
      </w:r>
      <w:r w:rsidRPr="001A1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портфолио ученика специальной (коррекционной) школы </w:t>
      </w:r>
      <w:r>
        <w:rPr>
          <w:sz w:val="28"/>
          <w:szCs w:val="28"/>
          <w:lang w:val="en-GB"/>
        </w:rPr>
        <w:t>VIII</w:t>
      </w:r>
      <w:r>
        <w:rPr>
          <w:sz w:val="28"/>
          <w:szCs w:val="28"/>
        </w:rPr>
        <w:t xml:space="preserve"> вида – это, во-первых, констатация проблем ребёнка, которые не позволяют ему полноценно усваивать учебный материал, во-вторых, это фиксирование успехов ребёнка в усвоении программного материала, в социализации, результаты коррекционной работы с учеником. Именно портфолио ученика позволяет фиксировать те минимальные продвижения, которые делают наши дети.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>1.Анкета ученика.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В данной анкете фиксируются сведения о ребёнке, его родителях, социальном статусе семьи. Сюда же заносятся первичные наблюдения учителя об особенностях ребёнка.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2.Диагностическая характеристика ученика.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диагностической характеристике ученика отражаются основные особенности ребёнка, выявленные учителем – дефектологом на первых этапах обучения: особенности зрительного восприятия и пространственной ориентации, особенности внимания, особенности памяти, моторики, речи, </w:t>
      </w:r>
      <w:r>
        <w:rPr>
          <w:sz w:val="28"/>
          <w:szCs w:val="28"/>
        </w:rPr>
        <w:lastRenderedPageBreak/>
        <w:t>поведения ученика. Диагностическая характеристика фиксирует проблемы ребёнка, с которыми он пришёл в школу и которые подлежат коррекционному воздействию в дальнейшем.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3.Карта медико-педагогического наблюдения.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Карта медико-педагогического наблюдения заполняется дважды в год, в начале учебного года и в конце. Карту заполняют учитель, логопед, школьный врач. В начале учебного года учителем фиксируется уровень сохранности учебных навыков после летних каникул, логопед фиксирует сохранность усвоенного за прошедший учебный год речевого материала, школьный врач – состояние здоровья ребёнка после летних каникул. В конце учебного года учитель и логопед фиксируют уровень усвоения учебного и речевого материала, проблемы ученика, возникшие в прошедшем учебном году. Врач – изменения в состоянии здоровья ребёнка за учебный год. При постоянном фиксировании проблем и успехов ребёнка, можно проанализировать весь ход его учебного, речевого и физического развития, выявить стабильно возникающие проблемы, найти пути их преодоления.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4.Анализ усвоения учебного материала по письму и математике.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Анализ усвоения учебного материала по предметам представлен в таблицах. В них сведены все учебные темы, которые проходятся в начальной школе. Уровень усвоения учебного материала каждым ребёнком индивидуален. Для наглядного отображения усвоения уровня усвоения используется цветовая кодировка.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71C25">
        <w:rPr>
          <w:b/>
          <w:sz w:val="28"/>
          <w:szCs w:val="28"/>
        </w:rPr>
        <w:t>Красный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выполняет самостоятельно.</w:t>
      </w:r>
    </w:p>
    <w:p w:rsidR="00A93AA0" w:rsidRDefault="00A93AA0" w:rsidP="00A93AA0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Жёлтый – </w:t>
      </w:r>
      <w:r w:rsidRPr="000E6C61">
        <w:rPr>
          <w:sz w:val="28"/>
          <w:szCs w:val="28"/>
        </w:rPr>
        <w:t>работает с</w:t>
      </w:r>
      <w:r>
        <w:rPr>
          <w:b/>
          <w:sz w:val="28"/>
          <w:szCs w:val="28"/>
        </w:rPr>
        <w:t xml:space="preserve"> </w:t>
      </w:r>
      <w:r w:rsidRPr="000E6C61">
        <w:rPr>
          <w:sz w:val="28"/>
          <w:szCs w:val="28"/>
        </w:rPr>
        <w:t>опорой на наглядный материал</w:t>
      </w:r>
      <w:r>
        <w:rPr>
          <w:sz w:val="28"/>
          <w:szCs w:val="28"/>
        </w:rPr>
        <w:t>.</w:t>
      </w:r>
      <w:proofErr w:type="gramEnd"/>
    </w:p>
    <w:p w:rsidR="00A93AA0" w:rsidRPr="000E6C61" w:rsidRDefault="00A93AA0" w:rsidP="00A93AA0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Синий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работает с помощью учителя.</w:t>
      </w:r>
    </w:p>
    <w:p w:rsidR="00A93AA0" w:rsidRPr="000E6C61" w:rsidRDefault="00A93AA0" w:rsidP="00A93AA0">
      <w:pPr>
        <w:ind w:firstLine="70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Коричневый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работает совместно с учителем.</w:t>
      </w:r>
    </w:p>
    <w:p w:rsidR="00A93AA0" w:rsidRDefault="00A93AA0" w:rsidP="00A93AA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Чёрный –</w:t>
      </w:r>
      <w:r>
        <w:rPr>
          <w:sz w:val="28"/>
          <w:szCs w:val="28"/>
        </w:rPr>
        <w:t xml:space="preserve"> навык отсутствует.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>Фиксация уровня усвоения материала может проводиться дважды или трижды в течение учебного года. Изменение цвета наглядно отражает продвижение ребёнка. По таблицам легко проследить не только уровень усвоения программного материала, но и темп усвоения нового по количеству кирпичиков одинакового цвета в колонке, по скорости изменению цвета в колонке. Общая цветовая гамма сразу даёт представление об уровне усвоения программы ребёнком. По цветовой гамме можно сразу выделить проблемного ребёнка, увидеть темы программы, которые являются сложными для ученика.</w:t>
      </w: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усвоения программного материала по письму.</w:t>
      </w:r>
    </w:p>
    <w:p w:rsidR="00A93AA0" w:rsidRDefault="00A93AA0" w:rsidP="00A93A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____________________С…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Дмитрия_______________________</w:t>
      </w:r>
    </w:p>
    <w:p w:rsidR="00A93AA0" w:rsidRDefault="00A93AA0" w:rsidP="00A93AA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78"/>
        <w:gridCol w:w="544"/>
        <w:gridCol w:w="544"/>
        <w:gridCol w:w="544"/>
        <w:gridCol w:w="544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A93AA0" w:rsidTr="00A93AA0">
        <w:trPr>
          <w:cantSplit/>
          <w:trHeight w:val="36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Дата.</w:t>
            </w: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записи предложений.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гласные и согласные.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после шипящих.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и глухие согласные.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на конце слова.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в середине слова.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имён собственных.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названия предметов.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AA0" w:rsidRDefault="00A93AA0" w:rsidP="009137D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гласных.</w:t>
            </w:r>
          </w:p>
        </w:tc>
      </w:tr>
      <w:tr w:rsidR="00A93AA0" w:rsidTr="00A93AA0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A93AA0" w:rsidRPr="00B56E29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56E29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AA0" w:rsidTr="00A93AA0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A93AA0" w:rsidRPr="00B56E29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56E29">
              <w:rPr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AA0" w:rsidTr="00A93AA0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  <w:p w:rsidR="00A93AA0" w:rsidRPr="00B56E29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56E29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AA0" w:rsidTr="00A93AA0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A93AA0" w:rsidRPr="00B56E29" w:rsidRDefault="00A93AA0" w:rsidP="00913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56E29">
              <w:rPr>
                <w:sz w:val="28"/>
                <w:szCs w:val="28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3AA0" w:rsidRDefault="00A93AA0" w:rsidP="00A93AA0">
      <w:pPr>
        <w:jc w:val="center"/>
        <w:rPr>
          <w:b/>
          <w:sz w:val="28"/>
          <w:szCs w:val="28"/>
        </w:rPr>
      </w:pPr>
    </w:p>
    <w:p w:rsidR="00A93AA0" w:rsidRDefault="00A93AA0" w:rsidP="00A9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усвоения программного материала по письму.</w:t>
      </w:r>
    </w:p>
    <w:tbl>
      <w:tblPr>
        <w:tblStyle w:val="a3"/>
        <w:tblW w:w="0" w:type="auto"/>
        <w:tblInd w:w="3473" w:type="dxa"/>
        <w:tblLook w:val="01E0"/>
      </w:tblPr>
      <w:tblGrid>
        <w:gridCol w:w="952"/>
        <w:gridCol w:w="5146"/>
      </w:tblGrid>
      <w:tr w:rsidR="00A93AA0" w:rsidTr="009137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93AA0" w:rsidRDefault="00A93AA0" w:rsidP="009137D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Применяет правило самостоятельно.</w:t>
            </w:r>
          </w:p>
        </w:tc>
      </w:tr>
      <w:tr w:rsidR="00A93AA0" w:rsidTr="009137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3AA0" w:rsidRDefault="00A93AA0" w:rsidP="009137D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Применяет правило после напоминания учителя.</w:t>
            </w:r>
          </w:p>
        </w:tc>
      </w:tr>
      <w:tr w:rsidR="00A93AA0" w:rsidTr="009137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A93AA0" w:rsidRDefault="00A93AA0" w:rsidP="009137D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Применяет правило с помощью учителя.</w:t>
            </w:r>
          </w:p>
        </w:tc>
      </w:tr>
      <w:tr w:rsidR="00A93AA0" w:rsidTr="009137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</w:tcPr>
          <w:p w:rsidR="00A93AA0" w:rsidRDefault="00A93AA0" w:rsidP="009137D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Применяет правило в совместной с учителем работе.</w:t>
            </w:r>
          </w:p>
        </w:tc>
      </w:tr>
      <w:tr w:rsidR="00A93AA0" w:rsidTr="009137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AA0" w:rsidRDefault="00A93AA0" w:rsidP="009137D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0" w:rsidRDefault="00A93AA0" w:rsidP="009137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Навык отсутствует.</w:t>
            </w:r>
          </w:p>
        </w:tc>
      </w:tr>
    </w:tbl>
    <w:p w:rsidR="00A93AA0" w:rsidRDefault="00A93AA0" w:rsidP="00A93AA0">
      <w:pPr>
        <w:rPr>
          <w:sz w:val="28"/>
          <w:szCs w:val="28"/>
        </w:rPr>
      </w:pP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5.Анализ контрольных работ ученика.</w:t>
      </w:r>
    </w:p>
    <w:p w:rsidR="00CB2FD7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В таблице фиксируются конкретные ошибки каждого ребёнка. Это позволяет спланировать повторение, закрепление. Включив в уроки работу над конкретными ошибками. Кроме того, учитель наглядно видит, какая помощь нужна каждому конкретному ребёнку, какие у него проблемы и сложности, на что следует обратить внимание.</w:t>
      </w:r>
    </w:p>
    <w:p w:rsidR="00A93AA0" w:rsidRDefault="00A93AA0" w:rsidP="00A93A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6.Анализ техники чтения ученика.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таблице, фиксирующей уровень сформированности техники чтения, указывается индивидуальное продвижение каждого ученика. Фиксируется характер ошибок, даётся качественная характеристика чтения (побуквенное, послоговое, целыми словами, беглое). А так же уровень понимания </w:t>
      </w:r>
      <w:r>
        <w:rPr>
          <w:sz w:val="28"/>
          <w:szCs w:val="28"/>
        </w:rPr>
        <w:lastRenderedPageBreak/>
        <w:t>прочитанного учеником. В своём классе я на протяжении многих лет провожу проверку техники чтения регулярно один раз в месяц. Для детей это является хорошим стимулом, они видят наглядно результаты своих трудов. Итоги проверки техники чтения фиксируются не только в таблице, но и в дневниках учащихся на последней странице. Каждый ребёнок соревнуется с самим собой, видит своё продвижение. Особенно хорошо были заметны спады в количестве прочитанных слов, которые появляются после каникул, когда дети дома не читали. В этом классе дети сделали соответствующие выводы, многие в каникулы стали читать книги.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портфолио вкладываются все характеристики, которые мы пишем на детей. Это и характеристики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изменение</w:t>
      </w:r>
      <w:proofErr w:type="gramEnd"/>
      <w:r>
        <w:rPr>
          <w:sz w:val="28"/>
          <w:szCs w:val="28"/>
        </w:rPr>
        <w:t xml:space="preserve"> уровня или диагноза ребёнка, характеристики по различным запросам, характеристики на окончание учебного года.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Почему мы выбрали вариант учёта достижений и проблем ребёнка в виде таблиц. Потому что, во-первых – таблица рассчитана на довольно длительный срок. В неё сводятся данные за несколько месяцев, а то и лет. Во-вторых, таблица – это наглядно. Если таблица дана в цифрах, то проглядывая соответствующую графу можно сразу увидеть изменения, происходящие за довольно длительный период. Если это цветовая таблица, то по цветовой гамме сразу видны все успехи и проблемы ребёнка.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в-третьих, таблица не требует длительного времени на заполнение, что немаловажно, если учитывать, что портфолио заполняется учителем на всех учеников. И всё же, самым важным преимуществом таблиц я бы назвала их наглядность. </w:t>
      </w:r>
    </w:p>
    <w:p w:rsidR="00A93AA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В докладе я говорила об учёте учебных достижений и проблем ученика в области усвоения программы. Но существуют навыки, которые являются крайне важными для усвоения программы. Это умение сосредоточится, уровень сформированности внимания, уровень сформированности зрительного восприятия и пространственной ориентации и так далее. Все эти проблемы и успехи ученика фиксируют психологи. Я предлагаю подумать о реформировании учёта продвижений ученика со стороны психологов. Они проводят очень большую работу, однако с их стороны фиксирование продвижения  ученика производится один – два раза в год, что не позволяет проследить изменения за большой промежуток времени. Кроме того, данные психологов имеют довольно большой объём, что так же затрудняет получение информации.</w:t>
      </w:r>
    </w:p>
    <w:p w:rsidR="00A93AA0" w:rsidRPr="005B3880" w:rsidRDefault="00A93AA0" w:rsidP="00A93AA0">
      <w:pPr>
        <w:rPr>
          <w:sz w:val="28"/>
          <w:szCs w:val="28"/>
        </w:rPr>
      </w:pPr>
      <w:r>
        <w:rPr>
          <w:sz w:val="28"/>
          <w:szCs w:val="28"/>
        </w:rPr>
        <w:tab/>
        <w:t>Мне кажется, что у нас наработан достаточно большой и интересный материал по учёту продвижения и коррекции проблем учащихся. Настало время проанализировать проведённую работу, выбрать наиболее удачные варианты, может быть что-то изменить, что-то убрать как не прошедшее испытания.</w:t>
      </w:r>
    </w:p>
    <w:p w:rsidR="00101928" w:rsidRDefault="00101928"/>
    <w:sectPr w:rsidR="0010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A0"/>
    <w:rsid w:val="00101928"/>
    <w:rsid w:val="00A93AA0"/>
    <w:rsid w:val="00CB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</dc:creator>
  <cp:lastModifiedBy>Aleksandr</cp:lastModifiedBy>
  <cp:revision>1</cp:revision>
  <dcterms:created xsi:type="dcterms:W3CDTF">2015-05-24T14:13:00Z</dcterms:created>
  <dcterms:modified xsi:type="dcterms:W3CDTF">2015-05-24T14:26:00Z</dcterms:modified>
</cp:coreProperties>
</file>