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13" w:rsidRPr="00EF6FFC" w:rsidRDefault="00346B13" w:rsidP="00346B13">
      <w:pPr>
        <w:spacing w:after="0" w:line="360" w:lineRule="auto"/>
        <w:jc w:val="center"/>
        <w:rPr>
          <w:rFonts w:ascii="Times New Roman" w:hAnsi="Times New Roman" w:cs="Times New Roman"/>
          <w:b/>
          <w:sz w:val="24"/>
          <w:szCs w:val="24"/>
        </w:rPr>
      </w:pPr>
      <w:r w:rsidRPr="00EF6FFC">
        <w:rPr>
          <w:rFonts w:ascii="Times New Roman" w:hAnsi="Times New Roman" w:cs="Times New Roman"/>
          <w:b/>
          <w:sz w:val="24"/>
          <w:szCs w:val="24"/>
        </w:rPr>
        <w:t>Элективный курс "Учимся создавать творческую работу"</w:t>
      </w:r>
    </w:p>
    <w:p w:rsidR="00346B13" w:rsidRDefault="00346B13" w:rsidP="00346B13">
      <w:pPr>
        <w:spacing w:after="0" w:line="360" w:lineRule="auto"/>
        <w:jc w:val="center"/>
        <w:rPr>
          <w:rFonts w:ascii="Times New Roman" w:hAnsi="Times New Roman" w:cs="Times New Roman"/>
          <w:b/>
          <w:sz w:val="28"/>
          <w:szCs w:val="28"/>
        </w:rPr>
      </w:pPr>
      <w:r w:rsidRPr="00B92F97">
        <w:rPr>
          <w:rFonts w:ascii="Times New Roman" w:hAnsi="Times New Roman" w:cs="Times New Roman"/>
          <w:b/>
          <w:sz w:val="28"/>
          <w:szCs w:val="28"/>
        </w:rPr>
        <w:t>Занятие №</w:t>
      </w:r>
      <w:r>
        <w:rPr>
          <w:rFonts w:ascii="Times New Roman" w:hAnsi="Times New Roman" w:cs="Times New Roman"/>
          <w:b/>
          <w:sz w:val="28"/>
          <w:szCs w:val="28"/>
        </w:rPr>
        <w:t>5</w:t>
      </w:r>
    </w:p>
    <w:p w:rsidR="00346B13" w:rsidRPr="00A55933" w:rsidRDefault="00346B13" w:rsidP="00346B13">
      <w:pPr>
        <w:spacing w:after="0" w:line="360" w:lineRule="auto"/>
        <w:jc w:val="both"/>
        <w:rPr>
          <w:rFonts w:ascii="Times New Roman" w:hAnsi="Times New Roman" w:cs="Times New Roman"/>
          <w:b/>
          <w:sz w:val="28"/>
          <w:szCs w:val="28"/>
        </w:rPr>
      </w:pPr>
      <w:r w:rsidRPr="00A55933">
        <w:rPr>
          <w:rFonts w:ascii="Times New Roman" w:hAnsi="Times New Roman" w:cs="Times New Roman"/>
          <w:b/>
          <w:sz w:val="28"/>
          <w:szCs w:val="28"/>
        </w:rPr>
        <w:t xml:space="preserve">Тема: "Учимся </w:t>
      </w:r>
      <w:r>
        <w:rPr>
          <w:rFonts w:ascii="Times New Roman" w:hAnsi="Times New Roman" w:cs="Times New Roman"/>
          <w:b/>
          <w:sz w:val="28"/>
          <w:szCs w:val="28"/>
        </w:rPr>
        <w:t xml:space="preserve">комментировать </w:t>
      </w:r>
      <w:r w:rsidRPr="00A55933">
        <w:rPr>
          <w:rFonts w:ascii="Times New Roman" w:hAnsi="Times New Roman" w:cs="Times New Roman"/>
          <w:b/>
          <w:sz w:val="28"/>
          <w:szCs w:val="28"/>
        </w:rPr>
        <w:t>проблему</w:t>
      </w:r>
      <w:r>
        <w:rPr>
          <w:rFonts w:ascii="Times New Roman" w:hAnsi="Times New Roman" w:cs="Times New Roman"/>
          <w:b/>
          <w:sz w:val="28"/>
          <w:szCs w:val="28"/>
        </w:rPr>
        <w:t xml:space="preserve"> и выявлять авторскую позицию</w:t>
      </w:r>
      <w:r w:rsidRPr="00A55933">
        <w:rPr>
          <w:rFonts w:ascii="Times New Roman" w:hAnsi="Times New Roman" w:cs="Times New Roman"/>
          <w:b/>
          <w:sz w:val="28"/>
          <w:szCs w:val="28"/>
        </w:rPr>
        <w:t>"</w:t>
      </w:r>
    </w:p>
    <w:p w:rsidR="00346B13" w:rsidRPr="00346B13" w:rsidRDefault="00346B13" w:rsidP="00346B13">
      <w:pPr>
        <w:tabs>
          <w:tab w:val="num" w:pos="360"/>
        </w:tabs>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1) </w:t>
      </w:r>
      <w:r w:rsidRPr="00346B13">
        <w:rPr>
          <w:rFonts w:ascii="Times New Roman" w:hAnsi="Times New Roman" w:cs="Times New Roman"/>
          <w:b/>
          <w:sz w:val="24"/>
          <w:szCs w:val="24"/>
        </w:rPr>
        <w:t>С комментария пр</w:t>
      </w:r>
      <w:r w:rsidRPr="00346B13">
        <w:rPr>
          <w:rFonts w:ascii="Times New Roman" w:hAnsi="Times New Roman" w:cs="Times New Roman"/>
          <w:b/>
          <w:sz w:val="24"/>
          <w:szCs w:val="24"/>
        </w:rPr>
        <w:t>о</w:t>
      </w:r>
      <w:r w:rsidRPr="00346B13">
        <w:rPr>
          <w:rFonts w:ascii="Times New Roman" w:hAnsi="Times New Roman" w:cs="Times New Roman"/>
          <w:b/>
          <w:sz w:val="24"/>
          <w:szCs w:val="24"/>
        </w:rPr>
        <w:t>блемы</w:t>
      </w:r>
      <w:r w:rsidRPr="00346B13">
        <w:rPr>
          <w:rFonts w:ascii="Times New Roman" w:hAnsi="Times New Roman" w:cs="Times New Roman"/>
          <w:sz w:val="24"/>
          <w:szCs w:val="24"/>
        </w:rPr>
        <w:t xml:space="preserve">  начинается основная часть сочинения. </w:t>
      </w:r>
    </w:p>
    <w:p w:rsidR="00346B13" w:rsidRPr="00346B13" w:rsidRDefault="00346B13" w:rsidP="00346B13">
      <w:pPr>
        <w:tabs>
          <w:tab w:val="num" w:pos="360"/>
        </w:tabs>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Эта часть работы оценивается параметрами К2. </w:t>
      </w:r>
    </w:p>
    <w:p w:rsidR="00346B13" w:rsidRDefault="00346B13" w:rsidP="00346B13">
      <w:pPr>
        <w:tabs>
          <w:tab w:val="num" w:pos="360"/>
        </w:tabs>
        <w:spacing w:after="0" w:line="288" w:lineRule="auto"/>
        <w:jc w:val="both"/>
        <w:rPr>
          <w:rFonts w:ascii="Times New Roman" w:hAnsi="Times New Roman" w:cs="Times New Roman"/>
          <w:sz w:val="24"/>
          <w:szCs w:val="24"/>
        </w:rPr>
      </w:pPr>
    </w:p>
    <w:p w:rsidR="00346B13" w:rsidRPr="00346B13" w:rsidRDefault="00346B13" w:rsidP="00346B13">
      <w:pPr>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 </w:t>
      </w:r>
      <w:r>
        <w:rPr>
          <w:rFonts w:ascii="Times New Roman" w:hAnsi="Times New Roman" w:cs="Times New Roman"/>
          <w:sz w:val="24"/>
          <w:szCs w:val="24"/>
        </w:rPr>
        <w:t>Напомню, к</w:t>
      </w:r>
      <w:r w:rsidRPr="00346B13">
        <w:rPr>
          <w:rFonts w:ascii="Times New Roman" w:hAnsi="Times New Roman" w:cs="Times New Roman"/>
          <w:b/>
          <w:i/>
          <w:sz w:val="24"/>
          <w:szCs w:val="24"/>
        </w:rPr>
        <w:t>омментарий</w:t>
      </w:r>
      <w:r w:rsidRPr="00346B13">
        <w:rPr>
          <w:rFonts w:ascii="Times New Roman" w:hAnsi="Times New Roman" w:cs="Times New Roman"/>
          <w:sz w:val="24"/>
          <w:szCs w:val="24"/>
        </w:rPr>
        <w:t xml:space="preserve">  - это толкование, изъяснение основного вопроса исходного те</w:t>
      </w:r>
      <w:r w:rsidRPr="00346B13">
        <w:rPr>
          <w:rFonts w:ascii="Times New Roman" w:hAnsi="Times New Roman" w:cs="Times New Roman"/>
          <w:sz w:val="24"/>
          <w:szCs w:val="24"/>
        </w:rPr>
        <w:t>к</w:t>
      </w:r>
      <w:r w:rsidRPr="00346B13">
        <w:rPr>
          <w:rFonts w:ascii="Times New Roman" w:hAnsi="Times New Roman" w:cs="Times New Roman"/>
          <w:sz w:val="24"/>
          <w:szCs w:val="24"/>
        </w:rPr>
        <w:t xml:space="preserve">ста, анализ действий автора. В комментарии </w:t>
      </w:r>
      <w:r w:rsidRPr="00346B13">
        <w:rPr>
          <w:rFonts w:ascii="Times New Roman" w:hAnsi="Times New Roman" w:cs="Times New Roman"/>
          <w:b/>
          <w:sz w:val="24"/>
          <w:szCs w:val="24"/>
        </w:rPr>
        <w:t>не должно быть:</w:t>
      </w:r>
    </w:p>
    <w:p w:rsidR="00346B13" w:rsidRPr="00346B13" w:rsidRDefault="00346B13" w:rsidP="00346B13">
      <w:pPr>
        <w:numPr>
          <w:ilvl w:val="0"/>
          <w:numId w:val="2"/>
        </w:numPr>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пересказа исходного текста или любой его части; </w:t>
      </w:r>
    </w:p>
    <w:p w:rsidR="00346B13" w:rsidRPr="00346B13" w:rsidRDefault="00346B13" w:rsidP="00346B13">
      <w:pPr>
        <w:numPr>
          <w:ilvl w:val="0"/>
          <w:numId w:val="2"/>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рассуждений  по поводу всех проблем текста;</w:t>
      </w:r>
    </w:p>
    <w:p w:rsidR="00346B13" w:rsidRPr="00346B13" w:rsidRDefault="00346B13" w:rsidP="00346B13">
      <w:pPr>
        <w:numPr>
          <w:ilvl w:val="0"/>
          <w:numId w:val="2"/>
        </w:numPr>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комментариев о действиях героев текста;</w:t>
      </w:r>
    </w:p>
    <w:p w:rsidR="00346B13" w:rsidRPr="00346B13" w:rsidRDefault="00346B13" w:rsidP="00346B13">
      <w:pPr>
        <w:numPr>
          <w:ilvl w:val="0"/>
          <w:numId w:val="2"/>
        </w:numPr>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общих рассуждений о тексте.</w:t>
      </w:r>
    </w:p>
    <w:p w:rsidR="00346B13" w:rsidRPr="00346B13" w:rsidRDefault="00346B13" w:rsidP="00346B13">
      <w:pPr>
        <w:spacing w:after="0" w:line="288" w:lineRule="auto"/>
        <w:jc w:val="both"/>
        <w:rPr>
          <w:rFonts w:ascii="Times New Roman" w:hAnsi="Times New Roman" w:cs="Times New Roman"/>
          <w:b/>
          <w:i/>
          <w:sz w:val="24"/>
          <w:szCs w:val="24"/>
        </w:rPr>
      </w:pPr>
      <w:r w:rsidRPr="00346B13">
        <w:rPr>
          <w:rFonts w:ascii="Times New Roman" w:hAnsi="Times New Roman" w:cs="Times New Roman"/>
          <w:bCs/>
          <w:sz w:val="24"/>
          <w:szCs w:val="24"/>
        </w:rPr>
        <w:t>Здесь мы должны ответить на вопрос</w:t>
      </w:r>
      <w:r w:rsidRPr="00346B13">
        <w:rPr>
          <w:rFonts w:ascii="Times New Roman" w:hAnsi="Times New Roman" w:cs="Times New Roman"/>
          <w:b/>
          <w:bCs/>
          <w:sz w:val="24"/>
          <w:szCs w:val="24"/>
        </w:rPr>
        <w:t xml:space="preserve"> </w:t>
      </w:r>
      <w:r w:rsidRPr="00346B13">
        <w:rPr>
          <w:rFonts w:ascii="Times New Roman" w:hAnsi="Times New Roman" w:cs="Times New Roman"/>
          <w:b/>
          <w:bCs/>
          <w:i/>
          <w:sz w:val="24"/>
          <w:szCs w:val="24"/>
        </w:rPr>
        <w:t>«КАК</w:t>
      </w:r>
      <w:r w:rsidRPr="00346B13">
        <w:rPr>
          <w:rFonts w:ascii="Times New Roman" w:hAnsi="Times New Roman" w:cs="Times New Roman"/>
          <w:i/>
          <w:sz w:val="24"/>
          <w:szCs w:val="24"/>
        </w:rPr>
        <w:t xml:space="preserve"> </w:t>
      </w:r>
      <w:r w:rsidRPr="00346B13">
        <w:rPr>
          <w:rFonts w:ascii="Times New Roman" w:hAnsi="Times New Roman" w:cs="Times New Roman"/>
          <w:b/>
          <w:i/>
          <w:sz w:val="24"/>
          <w:szCs w:val="24"/>
        </w:rPr>
        <w:t>автор преподносит читателю этот актуальный в</w:t>
      </w:r>
      <w:r w:rsidRPr="00346B13">
        <w:rPr>
          <w:rFonts w:ascii="Times New Roman" w:hAnsi="Times New Roman" w:cs="Times New Roman"/>
          <w:b/>
          <w:i/>
          <w:sz w:val="24"/>
          <w:szCs w:val="24"/>
        </w:rPr>
        <w:t>о</w:t>
      </w:r>
      <w:r w:rsidRPr="00346B13">
        <w:rPr>
          <w:rFonts w:ascii="Times New Roman" w:hAnsi="Times New Roman" w:cs="Times New Roman"/>
          <w:b/>
          <w:i/>
          <w:sz w:val="24"/>
          <w:szCs w:val="24"/>
        </w:rPr>
        <w:t>прос?».</w:t>
      </w:r>
    </w:p>
    <w:p w:rsidR="00346B13" w:rsidRPr="00346B13" w:rsidRDefault="00346B13" w:rsidP="00346B13">
      <w:pPr>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ПОМНИМ: то, что делают герои - это пересказ, то, что делает автор – ан</w:t>
      </w:r>
      <w:r w:rsidRPr="00346B13">
        <w:rPr>
          <w:rFonts w:ascii="Times New Roman" w:hAnsi="Times New Roman" w:cs="Times New Roman"/>
          <w:sz w:val="24"/>
          <w:szCs w:val="24"/>
        </w:rPr>
        <w:t>а</w:t>
      </w:r>
      <w:r w:rsidRPr="00346B13">
        <w:rPr>
          <w:rFonts w:ascii="Times New Roman" w:hAnsi="Times New Roman" w:cs="Times New Roman"/>
          <w:sz w:val="24"/>
          <w:szCs w:val="24"/>
        </w:rPr>
        <w:t>лиз!</w:t>
      </w:r>
    </w:p>
    <w:p w:rsidR="00346B13" w:rsidRPr="00346B13" w:rsidRDefault="00346B13" w:rsidP="00346B13">
      <w:pPr>
        <w:tabs>
          <w:tab w:val="num" w:pos="360"/>
        </w:tabs>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Если трудно, еще раз перечитаем текст, обратим внимание на абзацы, выделим в них микротемы: найдём и выберем главное слово, словосочетание, предложение, подтверждающее о</w:t>
      </w:r>
      <w:r w:rsidRPr="00346B13">
        <w:rPr>
          <w:rFonts w:ascii="Times New Roman" w:hAnsi="Times New Roman" w:cs="Times New Roman"/>
          <w:sz w:val="24"/>
          <w:szCs w:val="24"/>
        </w:rPr>
        <w:t>с</w:t>
      </w:r>
      <w:r w:rsidRPr="00346B13">
        <w:rPr>
          <w:rFonts w:ascii="Times New Roman" w:hAnsi="Times New Roman" w:cs="Times New Roman"/>
          <w:sz w:val="24"/>
          <w:szCs w:val="24"/>
        </w:rPr>
        <w:t>новную мысль текста, раскрывающие проблему.  Для комментария достаточно 2-3 предл</w:t>
      </w:r>
      <w:r w:rsidRPr="00346B13">
        <w:rPr>
          <w:rFonts w:ascii="Times New Roman" w:hAnsi="Times New Roman" w:cs="Times New Roman"/>
          <w:sz w:val="24"/>
          <w:szCs w:val="24"/>
        </w:rPr>
        <w:t>о</w:t>
      </w:r>
      <w:r w:rsidRPr="00346B13">
        <w:rPr>
          <w:rFonts w:ascii="Times New Roman" w:hAnsi="Times New Roman" w:cs="Times New Roman"/>
          <w:sz w:val="24"/>
          <w:szCs w:val="24"/>
        </w:rPr>
        <w:t>жений.</w:t>
      </w:r>
    </w:p>
    <w:p w:rsidR="00346B13" w:rsidRPr="00346B13" w:rsidRDefault="00346B13" w:rsidP="00346B13">
      <w:pPr>
        <w:spacing w:after="0" w:line="288" w:lineRule="auto"/>
        <w:ind w:left="1080" w:hanging="1080"/>
        <w:rPr>
          <w:rFonts w:ascii="Times New Roman" w:hAnsi="Times New Roman" w:cs="Times New Roman"/>
          <w:sz w:val="24"/>
          <w:szCs w:val="24"/>
        </w:rPr>
      </w:pPr>
      <w:r w:rsidRPr="00346B13">
        <w:rPr>
          <w:rFonts w:ascii="Times New Roman" w:hAnsi="Times New Roman" w:cs="Times New Roman"/>
          <w:sz w:val="24"/>
          <w:szCs w:val="24"/>
        </w:rPr>
        <w:t>Проблема может заставить читателя:</w:t>
      </w:r>
    </w:p>
    <w:p w:rsidR="00346B13" w:rsidRPr="00346B13" w:rsidRDefault="00346B13" w:rsidP="00346B13">
      <w:pPr>
        <w:numPr>
          <w:ilvl w:val="0"/>
          <w:numId w:val="1"/>
        </w:numPr>
        <w:tabs>
          <w:tab w:val="clear" w:pos="720"/>
        </w:tabs>
        <w:spacing w:after="0" w:line="288" w:lineRule="auto"/>
        <w:rPr>
          <w:rFonts w:ascii="Times New Roman" w:hAnsi="Times New Roman" w:cs="Times New Roman"/>
          <w:sz w:val="24"/>
          <w:szCs w:val="24"/>
        </w:rPr>
      </w:pPr>
      <w:r w:rsidRPr="00346B13">
        <w:rPr>
          <w:rFonts w:ascii="Times New Roman" w:hAnsi="Times New Roman" w:cs="Times New Roman"/>
          <w:sz w:val="24"/>
          <w:szCs w:val="24"/>
        </w:rPr>
        <w:t>глубоко задуматься;</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серьезно размышлять;</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рассуждать вместе с автором;</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лучше понять себя и окружающих (трагизм происходящего, красоту мира и хру</w:t>
      </w:r>
      <w:r w:rsidRPr="00346B13">
        <w:rPr>
          <w:rFonts w:ascii="Times New Roman" w:hAnsi="Times New Roman" w:cs="Times New Roman"/>
          <w:sz w:val="24"/>
          <w:szCs w:val="24"/>
        </w:rPr>
        <w:t>п</w:t>
      </w:r>
      <w:r w:rsidRPr="00346B13">
        <w:rPr>
          <w:rFonts w:ascii="Times New Roman" w:hAnsi="Times New Roman" w:cs="Times New Roman"/>
          <w:sz w:val="24"/>
          <w:szCs w:val="24"/>
        </w:rPr>
        <w:t>кость мира, природы, человека и т. п.);</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серьезнее относиться к...;</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переосмыслить свое отношение к...;</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по-иному посмотреть на...;</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 xml:space="preserve"> критичнее относиться к...;</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обратиться к примерам из собственной жизни (литературы);</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поделиться мыслями о...;</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развивать мысль о...;</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оценить истинный масштаб чего-либо;</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оценить собственную позицию;</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открыто выразить свое отношение к...;</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заняться самовоспитанием (охраной культурной среды, природы и др.);</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заняться ее глубоким изучением;</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с горечью понять, что...;</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иронично относиться к...;</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lastRenderedPageBreak/>
        <w:t>отразить гармонию (дисгармонию) мира, человеческих отношений, связь поколений (или её отсутствие);</w:t>
      </w:r>
    </w:p>
    <w:p w:rsidR="00346B13" w:rsidRPr="00346B13" w:rsidRDefault="00346B13" w:rsidP="00346B13">
      <w:pPr>
        <w:numPr>
          <w:ilvl w:val="0"/>
          <w:numId w:val="1"/>
        </w:numPr>
        <w:spacing w:after="0" w:line="288" w:lineRule="auto"/>
        <w:rPr>
          <w:rFonts w:ascii="Times New Roman" w:hAnsi="Times New Roman" w:cs="Times New Roman"/>
          <w:sz w:val="24"/>
          <w:szCs w:val="24"/>
        </w:rPr>
      </w:pPr>
      <w:r w:rsidRPr="00346B13">
        <w:rPr>
          <w:rFonts w:ascii="Times New Roman" w:hAnsi="Times New Roman" w:cs="Times New Roman"/>
          <w:sz w:val="24"/>
          <w:szCs w:val="24"/>
        </w:rPr>
        <w:t>испытать потребность в чем-либо и т.д.</w:t>
      </w:r>
    </w:p>
    <w:p w:rsidR="00346B13" w:rsidRPr="00346B13" w:rsidRDefault="00346B13" w:rsidP="00346B13">
      <w:pPr>
        <w:spacing w:after="0" w:line="288" w:lineRule="auto"/>
        <w:ind w:left="360" w:hanging="360"/>
        <w:rPr>
          <w:rFonts w:ascii="Times New Roman" w:hAnsi="Times New Roman" w:cs="Times New Roman"/>
          <w:b/>
          <w:i/>
          <w:sz w:val="24"/>
          <w:szCs w:val="24"/>
        </w:rPr>
      </w:pPr>
      <w:r w:rsidRPr="00346B13">
        <w:rPr>
          <w:rFonts w:ascii="Times New Roman" w:hAnsi="Times New Roman" w:cs="Times New Roman"/>
          <w:b/>
          <w:i/>
          <w:sz w:val="24"/>
          <w:szCs w:val="24"/>
        </w:rPr>
        <w:t>Наша задача  – понять:</w:t>
      </w:r>
    </w:p>
    <w:p w:rsidR="00346B13" w:rsidRPr="00346B13" w:rsidRDefault="00346B13" w:rsidP="00346B13">
      <w:pPr>
        <w:spacing w:after="0" w:line="288" w:lineRule="auto"/>
        <w:ind w:left="1200"/>
        <w:rPr>
          <w:rFonts w:ascii="Times New Roman" w:hAnsi="Times New Roman" w:cs="Times New Roman"/>
          <w:sz w:val="24"/>
          <w:szCs w:val="24"/>
        </w:rPr>
      </w:pPr>
      <w:r w:rsidRPr="00346B13">
        <w:rPr>
          <w:rFonts w:ascii="Times New Roman" w:hAnsi="Times New Roman" w:cs="Times New Roman"/>
          <w:sz w:val="24"/>
          <w:szCs w:val="24"/>
        </w:rPr>
        <w:t>- с какой целью создавался данный текст,</w:t>
      </w:r>
    </w:p>
    <w:p w:rsidR="00346B13" w:rsidRPr="00346B13" w:rsidRDefault="00346B13" w:rsidP="00346B13">
      <w:pPr>
        <w:spacing w:after="0" w:line="288" w:lineRule="auto"/>
        <w:ind w:left="1200"/>
        <w:rPr>
          <w:rFonts w:ascii="Times New Roman" w:hAnsi="Times New Roman" w:cs="Times New Roman"/>
          <w:sz w:val="24"/>
          <w:szCs w:val="24"/>
        </w:rPr>
      </w:pPr>
      <w:r w:rsidRPr="00346B13">
        <w:rPr>
          <w:rFonts w:ascii="Times New Roman" w:hAnsi="Times New Roman" w:cs="Times New Roman"/>
          <w:sz w:val="24"/>
          <w:szCs w:val="24"/>
        </w:rPr>
        <w:t>- как автор относится к поднятой проблеме,</w:t>
      </w:r>
    </w:p>
    <w:p w:rsidR="00346B13" w:rsidRPr="00346B13" w:rsidRDefault="00346B13" w:rsidP="00346B13">
      <w:pPr>
        <w:spacing w:after="0" w:line="288" w:lineRule="auto"/>
        <w:ind w:left="1200"/>
        <w:rPr>
          <w:rFonts w:ascii="Times New Roman" w:hAnsi="Times New Roman" w:cs="Times New Roman"/>
          <w:sz w:val="24"/>
          <w:szCs w:val="24"/>
        </w:rPr>
      </w:pPr>
      <w:r w:rsidRPr="00346B13">
        <w:rPr>
          <w:rFonts w:ascii="Times New Roman" w:hAnsi="Times New Roman" w:cs="Times New Roman"/>
          <w:sz w:val="24"/>
          <w:szCs w:val="24"/>
        </w:rPr>
        <w:t>- какие он видит варианты её решения.</w:t>
      </w:r>
    </w:p>
    <w:p w:rsidR="00346B13" w:rsidRPr="00346B13" w:rsidRDefault="00346B13" w:rsidP="00346B13">
      <w:pPr>
        <w:tabs>
          <w:tab w:val="left" w:pos="7200"/>
        </w:tabs>
        <w:autoSpaceDE w:val="0"/>
        <w:autoSpaceDN w:val="0"/>
        <w:adjustRightInd w:val="0"/>
        <w:spacing w:after="0" w:line="288" w:lineRule="auto"/>
        <w:jc w:val="both"/>
        <w:rPr>
          <w:rFonts w:ascii="Times New Roman" w:hAnsi="Times New Roman" w:cs="Times New Roman"/>
          <w:b/>
          <w:i/>
          <w:sz w:val="24"/>
          <w:szCs w:val="24"/>
        </w:rPr>
      </w:pPr>
      <w:r w:rsidRPr="00346B13">
        <w:rPr>
          <w:rFonts w:ascii="Times New Roman" w:hAnsi="Times New Roman" w:cs="Times New Roman"/>
          <w:b/>
          <w:i/>
          <w:sz w:val="24"/>
          <w:szCs w:val="24"/>
        </w:rPr>
        <w:t>Шаблон</w:t>
      </w:r>
    </w:p>
    <w:p w:rsidR="00346B13" w:rsidRPr="00346B13" w:rsidRDefault="00346B13" w:rsidP="00346B13">
      <w:pPr>
        <w:tabs>
          <w:tab w:val="left" w:pos="7200"/>
        </w:tabs>
        <w:autoSpaceDE w:val="0"/>
        <w:autoSpaceDN w:val="0"/>
        <w:adjustRightInd w:val="0"/>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Вопрос о… </w:t>
      </w:r>
      <w:r w:rsidRPr="00346B13">
        <w:rPr>
          <w:rFonts w:ascii="Times New Roman" w:hAnsi="Times New Roman" w:cs="Times New Roman"/>
          <w:i/>
          <w:sz w:val="24"/>
          <w:szCs w:val="24"/>
        </w:rPr>
        <w:t>(обозначим проблему иными словами, нежели это было в первом абз</w:t>
      </w:r>
      <w:r w:rsidRPr="00346B13">
        <w:rPr>
          <w:rFonts w:ascii="Times New Roman" w:hAnsi="Times New Roman" w:cs="Times New Roman"/>
          <w:i/>
          <w:sz w:val="24"/>
          <w:szCs w:val="24"/>
        </w:rPr>
        <w:t>а</w:t>
      </w:r>
      <w:r w:rsidRPr="00346B13">
        <w:rPr>
          <w:rFonts w:ascii="Times New Roman" w:hAnsi="Times New Roman" w:cs="Times New Roman"/>
          <w:i/>
          <w:sz w:val="24"/>
          <w:szCs w:val="24"/>
        </w:rPr>
        <w:t>це)</w:t>
      </w:r>
      <w:r w:rsidRPr="00346B13">
        <w:rPr>
          <w:rFonts w:ascii="Times New Roman" w:hAnsi="Times New Roman" w:cs="Times New Roman"/>
          <w:sz w:val="24"/>
          <w:szCs w:val="24"/>
        </w:rPr>
        <w:t xml:space="preserve"> никого не может оставить равнодушным, он в большей или меньшей степени касается ка</w:t>
      </w:r>
      <w:r w:rsidRPr="00346B13">
        <w:rPr>
          <w:rFonts w:ascii="Times New Roman" w:hAnsi="Times New Roman" w:cs="Times New Roman"/>
          <w:sz w:val="24"/>
          <w:szCs w:val="24"/>
        </w:rPr>
        <w:t>ж</w:t>
      </w:r>
      <w:r w:rsidRPr="00346B13">
        <w:rPr>
          <w:rFonts w:ascii="Times New Roman" w:hAnsi="Times New Roman" w:cs="Times New Roman"/>
          <w:sz w:val="24"/>
          <w:szCs w:val="24"/>
        </w:rPr>
        <w:t xml:space="preserve">дого из нас. Проблема, выдвинутая </w:t>
      </w:r>
      <w:r w:rsidRPr="00346B13">
        <w:rPr>
          <w:rFonts w:ascii="Times New Roman" w:hAnsi="Times New Roman" w:cs="Times New Roman"/>
          <w:i/>
          <w:sz w:val="24"/>
          <w:szCs w:val="24"/>
        </w:rPr>
        <w:t>(поднятая, обозначенная и т. д.)</w:t>
      </w:r>
      <w:r w:rsidRPr="00346B13">
        <w:rPr>
          <w:rFonts w:ascii="Times New Roman" w:hAnsi="Times New Roman" w:cs="Times New Roman"/>
          <w:sz w:val="24"/>
          <w:szCs w:val="24"/>
        </w:rPr>
        <w:t xml:space="preserve"> </w:t>
      </w:r>
      <w:r w:rsidRPr="00346B13">
        <w:rPr>
          <w:rFonts w:ascii="Times New Roman" w:hAnsi="Times New Roman" w:cs="Times New Roman"/>
          <w:sz w:val="24"/>
          <w:szCs w:val="24"/>
          <w:lang w:val="en-US"/>
        </w:rPr>
        <w:t>NN</w:t>
      </w:r>
      <w:r w:rsidRPr="00346B13">
        <w:rPr>
          <w:rFonts w:ascii="Times New Roman" w:hAnsi="Times New Roman" w:cs="Times New Roman"/>
          <w:sz w:val="24"/>
          <w:szCs w:val="24"/>
        </w:rPr>
        <w:t xml:space="preserve"> </w:t>
      </w:r>
      <w:r w:rsidRPr="00346B13">
        <w:rPr>
          <w:rFonts w:ascii="Times New Roman" w:hAnsi="Times New Roman" w:cs="Times New Roman"/>
          <w:i/>
          <w:sz w:val="24"/>
          <w:szCs w:val="24"/>
        </w:rPr>
        <w:t>(укажем автора)</w:t>
      </w:r>
      <w:r w:rsidRPr="00346B13">
        <w:rPr>
          <w:rFonts w:ascii="Times New Roman" w:hAnsi="Times New Roman" w:cs="Times New Roman"/>
          <w:sz w:val="24"/>
          <w:szCs w:val="24"/>
        </w:rPr>
        <w:t xml:space="preserve">, особенно актуальна  </w:t>
      </w:r>
      <w:r w:rsidRPr="00346B13">
        <w:rPr>
          <w:rFonts w:ascii="Times New Roman" w:hAnsi="Times New Roman" w:cs="Times New Roman"/>
          <w:i/>
          <w:sz w:val="24"/>
          <w:szCs w:val="24"/>
        </w:rPr>
        <w:t>(зл</w:t>
      </w:r>
      <w:r w:rsidRPr="00346B13">
        <w:rPr>
          <w:rFonts w:ascii="Times New Roman" w:hAnsi="Times New Roman" w:cs="Times New Roman"/>
          <w:i/>
          <w:sz w:val="24"/>
          <w:szCs w:val="24"/>
        </w:rPr>
        <w:t>о</w:t>
      </w:r>
      <w:r w:rsidRPr="00346B13">
        <w:rPr>
          <w:rFonts w:ascii="Times New Roman" w:hAnsi="Times New Roman" w:cs="Times New Roman"/>
          <w:i/>
          <w:sz w:val="24"/>
          <w:szCs w:val="24"/>
        </w:rPr>
        <w:t>бодневна, важна, существенна)</w:t>
      </w:r>
      <w:r w:rsidRPr="00346B13">
        <w:rPr>
          <w:rFonts w:ascii="Times New Roman" w:hAnsi="Times New Roman" w:cs="Times New Roman"/>
          <w:sz w:val="24"/>
          <w:szCs w:val="24"/>
        </w:rPr>
        <w:t xml:space="preserve"> в наши дни, потому что …</w:t>
      </w:r>
    </w:p>
    <w:p w:rsidR="00346B13" w:rsidRPr="00346B13" w:rsidRDefault="00346B13" w:rsidP="00346B13">
      <w:pPr>
        <w:tabs>
          <w:tab w:val="left" w:pos="7200"/>
        </w:tabs>
        <w:autoSpaceDE w:val="0"/>
        <w:autoSpaceDN w:val="0"/>
        <w:adjustRightInd w:val="0"/>
        <w:spacing w:after="0" w:line="288" w:lineRule="auto"/>
        <w:jc w:val="both"/>
        <w:rPr>
          <w:rFonts w:ascii="Times New Roman" w:hAnsi="Times New Roman" w:cs="Times New Roman"/>
          <w:sz w:val="24"/>
          <w:szCs w:val="24"/>
        </w:rPr>
      </w:pPr>
      <w:r w:rsidRPr="00346B13">
        <w:rPr>
          <w:rFonts w:ascii="Times New Roman" w:hAnsi="Times New Roman" w:cs="Times New Roman"/>
          <w:sz w:val="24"/>
          <w:szCs w:val="24"/>
        </w:rPr>
        <w:t>Повествователь рассуждает над поднятым им вопросом не отстраненно, чувствуется его заинтересованность в том, о чём он пишет. Его отношение к важному вопросу бытия ощущае</w:t>
      </w:r>
      <w:r w:rsidRPr="00346B13">
        <w:rPr>
          <w:rFonts w:ascii="Times New Roman" w:hAnsi="Times New Roman" w:cs="Times New Roman"/>
          <w:sz w:val="24"/>
          <w:szCs w:val="24"/>
        </w:rPr>
        <w:t>т</w:t>
      </w:r>
      <w:r w:rsidRPr="00346B13">
        <w:rPr>
          <w:rFonts w:ascii="Times New Roman" w:hAnsi="Times New Roman" w:cs="Times New Roman"/>
          <w:sz w:val="24"/>
          <w:szCs w:val="24"/>
        </w:rPr>
        <w:t>ся во взволнованной, эмоциональной манере письма (приведём примеры), в стремлении сделать читателя своим един</w:t>
      </w:r>
      <w:r w:rsidRPr="00346B13">
        <w:rPr>
          <w:rFonts w:ascii="Times New Roman" w:hAnsi="Times New Roman" w:cs="Times New Roman"/>
          <w:sz w:val="24"/>
          <w:szCs w:val="24"/>
        </w:rPr>
        <w:t>о</w:t>
      </w:r>
      <w:r w:rsidRPr="00346B13">
        <w:rPr>
          <w:rFonts w:ascii="Times New Roman" w:hAnsi="Times New Roman" w:cs="Times New Roman"/>
          <w:sz w:val="24"/>
          <w:szCs w:val="24"/>
        </w:rPr>
        <w:t xml:space="preserve">мышленником. </w:t>
      </w:r>
    </w:p>
    <w:p w:rsidR="00346B13" w:rsidRPr="00346B13" w:rsidRDefault="00346B13" w:rsidP="00346B13">
      <w:pPr>
        <w:tabs>
          <w:tab w:val="num" w:pos="360"/>
        </w:tabs>
        <w:spacing w:after="0" w:line="288" w:lineRule="auto"/>
        <w:jc w:val="both"/>
        <w:rPr>
          <w:rFonts w:ascii="Times New Roman" w:hAnsi="Times New Roman" w:cs="Times New Roman"/>
          <w:sz w:val="24"/>
          <w:szCs w:val="24"/>
        </w:rPr>
      </w:pPr>
    </w:p>
    <w:p w:rsidR="00346B13" w:rsidRPr="00346B13" w:rsidRDefault="00346B13" w:rsidP="00346B13">
      <w:pPr>
        <w:tabs>
          <w:tab w:val="num" w:pos="360"/>
        </w:tabs>
        <w:spacing w:line="288" w:lineRule="auto"/>
        <w:jc w:val="both"/>
        <w:rPr>
          <w:rFonts w:ascii="Times New Roman" w:hAnsi="Times New Roman" w:cs="Times New Roman"/>
          <w:sz w:val="24"/>
          <w:szCs w:val="24"/>
        </w:rPr>
      </w:pPr>
      <w:r w:rsidRPr="00346B13">
        <w:rPr>
          <w:rFonts w:ascii="Times New Roman" w:hAnsi="Times New Roman" w:cs="Times New Roman"/>
          <w:sz w:val="24"/>
          <w:szCs w:val="24"/>
        </w:rPr>
        <w:t xml:space="preserve">2) Чётко излагаем </w:t>
      </w:r>
      <w:r w:rsidRPr="00346B13">
        <w:rPr>
          <w:rFonts w:ascii="Times New Roman" w:hAnsi="Times New Roman" w:cs="Times New Roman"/>
          <w:b/>
          <w:sz w:val="24"/>
          <w:szCs w:val="24"/>
        </w:rPr>
        <w:t>позицию автора текста</w:t>
      </w:r>
      <w:r w:rsidRPr="00346B13">
        <w:rPr>
          <w:rFonts w:ascii="Times New Roman" w:hAnsi="Times New Roman" w:cs="Times New Roman"/>
          <w:sz w:val="24"/>
          <w:szCs w:val="24"/>
        </w:rPr>
        <w:t>, его мнение по данной проблеме (найдём предложение – вывод, к которому приходит, рассуждая, а</w:t>
      </w:r>
      <w:r w:rsidRPr="00346B13">
        <w:rPr>
          <w:rFonts w:ascii="Times New Roman" w:hAnsi="Times New Roman" w:cs="Times New Roman"/>
          <w:sz w:val="24"/>
          <w:szCs w:val="24"/>
        </w:rPr>
        <w:t>в</w:t>
      </w:r>
      <w:r w:rsidRPr="00346B13">
        <w:rPr>
          <w:rFonts w:ascii="Times New Roman" w:hAnsi="Times New Roman" w:cs="Times New Roman"/>
          <w:sz w:val="24"/>
          <w:szCs w:val="24"/>
        </w:rPr>
        <w:t xml:space="preserve">тор) – это мы раскроем К3. </w:t>
      </w:r>
    </w:p>
    <w:p w:rsidR="00346B13" w:rsidRPr="00346B13" w:rsidRDefault="00346B13" w:rsidP="00346B13">
      <w:pPr>
        <w:spacing w:line="288" w:lineRule="auto"/>
        <w:jc w:val="both"/>
        <w:rPr>
          <w:rFonts w:ascii="Times New Roman" w:hAnsi="Times New Roman" w:cs="Times New Roman"/>
          <w:i/>
          <w:sz w:val="24"/>
          <w:szCs w:val="24"/>
        </w:rPr>
      </w:pPr>
      <w:r w:rsidRPr="00346B13">
        <w:rPr>
          <w:rFonts w:ascii="Times New Roman" w:hAnsi="Times New Roman" w:cs="Times New Roman"/>
          <w:i/>
          <w:sz w:val="24"/>
          <w:szCs w:val="24"/>
        </w:rPr>
        <w:tab/>
        <w:t>Позиция автора</w:t>
      </w:r>
      <w:r w:rsidRPr="00346B13">
        <w:rPr>
          <w:rFonts w:ascii="Times New Roman" w:hAnsi="Times New Roman" w:cs="Times New Roman"/>
          <w:sz w:val="24"/>
          <w:szCs w:val="24"/>
        </w:rPr>
        <w:t xml:space="preserve"> – это его взгляд на проблему исходного текста, его предложения сп</w:t>
      </w:r>
      <w:r w:rsidRPr="00346B13">
        <w:rPr>
          <w:rFonts w:ascii="Times New Roman" w:hAnsi="Times New Roman" w:cs="Times New Roman"/>
          <w:sz w:val="24"/>
          <w:szCs w:val="24"/>
        </w:rPr>
        <w:t>о</w:t>
      </w:r>
      <w:r w:rsidRPr="00346B13">
        <w:rPr>
          <w:rFonts w:ascii="Times New Roman" w:hAnsi="Times New Roman" w:cs="Times New Roman"/>
          <w:sz w:val="24"/>
          <w:szCs w:val="24"/>
        </w:rPr>
        <w:t>собов решения вопроса. Авторская позиция может быть выражена:</w:t>
      </w:r>
    </w:p>
    <w:p w:rsidR="00346B13" w:rsidRPr="00346B13" w:rsidRDefault="00346B13" w:rsidP="00346B13">
      <w:pPr>
        <w:numPr>
          <w:ilvl w:val="0"/>
          <w:numId w:val="3"/>
        </w:numPr>
        <w:tabs>
          <w:tab w:val="clear" w:pos="540"/>
        </w:tabs>
        <w:spacing w:after="0" w:line="288" w:lineRule="auto"/>
        <w:ind w:left="600" w:hanging="240"/>
        <w:jc w:val="both"/>
        <w:rPr>
          <w:rFonts w:ascii="Times New Roman" w:hAnsi="Times New Roman" w:cs="Times New Roman"/>
          <w:i/>
          <w:sz w:val="24"/>
          <w:szCs w:val="24"/>
        </w:rPr>
      </w:pPr>
      <w:r w:rsidRPr="00346B13">
        <w:rPr>
          <w:rFonts w:ascii="Times New Roman" w:hAnsi="Times New Roman" w:cs="Times New Roman"/>
          <w:i/>
          <w:sz w:val="24"/>
          <w:szCs w:val="24"/>
        </w:rPr>
        <w:tab/>
        <w:t>в названии текста;</w:t>
      </w:r>
    </w:p>
    <w:p w:rsidR="00346B13" w:rsidRPr="00346B13" w:rsidRDefault="00346B13" w:rsidP="00346B13">
      <w:pPr>
        <w:numPr>
          <w:ilvl w:val="0"/>
          <w:numId w:val="3"/>
        </w:numPr>
        <w:spacing w:after="0" w:line="288" w:lineRule="auto"/>
        <w:ind w:left="600" w:hanging="240"/>
        <w:jc w:val="both"/>
        <w:rPr>
          <w:rFonts w:ascii="Times New Roman" w:hAnsi="Times New Roman" w:cs="Times New Roman"/>
          <w:i/>
          <w:sz w:val="24"/>
          <w:szCs w:val="24"/>
        </w:rPr>
      </w:pPr>
      <w:r w:rsidRPr="00346B13">
        <w:rPr>
          <w:rFonts w:ascii="Times New Roman" w:hAnsi="Times New Roman" w:cs="Times New Roman"/>
          <w:i/>
          <w:sz w:val="24"/>
          <w:szCs w:val="24"/>
        </w:rPr>
        <w:tab/>
        <w:t>в отдельных предложениях текста;</w:t>
      </w:r>
    </w:p>
    <w:p w:rsidR="00346B13" w:rsidRPr="00346B13" w:rsidRDefault="00346B13" w:rsidP="00346B13">
      <w:pPr>
        <w:numPr>
          <w:ilvl w:val="0"/>
          <w:numId w:val="3"/>
        </w:numPr>
        <w:spacing w:after="0" w:line="288" w:lineRule="auto"/>
        <w:ind w:left="600" w:hanging="240"/>
        <w:jc w:val="both"/>
        <w:rPr>
          <w:rFonts w:ascii="Times New Roman" w:hAnsi="Times New Roman" w:cs="Times New Roman"/>
          <w:i/>
          <w:sz w:val="24"/>
          <w:szCs w:val="24"/>
        </w:rPr>
      </w:pPr>
      <w:r w:rsidRPr="00346B13">
        <w:rPr>
          <w:rFonts w:ascii="Times New Roman" w:hAnsi="Times New Roman" w:cs="Times New Roman"/>
          <w:i/>
          <w:sz w:val="24"/>
          <w:szCs w:val="24"/>
        </w:rPr>
        <w:tab/>
        <w:t>через ряд аргументов.</w:t>
      </w:r>
    </w:p>
    <w:p w:rsidR="00346B13" w:rsidRPr="00346B13" w:rsidRDefault="00346B13" w:rsidP="00346B13">
      <w:pPr>
        <w:numPr>
          <w:ilvl w:val="0"/>
          <w:numId w:val="4"/>
        </w:numPr>
        <w:spacing w:after="0" w:line="288" w:lineRule="auto"/>
        <w:ind w:left="600" w:hanging="240"/>
        <w:rPr>
          <w:rFonts w:ascii="Times New Roman" w:hAnsi="Times New Roman" w:cs="Times New Roman"/>
          <w:i/>
          <w:sz w:val="24"/>
          <w:szCs w:val="24"/>
        </w:rPr>
      </w:pPr>
      <w:r w:rsidRPr="00346B13">
        <w:rPr>
          <w:rFonts w:ascii="Times New Roman" w:hAnsi="Times New Roman" w:cs="Times New Roman"/>
          <w:i/>
          <w:sz w:val="24"/>
          <w:szCs w:val="24"/>
        </w:rPr>
        <w:t>риторическими вопросами;</w:t>
      </w:r>
    </w:p>
    <w:p w:rsidR="00346B13" w:rsidRPr="00346B13" w:rsidRDefault="00346B13" w:rsidP="00346B13">
      <w:pPr>
        <w:numPr>
          <w:ilvl w:val="0"/>
          <w:numId w:val="4"/>
        </w:numPr>
        <w:spacing w:after="0" w:line="288" w:lineRule="auto"/>
        <w:rPr>
          <w:rFonts w:ascii="Times New Roman" w:hAnsi="Times New Roman" w:cs="Times New Roman"/>
          <w:i/>
          <w:sz w:val="24"/>
          <w:szCs w:val="24"/>
        </w:rPr>
      </w:pPr>
      <w:r w:rsidRPr="00346B13">
        <w:rPr>
          <w:rFonts w:ascii="Times New Roman" w:hAnsi="Times New Roman" w:cs="Times New Roman"/>
          <w:i/>
          <w:sz w:val="24"/>
          <w:szCs w:val="24"/>
        </w:rPr>
        <w:t>риторическими восклицаниями;</w:t>
      </w:r>
    </w:p>
    <w:p w:rsidR="00346B13" w:rsidRPr="00346B13" w:rsidRDefault="00346B13" w:rsidP="00346B13">
      <w:pPr>
        <w:numPr>
          <w:ilvl w:val="0"/>
          <w:numId w:val="4"/>
        </w:numPr>
        <w:spacing w:after="0" w:line="288" w:lineRule="auto"/>
        <w:rPr>
          <w:rFonts w:ascii="Times New Roman" w:hAnsi="Times New Roman" w:cs="Times New Roman"/>
          <w:i/>
          <w:sz w:val="24"/>
          <w:szCs w:val="24"/>
        </w:rPr>
      </w:pPr>
      <w:r w:rsidRPr="00346B13">
        <w:rPr>
          <w:rFonts w:ascii="Times New Roman" w:hAnsi="Times New Roman" w:cs="Times New Roman"/>
          <w:i/>
          <w:sz w:val="24"/>
          <w:szCs w:val="24"/>
        </w:rPr>
        <w:t>порядком слов;</w:t>
      </w:r>
    </w:p>
    <w:p w:rsidR="00346B13" w:rsidRPr="00346B13" w:rsidRDefault="00346B13" w:rsidP="00346B13">
      <w:pPr>
        <w:numPr>
          <w:ilvl w:val="0"/>
          <w:numId w:val="4"/>
        </w:numPr>
        <w:tabs>
          <w:tab w:val="clear" w:pos="720"/>
          <w:tab w:val="num" w:pos="-2640"/>
        </w:tabs>
        <w:spacing w:after="0" w:line="288" w:lineRule="auto"/>
        <w:rPr>
          <w:rFonts w:ascii="Times New Roman" w:hAnsi="Times New Roman" w:cs="Times New Roman"/>
          <w:i/>
          <w:sz w:val="24"/>
          <w:szCs w:val="24"/>
        </w:rPr>
      </w:pPr>
      <w:r w:rsidRPr="00346B13">
        <w:rPr>
          <w:rFonts w:ascii="Times New Roman" w:hAnsi="Times New Roman" w:cs="Times New Roman"/>
          <w:i/>
          <w:sz w:val="24"/>
          <w:szCs w:val="24"/>
        </w:rPr>
        <w:t>лексическими повторами;</w:t>
      </w:r>
    </w:p>
    <w:p w:rsidR="00346B13" w:rsidRPr="00346B13" w:rsidRDefault="00346B13" w:rsidP="00346B13">
      <w:pPr>
        <w:numPr>
          <w:ilvl w:val="0"/>
          <w:numId w:val="4"/>
        </w:numPr>
        <w:spacing w:after="0" w:line="288" w:lineRule="auto"/>
        <w:rPr>
          <w:rFonts w:ascii="Times New Roman" w:hAnsi="Times New Roman" w:cs="Times New Roman"/>
          <w:i/>
          <w:sz w:val="24"/>
          <w:szCs w:val="24"/>
        </w:rPr>
      </w:pPr>
      <w:r w:rsidRPr="00346B13">
        <w:rPr>
          <w:rFonts w:ascii="Times New Roman" w:hAnsi="Times New Roman" w:cs="Times New Roman"/>
          <w:i/>
          <w:sz w:val="24"/>
          <w:szCs w:val="24"/>
        </w:rPr>
        <w:t xml:space="preserve">оценочной лексикой; </w:t>
      </w:r>
    </w:p>
    <w:p w:rsidR="00346B13" w:rsidRPr="00346B13" w:rsidRDefault="00346B13" w:rsidP="00346B13">
      <w:pPr>
        <w:numPr>
          <w:ilvl w:val="0"/>
          <w:numId w:val="4"/>
        </w:numPr>
        <w:tabs>
          <w:tab w:val="clear" w:pos="720"/>
        </w:tabs>
        <w:spacing w:after="0" w:line="288" w:lineRule="auto"/>
        <w:ind w:left="360" w:firstLine="0"/>
        <w:jc w:val="both"/>
        <w:rPr>
          <w:rFonts w:ascii="Times New Roman" w:hAnsi="Times New Roman" w:cs="Times New Roman"/>
          <w:i/>
          <w:sz w:val="24"/>
          <w:szCs w:val="24"/>
        </w:rPr>
      </w:pPr>
      <w:r w:rsidRPr="00346B13">
        <w:rPr>
          <w:rFonts w:ascii="Times New Roman" w:hAnsi="Times New Roman" w:cs="Times New Roman"/>
          <w:i/>
          <w:sz w:val="24"/>
          <w:szCs w:val="24"/>
        </w:rPr>
        <w:t>рядами вводных слов, словосочетаний, предложений.</w:t>
      </w:r>
    </w:p>
    <w:p w:rsidR="00346B13" w:rsidRPr="00346B13" w:rsidRDefault="00346B13" w:rsidP="00346B13">
      <w:pPr>
        <w:shd w:val="clear" w:color="auto" w:fill="FFFFFF"/>
        <w:tabs>
          <w:tab w:val="left" w:pos="7200"/>
        </w:tabs>
        <w:autoSpaceDE w:val="0"/>
        <w:autoSpaceDN w:val="0"/>
        <w:adjustRightInd w:val="0"/>
        <w:spacing w:line="288" w:lineRule="auto"/>
        <w:rPr>
          <w:rFonts w:ascii="Times New Roman" w:hAnsi="Times New Roman" w:cs="Times New Roman"/>
          <w:b/>
          <w:sz w:val="24"/>
          <w:szCs w:val="24"/>
        </w:rPr>
      </w:pPr>
      <w:r w:rsidRPr="00346B13">
        <w:rPr>
          <w:rFonts w:ascii="Times New Roman" w:hAnsi="Times New Roman" w:cs="Times New Roman"/>
          <w:b/>
          <w:sz w:val="24"/>
          <w:szCs w:val="24"/>
        </w:rPr>
        <w:t xml:space="preserve"> Речевые клише: </w:t>
      </w:r>
    </w:p>
    <w:p w:rsidR="00346B13" w:rsidRPr="00346B13" w:rsidRDefault="00346B13" w:rsidP="00346B13">
      <w:pPr>
        <w:shd w:val="clear" w:color="auto" w:fill="FFFFFF"/>
        <w:tabs>
          <w:tab w:val="left" w:pos="7200"/>
        </w:tabs>
        <w:autoSpaceDE w:val="0"/>
        <w:autoSpaceDN w:val="0"/>
        <w:adjustRightInd w:val="0"/>
        <w:spacing w:after="0" w:line="240" w:lineRule="auto"/>
        <w:ind w:left="240"/>
        <w:rPr>
          <w:rFonts w:ascii="Times New Roman" w:hAnsi="Times New Roman" w:cs="Times New Roman"/>
          <w:sz w:val="24"/>
          <w:szCs w:val="24"/>
        </w:rPr>
      </w:pPr>
      <w:r w:rsidRPr="00346B13">
        <w:rPr>
          <w:rFonts w:ascii="Times New Roman" w:hAnsi="Times New Roman" w:cs="Times New Roman"/>
          <w:i/>
          <w:iCs/>
          <w:color w:val="000000"/>
          <w:sz w:val="24"/>
          <w:szCs w:val="24"/>
        </w:rPr>
        <w:t>• Автор считает, что...</w:t>
      </w:r>
    </w:p>
    <w:p w:rsidR="00346B13" w:rsidRPr="00346B13" w:rsidRDefault="00346B13" w:rsidP="00346B13">
      <w:pPr>
        <w:shd w:val="clear" w:color="auto" w:fill="FFFFFF"/>
        <w:tabs>
          <w:tab w:val="left" w:pos="7200"/>
        </w:tabs>
        <w:autoSpaceDE w:val="0"/>
        <w:autoSpaceDN w:val="0"/>
        <w:adjustRightInd w:val="0"/>
        <w:spacing w:after="0" w:line="240" w:lineRule="auto"/>
        <w:ind w:left="240"/>
        <w:rPr>
          <w:rFonts w:ascii="Times New Roman" w:hAnsi="Times New Roman" w:cs="Times New Roman"/>
          <w:sz w:val="24"/>
          <w:szCs w:val="24"/>
        </w:rPr>
      </w:pPr>
      <w:r w:rsidRPr="00346B13">
        <w:rPr>
          <w:rFonts w:ascii="Times New Roman" w:hAnsi="Times New Roman" w:cs="Times New Roman"/>
          <w:i/>
          <w:iCs/>
          <w:color w:val="000000"/>
          <w:sz w:val="24"/>
          <w:szCs w:val="24"/>
        </w:rPr>
        <w:t>• Автор стремится донести до читателя мысль о том, что...</w:t>
      </w:r>
    </w:p>
    <w:p w:rsidR="00346B13" w:rsidRPr="00346B13" w:rsidRDefault="00346B13" w:rsidP="00346B13">
      <w:pPr>
        <w:shd w:val="clear" w:color="auto" w:fill="FFFFFF"/>
        <w:tabs>
          <w:tab w:val="left" w:pos="7200"/>
        </w:tabs>
        <w:autoSpaceDE w:val="0"/>
        <w:autoSpaceDN w:val="0"/>
        <w:adjustRightInd w:val="0"/>
        <w:spacing w:after="0" w:line="240" w:lineRule="auto"/>
        <w:ind w:left="240"/>
        <w:rPr>
          <w:rFonts w:ascii="Times New Roman" w:hAnsi="Times New Roman" w:cs="Times New Roman"/>
          <w:sz w:val="24"/>
          <w:szCs w:val="24"/>
        </w:rPr>
      </w:pPr>
      <w:r w:rsidRPr="00346B13">
        <w:rPr>
          <w:rFonts w:ascii="Times New Roman" w:hAnsi="Times New Roman" w:cs="Times New Roman"/>
          <w:color w:val="000000"/>
          <w:sz w:val="24"/>
          <w:szCs w:val="24"/>
        </w:rPr>
        <w:t xml:space="preserve">• </w:t>
      </w:r>
      <w:r w:rsidRPr="00346B13">
        <w:rPr>
          <w:rFonts w:ascii="Times New Roman" w:hAnsi="Times New Roman" w:cs="Times New Roman"/>
          <w:i/>
          <w:iCs/>
          <w:color w:val="000000"/>
          <w:sz w:val="24"/>
          <w:szCs w:val="24"/>
        </w:rPr>
        <w:t>Автор убеждает нас в том, что...</w:t>
      </w:r>
    </w:p>
    <w:p w:rsidR="00346B13" w:rsidRPr="00346B13" w:rsidRDefault="00346B13" w:rsidP="00346B13">
      <w:pPr>
        <w:shd w:val="clear" w:color="auto" w:fill="FFFFFF"/>
        <w:tabs>
          <w:tab w:val="left" w:pos="7200"/>
        </w:tabs>
        <w:autoSpaceDE w:val="0"/>
        <w:autoSpaceDN w:val="0"/>
        <w:adjustRightInd w:val="0"/>
        <w:spacing w:after="0" w:line="240" w:lineRule="auto"/>
        <w:ind w:left="240"/>
        <w:rPr>
          <w:rFonts w:ascii="Times New Roman" w:hAnsi="Times New Roman" w:cs="Times New Roman"/>
          <w:sz w:val="24"/>
          <w:szCs w:val="24"/>
        </w:rPr>
      </w:pPr>
      <w:r w:rsidRPr="00346B13">
        <w:rPr>
          <w:rFonts w:ascii="Times New Roman" w:hAnsi="Times New Roman" w:cs="Times New Roman"/>
          <w:color w:val="000000"/>
          <w:sz w:val="24"/>
          <w:szCs w:val="24"/>
        </w:rPr>
        <w:t xml:space="preserve">• </w:t>
      </w:r>
      <w:r w:rsidRPr="00346B13">
        <w:rPr>
          <w:rFonts w:ascii="Times New Roman" w:hAnsi="Times New Roman" w:cs="Times New Roman"/>
          <w:i/>
          <w:iCs/>
          <w:color w:val="000000"/>
          <w:sz w:val="24"/>
          <w:szCs w:val="24"/>
        </w:rPr>
        <w:t>Основная мысль текста заключается в том, что...</w:t>
      </w:r>
    </w:p>
    <w:p w:rsidR="00346B13" w:rsidRPr="00346B13" w:rsidRDefault="00346B13" w:rsidP="00346B13">
      <w:pPr>
        <w:tabs>
          <w:tab w:val="left" w:pos="7200"/>
        </w:tabs>
        <w:spacing w:after="0" w:line="240" w:lineRule="auto"/>
        <w:ind w:left="240"/>
        <w:rPr>
          <w:rFonts w:ascii="Times New Roman" w:hAnsi="Times New Roman" w:cs="Times New Roman"/>
          <w:sz w:val="24"/>
          <w:szCs w:val="24"/>
        </w:rPr>
      </w:pPr>
      <w:r w:rsidRPr="00346B13">
        <w:rPr>
          <w:rFonts w:ascii="Times New Roman" w:hAnsi="Times New Roman" w:cs="Times New Roman"/>
          <w:i/>
          <w:iCs/>
          <w:color w:val="000000"/>
          <w:sz w:val="24"/>
          <w:szCs w:val="24"/>
        </w:rPr>
        <w:t>• Хотя позиция автора не выражена явно, ло</w:t>
      </w:r>
      <w:r w:rsidRPr="00346B13">
        <w:rPr>
          <w:rFonts w:ascii="Times New Roman" w:hAnsi="Times New Roman" w:cs="Times New Roman"/>
          <w:i/>
          <w:iCs/>
          <w:color w:val="000000"/>
          <w:sz w:val="24"/>
          <w:szCs w:val="24"/>
        </w:rPr>
        <w:softHyphen/>
        <w:t>гика текста убеждает читателя в том, что...</w:t>
      </w:r>
    </w:p>
    <w:p w:rsidR="00346B13" w:rsidRDefault="00346B13" w:rsidP="00346B13">
      <w:pPr>
        <w:spacing w:after="0" w:line="240" w:lineRule="auto"/>
        <w:jc w:val="both"/>
        <w:rPr>
          <w:rFonts w:ascii="Times New Roman" w:hAnsi="Times New Roman" w:cs="Times New Roman"/>
          <w:b/>
          <w:sz w:val="24"/>
          <w:szCs w:val="24"/>
        </w:rPr>
      </w:pPr>
    </w:p>
    <w:p w:rsidR="00346B13" w:rsidRDefault="00346B13" w:rsidP="00346B13">
      <w:pPr>
        <w:spacing w:after="0" w:line="240" w:lineRule="auto"/>
        <w:jc w:val="both"/>
        <w:rPr>
          <w:rFonts w:ascii="Times New Roman" w:hAnsi="Times New Roman" w:cs="Times New Roman"/>
          <w:sz w:val="28"/>
          <w:szCs w:val="28"/>
        </w:rPr>
      </w:pPr>
      <w:r w:rsidRPr="00346B13">
        <w:rPr>
          <w:rFonts w:ascii="Times New Roman" w:hAnsi="Times New Roman" w:cs="Times New Roman"/>
          <w:sz w:val="28"/>
          <w:szCs w:val="28"/>
        </w:rPr>
        <w:t>Добавляем к своей работе следующие части - комментарий проблемы + авторская позиция</w:t>
      </w:r>
      <w:r>
        <w:rPr>
          <w:rFonts w:ascii="Times New Roman" w:hAnsi="Times New Roman" w:cs="Times New Roman"/>
          <w:sz w:val="28"/>
          <w:szCs w:val="28"/>
        </w:rPr>
        <w:t>. Снова внимательно работаем с исходным текстом.</w:t>
      </w:r>
    </w:p>
    <w:p w:rsidR="00346B13" w:rsidRDefault="00346B13" w:rsidP="00346B13">
      <w:pPr>
        <w:spacing w:after="0" w:line="240" w:lineRule="auto"/>
        <w:jc w:val="both"/>
        <w:rPr>
          <w:rFonts w:ascii="Times New Roman" w:hAnsi="Times New Roman" w:cs="Times New Roman"/>
          <w:sz w:val="28"/>
          <w:szCs w:val="28"/>
        </w:rPr>
      </w:pPr>
    </w:p>
    <w:p w:rsidR="00346B13" w:rsidRDefault="00346B13" w:rsidP="00346B13">
      <w:pPr>
        <w:pStyle w:val="a7"/>
        <w:spacing w:line="360" w:lineRule="auto"/>
        <w:jc w:val="both"/>
      </w:pPr>
      <w:r>
        <w:lastRenderedPageBreak/>
        <w:t>Исходный текст</w:t>
      </w:r>
    </w:p>
    <w:p w:rsidR="00346B13" w:rsidRPr="00887639" w:rsidRDefault="00346B13" w:rsidP="00346B13">
      <w:pPr>
        <w:pStyle w:val="a7"/>
        <w:spacing w:line="360" w:lineRule="auto"/>
        <w:jc w:val="both"/>
      </w:pPr>
      <w:r w:rsidRPr="00887639">
        <w:t>(1)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 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 (12)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Лэндрет: «Образование - это то, что остается, когда все выученное забывается».</w:t>
      </w:r>
    </w:p>
    <w:p w:rsidR="00346B13" w:rsidRPr="00A55933" w:rsidRDefault="00346B13" w:rsidP="00346B13">
      <w:pPr>
        <w:pStyle w:val="a7"/>
        <w:spacing w:line="360" w:lineRule="auto"/>
        <w:jc w:val="right"/>
        <w:rPr>
          <w:sz w:val="28"/>
          <w:szCs w:val="28"/>
        </w:rPr>
      </w:pPr>
      <w:r w:rsidRPr="00887639">
        <w:t>(По С.Кокориной)</w:t>
      </w:r>
    </w:p>
    <w:p w:rsidR="00346B13" w:rsidRPr="00346B13" w:rsidRDefault="00346B13" w:rsidP="00346B13">
      <w:pPr>
        <w:spacing w:after="0" w:line="240" w:lineRule="auto"/>
        <w:jc w:val="both"/>
        <w:rPr>
          <w:rFonts w:ascii="Times New Roman" w:hAnsi="Times New Roman" w:cs="Times New Roman"/>
          <w:sz w:val="28"/>
          <w:szCs w:val="28"/>
        </w:rPr>
      </w:pPr>
    </w:p>
    <w:sectPr w:rsidR="00346B13" w:rsidRPr="00346B13" w:rsidSect="005804F9">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C0" w:rsidRDefault="00E435C0" w:rsidP="005804F9">
      <w:pPr>
        <w:spacing w:after="0" w:line="240" w:lineRule="auto"/>
      </w:pPr>
      <w:r>
        <w:separator/>
      </w:r>
    </w:p>
  </w:endnote>
  <w:endnote w:type="continuationSeparator" w:id="1">
    <w:p w:rsidR="00E435C0" w:rsidRDefault="00E435C0" w:rsidP="00580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058"/>
      <w:docPartObj>
        <w:docPartGallery w:val="Page Numbers (Bottom of Page)"/>
        <w:docPartUnique/>
      </w:docPartObj>
    </w:sdtPr>
    <w:sdtContent>
      <w:p w:rsidR="00346B13" w:rsidRDefault="00346B13">
        <w:pPr>
          <w:pStyle w:val="a5"/>
          <w:jc w:val="right"/>
        </w:pPr>
        <w:fldSimple w:instr=" PAGE   \* MERGEFORMAT ">
          <w:r>
            <w:rPr>
              <w:noProof/>
            </w:rPr>
            <w:t>1</w:t>
          </w:r>
        </w:fldSimple>
      </w:p>
    </w:sdtContent>
  </w:sdt>
  <w:p w:rsidR="005804F9" w:rsidRDefault="005804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C0" w:rsidRDefault="00E435C0" w:rsidP="005804F9">
      <w:pPr>
        <w:spacing w:after="0" w:line="240" w:lineRule="auto"/>
      </w:pPr>
      <w:r>
        <w:separator/>
      </w:r>
    </w:p>
  </w:footnote>
  <w:footnote w:type="continuationSeparator" w:id="1">
    <w:p w:rsidR="00E435C0" w:rsidRDefault="00E435C0" w:rsidP="005804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D73"/>
    <w:multiLevelType w:val="hybridMultilevel"/>
    <w:tmpl w:val="CB04D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A06B44"/>
    <w:multiLevelType w:val="hybridMultilevel"/>
    <w:tmpl w:val="9D3EE390"/>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2">
    <w:nsid w:val="34794EE9"/>
    <w:multiLevelType w:val="hybridMultilevel"/>
    <w:tmpl w:val="0898EE2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384C6C50"/>
    <w:multiLevelType w:val="hybridMultilevel"/>
    <w:tmpl w:val="172A0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5804F9"/>
    <w:rsid w:val="000203BF"/>
    <w:rsid w:val="00346B13"/>
    <w:rsid w:val="005648B5"/>
    <w:rsid w:val="005804F9"/>
    <w:rsid w:val="00A56D5B"/>
    <w:rsid w:val="00E03975"/>
    <w:rsid w:val="00E435C0"/>
    <w:rsid w:val="00FF1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04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04F9"/>
  </w:style>
  <w:style w:type="paragraph" w:styleId="a5">
    <w:name w:val="footer"/>
    <w:basedOn w:val="a"/>
    <w:link w:val="a6"/>
    <w:uiPriority w:val="99"/>
    <w:unhideWhenUsed/>
    <w:rsid w:val="005804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4F9"/>
  </w:style>
  <w:style w:type="paragraph" w:styleId="a7">
    <w:name w:val="Normal (Web)"/>
    <w:basedOn w:val="a"/>
    <w:uiPriority w:val="99"/>
    <w:rsid w:val="00346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727</Words>
  <Characters>4146</Characters>
  <Application>Microsoft Office Word</Application>
  <DocSecurity>0</DocSecurity>
  <Lines>34</Lines>
  <Paragraphs>9</Paragraphs>
  <ScaleCrop>false</ScaleCrop>
  <Company>StartSoft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2015-06-13T08:34:00Z</dcterms:created>
  <dcterms:modified xsi:type="dcterms:W3CDTF">2015-06-13T09:43:00Z</dcterms:modified>
</cp:coreProperties>
</file>