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C6" w:rsidRPr="00394BFD" w:rsidRDefault="00156512" w:rsidP="00777A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BFD">
        <w:rPr>
          <w:rFonts w:ascii="Times New Roman" w:hAnsi="Times New Roman" w:cs="Times New Roman"/>
          <w:i/>
          <w:sz w:val="28"/>
          <w:szCs w:val="28"/>
        </w:rPr>
        <w:t xml:space="preserve">Любовь к родному краю, родной культуре, </w:t>
      </w:r>
    </w:p>
    <w:p w:rsidR="00777AC6" w:rsidRPr="00394BFD" w:rsidRDefault="00156512" w:rsidP="00777A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BFD">
        <w:rPr>
          <w:rFonts w:ascii="Times New Roman" w:hAnsi="Times New Roman" w:cs="Times New Roman"/>
          <w:i/>
          <w:sz w:val="28"/>
          <w:szCs w:val="28"/>
        </w:rPr>
        <w:t>родной речи начинается с малого – любви к своей</w:t>
      </w:r>
      <w:r w:rsidR="00777AC6" w:rsidRPr="00394BFD">
        <w:rPr>
          <w:rFonts w:ascii="Times New Roman" w:hAnsi="Times New Roman" w:cs="Times New Roman"/>
          <w:i/>
          <w:sz w:val="28"/>
          <w:szCs w:val="28"/>
        </w:rPr>
        <w:t xml:space="preserve"> семье, </w:t>
      </w:r>
    </w:p>
    <w:p w:rsidR="00664BB4" w:rsidRPr="00394BFD" w:rsidRDefault="00777AC6" w:rsidP="00777A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i/>
          <w:sz w:val="28"/>
          <w:szCs w:val="28"/>
        </w:rPr>
        <w:t>к своему жилищу, к своему детскому саду</w:t>
      </w:r>
      <w:r w:rsidRPr="00394BFD">
        <w:rPr>
          <w:rFonts w:ascii="Times New Roman" w:hAnsi="Times New Roman" w:cs="Times New Roman"/>
          <w:sz w:val="28"/>
          <w:szCs w:val="28"/>
        </w:rPr>
        <w:t>.</w:t>
      </w:r>
    </w:p>
    <w:p w:rsidR="00777AC6" w:rsidRPr="00394BFD" w:rsidRDefault="00777AC6" w:rsidP="00777A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BFD">
        <w:rPr>
          <w:rFonts w:ascii="Times New Roman" w:hAnsi="Times New Roman" w:cs="Times New Roman"/>
          <w:i/>
          <w:sz w:val="28"/>
          <w:szCs w:val="28"/>
        </w:rPr>
        <w:t>Постепенно расширяясь, эта любовь переходит</w:t>
      </w:r>
    </w:p>
    <w:p w:rsidR="00777AC6" w:rsidRPr="00394BFD" w:rsidRDefault="00777AC6" w:rsidP="00777A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BFD">
        <w:rPr>
          <w:rFonts w:ascii="Times New Roman" w:hAnsi="Times New Roman" w:cs="Times New Roman"/>
          <w:i/>
          <w:sz w:val="28"/>
          <w:szCs w:val="28"/>
        </w:rPr>
        <w:t xml:space="preserve"> в любовь к родной стране, к ее истории, </w:t>
      </w:r>
    </w:p>
    <w:p w:rsidR="00777AC6" w:rsidRPr="00394BFD" w:rsidRDefault="00777AC6" w:rsidP="00777A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BFD">
        <w:rPr>
          <w:rFonts w:ascii="Times New Roman" w:hAnsi="Times New Roman" w:cs="Times New Roman"/>
          <w:i/>
          <w:sz w:val="28"/>
          <w:szCs w:val="28"/>
        </w:rPr>
        <w:t>прошлому и настоящему, ко всему человечеству.</w:t>
      </w:r>
    </w:p>
    <w:p w:rsidR="00777AC6" w:rsidRPr="00394BFD" w:rsidRDefault="00777AC6" w:rsidP="00777A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BFD">
        <w:rPr>
          <w:rFonts w:ascii="Times New Roman" w:hAnsi="Times New Roman" w:cs="Times New Roman"/>
          <w:i/>
          <w:sz w:val="28"/>
          <w:szCs w:val="28"/>
        </w:rPr>
        <w:t>Д.С. Лихачев</w:t>
      </w:r>
    </w:p>
    <w:p w:rsidR="00777AC6" w:rsidRPr="00394BFD" w:rsidRDefault="00777AC6" w:rsidP="00777A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77AC6" w:rsidRPr="00394BFD" w:rsidRDefault="00777AC6" w:rsidP="00777A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77AC6" w:rsidRPr="00394BFD" w:rsidRDefault="00777AC6" w:rsidP="004040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Эти методы не должны быть для ребенка скучными, чрезмерно назидательными. Они </w:t>
      </w:r>
      <w:r w:rsidR="005D6F9A" w:rsidRPr="00394BFD">
        <w:rPr>
          <w:rFonts w:ascii="Times New Roman" w:hAnsi="Times New Roman" w:cs="Times New Roman"/>
          <w:sz w:val="28"/>
          <w:szCs w:val="28"/>
        </w:rPr>
        <w:t>должны естественно и гармонично наполнять его мировоззрение  нравственным содержанием, раскрывать новые, ранее неизвестные или непонятные малышу стороны окружающей действительности.</w:t>
      </w:r>
    </w:p>
    <w:p w:rsidR="005D6F9A" w:rsidRPr="00394BFD" w:rsidRDefault="005D6F9A" w:rsidP="004040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Любовь к Родине – это одно из</w:t>
      </w:r>
      <w:r w:rsidR="0040402F" w:rsidRPr="00394BFD">
        <w:rPr>
          <w:rFonts w:ascii="Times New Roman" w:hAnsi="Times New Roman" w:cs="Times New Roman"/>
          <w:sz w:val="28"/>
          <w:szCs w:val="28"/>
        </w:rPr>
        <w:t xml:space="preserve"> </w:t>
      </w:r>
      <w:r w:rsidRPr="00394BFD">
        <w:rPr>
          <w:rFonts w:ascii="Times New Roman" w:hAnsi="Times New Roman" w:cs="Times New Roman"/>
          <w:sz w:val="28"/>
          <w:szCs w:val="28"/>
        </w:rPr>
        <w:t>самых сильн</w:t>
      </w:r>
      <w:r w:rsidR="0040402F" w:rsidRPr="00394BFD">
        <w:rPr>
          <w:rFonts w:ascii="Times New Roman" w:hAnsi="Times New Roman" w:cs="Times New Roman"/>
          <w:sz w:val="28"/>
          <w:szCs w:val="28"/>
        </w:rPr>
        <w:t>ы</w:t>
      </w:r>
      <w:r w:rsidRPr="00394BFD">
        <w:rPr>
          <w:rFonts w:ascii="Times New Roman" w:hAnsi="Times New Roman" w:cs="Times New Roman"/>
          <w:sz w:val="28"/>
          <w:szCs w:val="28"/>
        </w:rPr>
        <w:t>х чувств, без которой человек</w:t>
      </w:r>
      <w:r w:rsidR="0040402F" w:rsidRPr="00394BFD">
        <w:rPr>
          <w:rFonts w:ascii="Times New Roman" w:hAnsi="Times New Roman" w:cs="Times New Roman"/>
          <w:sz w:val="28"/>
          <w:szCs w:val="28"/>
        </w:rPr>
        <w:t xml:space="preserve"> не может ощущать своих корней. Поэтому важно, чтобы ребенок уже в дошкольном возрасте почувствовал причастность к своей Родине, личную ответственность за родную землю ее будущее.</w:t>
      </w:r>
    </w:p>
    <w:p w:rsidR="0040402F" w:rsidRDefault="0040402F" w:rsidP="004040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Задача педагога – отобрать из массы впечатлений получаемых ребенком, наиболее доступные ему: природа и мир животных, труд людей, традиции, общественные события и т. д. Причем эпизоды, к которым привлекается внимание детей, должны быть яркими, образными, конкретными, вызывающими интерес. Прежде чем ребенок начнет воспринимать себя, как гражданина, ему нужно помочь в осознании своего, собственного «Я», своей семьи, своих корней – того, что близко знакомо и понятно. Все это требует от педагога большой личной убежденности</w:t>
      </w:r>
      <w:r w:rsidR="00394BFD" w:rsidRPr="00394BFD">
        <w:rPr>
          <w:rFonts w:ascii="Times New Roman" w:hAnsi="Times New Roman" w:cs="Times New Roman"/>
          <w:sz w:val="28"/>
          <w:szCs w:val="28"/>
        </w:rPr>
        <w:t xml:space="preserve"> и вдохновения. Эта работа должна вестись систематически и планомерно во всех группах и по разным направлениям. Каждое направление включает в себя специально организованные занятия, беседы, чтение художественной литературы, дидактические игры, художественное творчество и т.д. Наиболее эффективных результатов можно достичь только при совместной работе воспитателей и родителей. Для этого мы используем метод совместных семейных проектов.</w:t>
      </w:r>
      <w:r w:rsidR="008C44BA">
        <w:rPr>
          <w:rFonts w:ascii="Times New Roman" w:hAnsi="Times New Roman" w:cs="Times New Roman"/>
          <w:sz w:val="28"/>
          <w:szCs w:val="28"/>
        </w:rPr>
        <w:t xml:space="preserve"> В своей работе мы выделили четыре направления:</w:t>
      </w:r>
    </w:p>
    <w:p w:rsidR="00D85DFF" w:rsidRDefault="00D85DFF" w:rsidP="008713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4BA" w:rsidRDefault="008C44BA" w:rsidP="00D85D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4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D85D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«Личность начинается с имени».</w:t>
      </w:r>
    </w:p>
    <w:p w:rsidR="008C44BA" w:rsidRDefault="008C44BA" w:rsidP="004040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C44BA" w:rsidRDefault="00E908B3" w:rsidP="004040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со средней группы, ведем работу по формированию у детей представлений о себе, как о личности, имеющей право на индивидуальное отличие от других. Одним из таких отличий  является имя ребенка. Показать разнообразие имен позволяют специально организованные занятия, дидактические игры и упражнения, а так же другие виды детской деятельности и совместная работа с родителями.</w:t>
      </w:r>
    </w:p>
    <w:p w:rsidR="00E908B3" w:rsidRDefault="00E908B3" w:rsidP="004040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Занятие: «Здравствуй – это Я»</w:t>
      </w:r>
    </w:p>
    <w:p w:rsidR="00E908B3" w:rsidRPr="008C44BA" w:rsidRDefault="00E908B3" w:rsidP="00E908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с родителями.</w:t>
      </w:r>
    </w:p>
    <w:p w:rsidR="00E908B3" w:rsidRDefault="00E908B3" w:rsidP="00E908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Досуг: «Наши именины» (чаепитие вместе с родителями, рассказ родителей об именах детей).</w:t>
      </w:r>
    </w:p>
    <w:p w:rsidR="00E908B3" w:rsidRDefault="00E908B3" w:rsidP="00E908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Хороводные игры: «По дорожке Валя шла»</w:t>
      </w:r>
    </w:p>
    <w:p w:rsidR="00722126" w:rsidRDefault="00722126" w:rsidP="00E908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«Узнай по голосу», «Назови ласково».</w:t>
      </w:r>
    </w:p>
    <w:p w:rsidR="00722126" w:rsidRDefault="00722126" w:rsidP="00E908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22126" w:rsidRDefault="00722126" w:rsidP="00E908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722126" w:rsidRPr="008C44BA" w:rsidRDefault="00722126" w:rsidP="00C679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Занятие: «Наши имена»</w:t>
      </w:r>
    </w:p>
    <w:p w:rsidR="00722126" w:rsidRDefault="00722126" w:rsidP="007221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Хороводные игры: «Арина», «Я знаю 5 имен», «Яша».</w:t>
      </w:r>
    </w:p>
    <w:p w:rsidR="00E908B3" w:rsidRPr="00722126" w:rsidRDefault="00722126" w:rsidP="0072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2126">
        <w:rPr>
          <w:rFonts w:ascii="Times New Roman" w:hAnsi="Times New Roman" w:cs="Times New Roman"/>
          <w:sz w:val="28"/>
          <w:szCs w:val="28"/>
        </w:rPr>
        <w:t>Совместная работа с родителями.</w:t>
      </w:r>
    </w:p>
    <w:p w:rsidR="00722126" w:rsidRDefault="00722126" w:rsidP="0072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Pr="00722126">
        <w:rPr>
          <w:rFonts w:ascii="Times New Roman" w:hAnsi="Times New Roman" w:cs="Times New Roman"/>
          <w:sz w:val="28"/>
          <w:szCs w:val="28"/>
        </w:rPr>
        <w:t xml:space="preserve">Альбомы: «Что означает мое имя». </w:t>
      </w:r>
    </w:p>
    <w:p w:rsidR="00722126" w:rsidRDefault="00722126" w:rsidP="00722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2126">
        <w:rPr>
          <w:rFonts w:ascii="Times New Roman" w:hAnsi="Times New Roman" w:cs="Times New Roman"/>
          <w:sz w:val="28"/>
          <w:szCs w:val="28"/>
        </w:rPr>
        <w:t>Для создания альбомов мы предложили родителям написать сочинение на тему</w:t>
      </w:r>
      <w:r>
        <w:rPr>
          <w:rFonts w:ascii="Times New Roman" w:hAnsi="Times New Roman" w:cs="Times New Roman"/>
          <w:sz w:val="28"/>
          <w:szCs w:val="28"/>
        </w:rPr>
        <w:t xml:space="preserve"> «Мой ребенок», где родители дали объяснение, что означает имя ребенка, почему было выбрано именно это имя. </w:t>
      </w:r>
      <w:r w:rsidR="008713DA">
        <w:rPr>
          <w:rFonts w:ascii="Times New Roman" w:hAnsi="Times New Roman" w:cs="Times New Roman"/>
          <w:sz w:val="28"/>
          <w:szCs w:val="28"/>
        </w:rPr>
        <w:t xml:space="preserve">Как ласково называют детей дома, рассказали, кто из великих людей носил такое имя. Рассказали  о характере, привычках ребенка. Все это было оформлено в самых разнообразных стилях. </w:t>
      </w:r>
    </w:p>
    <w:p w:rsidR="008713DA" w:rsidRDefault="008713DA" w:rsidP="0072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дали возможность самим детям представить свой альбом. В результате таких мини – рассказов у детей появилось сознание собственной индивидуальности, повысилась самооценка. Они почувствовали интерес и уважение к себе со стороны взрослых и друзей.</w:t>
      </w:r>
    </w:p>
    <w:p w:rsidR="008713DA" w:rsidRDefault="008713DA" w:rsidP="007221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3DA" w:rsidRDefault="008713DA" w:rsidP="0072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Подготовительная группа.</w:t>
      </w:r>
    </w:p>
    <w:p w:rsidR="008713DA" w:rsidRDefault="008713DA" w:rsidP="0072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Занятие: «Я и мое имя»</w:t>
      </w:r>
    </w:p>
    <w:p w:rsidR="008713DA" w:rsidRDefault="008713DA" w:rsidP="0072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Игра: «Шифровальщики», «Назови полное имя».</w:t>
      </w:r>
    </w:p>
    <w:p w:rsidR="008713DA" w:rsidRDefault="008713DA" w:rsidP="007221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3DA" w:rsidRDefault="008713DA" w:rsidP="0072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D85D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«Вместе дружная семья»</w:t>
      </w:r>
    </w:p>
    <w:p w:rsidR="008713DA" w:rsidRDefault="008713DA" w:rsidP="007221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3DA" w:rsidRDefault="008713DA" w:rsidP="0072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направление помогает понять ребенку связь времен, историю своей семьи</w:t>
      </w:r>
      <w:r w:rsidR="006911C4">
        <w:rPr>
          <w:rFonts w:ascii="Times New Roman" w:hAnsi="Times New Roman" w:cs="Times New Roman"/>
          <w:sz w:val="28"/>
          <w:szCs w:val="28"/>
        </w:rPr>
        <w:t>, вызвать чувство гордости за своих предков. Ознакомление детей с понятием «семья» не возможно без непосредственной поддержке самой семьи.</w:t>
      </w:r>
    </w:p>
    <w:p w:rsidR="006911C4" w:rsidRDefault="006911C4" w:rsidP="0072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средней группы оформляются семейные фотоальбомы «Я и моя семья», фотовыставки «Где мы провели отпуск». Все это стимулирует желание детей рассказывать о своей семье, учит ребенка составлять рассказ из личного опыта.</w:t>
      </w:r>
    </w:p>
    <w:p w:rsidR="006911C4" w:rsidRDefault="006911C4" w:rsidP="007221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C4" w:rsidRDefault="006911C4" w:rsidP="0072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Средняя группа.</w:t>
      </w:r>
    </w:p>
    <w:p w:rsidR="006911C4" w:rsidRDefault="006911C4" w:rsidP="00C679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Занятие: «Моя семья»</w:t>
      </w:r>
    </w:p>
    <w:p w:rsidR="006911C4" w:rsidRDefault="006911C4" w:rsidP="0072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Дидактическая игра: «Мамины и  папины дела».</w:t>
      </w:r>
    </w:p>
    <w:p w:rsidR="006911C4" w:rsidRDefault="006911C4" w:rsidP="00722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Дидактическое упражнение: «Построй семью»</w:t>
      </w:r>
    </w:p>
    <w:p w:rsidR="006911C4" w:rsidRDefault="006911C4" w:rsidP="006911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фотоальбомов «Один день нашей семьи».</w:t>
      </w:r>
    </w:p>
    <w:p w:rsidR="006911C4" w:rsidRDefault="006911C4" w:rsidP="006911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11C4" w:rsidRDefault="006911C4" w:rsidP="006911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6911C4" w:rsidRDefault="006911C4" w:rsidP="00C679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Занятие: «Моя семья»</w:t>
      </w:r>
    </w:p>
    <w:p w:rsidR="00C67920" w:rsidRDefault="00C67920" w:rsidP="006911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 «Я и моя семья». Чтение худ. литературы: О. Дриза «Мама», С. Капутикян «Папа».</w:t>
      </w:r>
    </w:p>
    <w:p w:rsidR="006911C4" w:rsidRDefault="00C67920" w:rsidP="00C679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22126">
        <w:rPr>
          <w:rFonts w:ascii="Times New Roman" w:hAnsi="Times New Roman" w:cs="Times New Roman"/>
          <w:sz w:val="28"/>
          <w:szCs w:val="28"/>
        </w:rPr>
        <w:t>Совместная работа с родителями.</w:t>
      </w:r>
    </w:p>
    <w:p w:rsidR="00C67920" w:rsidRDefault="00C67920" w:rsidP="006911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Генеалогическое древо, анкетирование «Семейные традиции», фотоальбом «Моя семья».</w:t>
      </w:r>
    </w:p>
    <w:p w:rsidR="00C67920" w:rsidRDefault="00C67920" w:rsidP="006911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67920" w:rsidRDefault="00C67920" w:rsidP="00C679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C67920" w:rsidRDefault="00C67920" w:rsidP="00C679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Занятие: «Дружная семья»</w:t>
      </w:r>
    </w:p>
    <w:p w:rsidR="00C67920" w:rsidRDefault="00C67920" w:rsidP="00C679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«Что такое семья», «Наши бабушки и дедушки», «Дом моей семьи».</w:t>
      </w:r>
    </w:p>
    <w:p w:rsidR="00C67920" w:rsidRDefault="00C67920" w:rsidP="00C679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«Настроение», «Родословная».</w:t>
      </w:r>
    </w:p>
    <w:p w:rsidR="00C67920" w:rsidRDefault="00C67920" w:rsidP="006911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игры: «Волшебные слова», «Комплементы».</w:t>
      </w:r>
    </w:p>
    <w:p w:rsidR="00C67920" w:rsidRDefault="00C67920" w:rsidP="00C679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22126">
        <w:rPr>
          <w:rFonts w:ascii="Times New Roman" w:hAnsi="Times New Roman" w:cs="Times New Roman"/>
          <w:sz w:val="28"/>
          <w:szCs w:val="28"/>
        </w:rPr>
        <w:t>Совместная работа с родителями.</w:t>
      </w:r>
    </w:p>
    <w:p w:rsidR="006911C4" w:rsidRDefault="00D85DFF" w:rsidP="00D85D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«Герб моей семьи».</w:t>
      </w:r>
    </w:p>
    <w:p w:rsidR="00D85DFF" w:rsidRDefault="00D85DFF" w:rsidP="00D85D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– самоделки: «Где и кем работают мои родители», «Мой прадедушка – герой»</w:t>
      </w:r>
    </w:p>
    <w:p w:rsidR="00D85DFF" w:rsidRDefault="00D85DFF" w:rsidP="00D85D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85DFF" w:rsidRDefault="00D85DFF" w:rsidP="00D85D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направление: «Моя малая родина – Колпино»</w:t>
      </w:r>
    </w:p>
    <w:p w:rsidR="00D85DFF" w:rsidRDefault="00D85DFF" w:rsidP="00D85D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DFF" w:rsidRDefault="00D85DFF" w:rsidP="00D85D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со средней группы начали работу по ознакомлению с родным районом, его улицами, особенностями и достопримечательностями. Большая часть работы проходила вне занятий. Совершали целевые прогулки с детьми по ближайшим улицам.</w:t>
      </w:r>
      <w:r w:rsidR="00EC7690">
        <w:rPr>
          <w:rFonts w:ascii="Times New Roman" w:hAnsi="Times New Roman" w:cs="Times New Roman"/>
          <w:sz w:val="28"/>
          <w:szCs w:val="28"/>
        </w:rPr>
        <w:t xml:space="preserve"> Наблюдали за горожанами, их трудом по благоустройству района.</w:t>
      </w:r>
    </w:p>
    <w:p w:rsidR="00EC7690" w:rsidRDefault="00EC7690" w:rsidP="00D85D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старшей группы начинается работа по ознакомлению дошкольников с родным краем. Основной целью проводимой работы является воспитание в ребенке чувства гордости, уважения и любви к тому месту, в котором он живет.</w:t>
      </w:r>
    </w:p>
    <w:p w:rsidR="00EC7690" w:rsidRDefault="00EC7690" w:rsidP="00D85D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этого времени мы начали собирать, анализировать и доводить до детей всю интересную информацию о нашем городе (исторические факты, окружающая природа, роль в промышленности, знакомство с гербом города).</w:t>
      </w:r>
    </w:p>
    <w:p w:rsidR="00EC7690" w:rsidRDefault="00EC7690" w:rsidP="00EC76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C7690" w:rsidRDefault="00EC7690" w:rsidP="00EC76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EC7690" w:rsidRDefault="00EC7690" w:rsidP="00EC76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Занятие: «Моя малая родина».</w:t>
      </w:r>
    </w:p>
    <w:p w:rsidR="00EC7690" w:rsidRDefault="00EC7690" w:rsidP="00EC76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«Я живу на улице», «Собери картинку».</w:t>
      </w:r>
    </w:p>
    <w:p w:rsidR="00EC7690" w:rsidRDefault="00EC7690" w:rsidP="00EC76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 «Мой дом»</w:t>
      </w:r>
      <w:r w:rsidR="006439A9">
        <w:rPr>
          <w:rFonts w:ascii="Times New Roman" w:hAnsi="Times New Roman" w:cs="Times New Roman"/>
          <w:sz w:val="28"/>
          <w:szCs w:val="28"/>
        </w:rPr>
        <w:t>.</w:t>
      </w:r>
    </w:p>
    <w:p w:rsidR="006439A9" w:rsidRDefault="006439A9" w:rsidP="006439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22126">
        <w:rPr>
          <w:rFonts w:ascii="Times New Roman" w:hAnsi="Times New Roman" w:cs="Times New Roman"/>
          <w:sz w:val="28"/>
          <w:szCs w:val="28"/>
        </w:rPr>
        <w:t>Совместная работа с родителями.</w:t>
      </w:r>
    </w:p>
    <w:p w:rsidR="006439A9" w:rsidRDefault="006439A9" w:rsidP="006439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– маршруты: «Безопасный путь в детский сад».</w:t>
      </w:r>
    </w:p>
    <w:p w:rsidR="006439A9" w:rsidRDefault="006439A9" w:rsidP="006439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Фотоальбом: «По славным местам», где размещены фотографии детей, сделанные у памятных мест.</w:t>
      </w:r>
    </w:p>
    <w:p w:rsidR="00255DE8" w:rsidRDefault="00255DE8" w:rsidP="006439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DE8" w:rsidRDefault="00255DE8" w:rsidP="006439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255DE8" w:rsidRDefault="00255DE8" w:rsidP="006439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Проекты: «Моя малая родина – Колпино».</w:t>
      </w:r>
    </w:p>
    <w:p w:rsidR="00255DE8" w:rsidRDefault="00255DE8" w:rsidP="006439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Занятие: «Герб моего города»</w:t>
      </w:r>
    </w:p>
    <w:p w:rsidR="00255DE8" w:rsidRDefault="00255DE8" w:rsidP="006439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Дидактическая игра: «Мой дом», «Путешествий по городу», «Загадки о городе», «Сложи герб».</w:t>
      </w:r>
    </w:p>
    <w:p w:rsidR="00255DE8" w:rsidRDefault="00255DE8" w:rsidP="00255D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22126">
        <w:rPr>
          <w:rFonts w:ascii="Times New Roman" w:hAnsi="Times New Roman" w:cs="Times New Roman"/>
          <w:sz w:val="28"/>
          <w:szCs w:val="28"/>
        </w:rPr>
        <w:t>Совместная работа с родителями.</w:t>
      </w:r>
    </w:p>
    <w:p w:rsidR="00255DE8" w:rsidRDefault="00255DE8" w:rsidP="006439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– самоделки: «История возникновения нашего города», «История улиц», «Транспорт нашего города».</w:t>
      </w:r>
    </w:p>
    <w:p w:rsidR="00255DE8" w:rsidRDefault="00255DE8" w:rsidP="006439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55DE8" w:rsidRDefault="00255DE8" w:rsidP="00255D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255DE8" w:rsidRDefault="00255DE8" w:rsidP="006439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проекта: «Моя малая родина – Колпино».</w:t>
      </w:r>
    </w:p>
    <w:p w:rsidR="00255DE8" w:rsidRDefault="00255DE8" w:rsidP="006439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«История родного города», «Они прославили наш город», «Узнай лучше свой город», «Город – воинской славы».</w:t>
      </w:r>
    </w:p>
    <w:p w:rsidR="00255DE8" w:rsidRDefault="00255DE8" w:rsidP="00255D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22126">
        <w:rPr>
          <w:rFonts w:ascii="Times New Roman" w:hAnsi="Times New Roman" w:cs="Times New Roman"/>
          <w:sz w:val="28"/>
          <w:szCs w:val="28"/>
        </w:rPr>
        <w:t>Совместная работа с родителями.</w:t>
      </w:r>
    </w:p>
    <w:p w:rsidR="00255DE8" w:rsidRDefault="00255DE8" w:rsidP="00255D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Фотоальбомы: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семья», </w:t>
      </w:r>
      <w:r w:rsidR="0076768A">
        <w:rPr>
          <w:rFonts w:ascii="Times New Roman" w:hAnsi="Times New Roman" w:cs="Times New Roman"/>
          <w:sz w:val="28"/>
          <w:szCs w:val="28"/>
        </w:rPr>
        <w:t>«Никто не забыт, ничто не забыто», «Ижорский батальон».</w:t>
      </w:r>
    </w:p>
    <w:p w:rsidR="0076768A" w:rsidRDefault="0076768A" w:rsidP="00255D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6768A" w:rsidRDefault="0076768A" w:rsidP="00255D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направление: «От Москвы до самых до окраин».</w:t>
      </w:r>
    </w:p>
    <w:p w:rsidR="0076768A" w:rsidRDefault="0076768A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нравственно – патриотического воспитания важно, чтобы дети, как можно раньше поняли, что их большая Родина – Россия, она одна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родился на ее просторах, полюбил ее, кто прилагает усилия, чтобы она </w:t>
      </w:r>
      <w:r w:rsidR="009B3D23">
        <w:rPr>
          <w:rFonts w:ascii="Times New Roman" w:hAnsi="Times New Roman" w:cs="Times New Roman"/>
          <w:sz w:val="28"/>
          <w:szCs w:val="28"/>
        </w:rPr>
        <w:t>стала еще краше, и богаче.</w:t>
      </w:r>
    </w:p>
    <w:p w:rsidR="009B3D23" w:rsidRDefault="009B3D23" w:rsidP="00767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D23" w:rsidRDefault="009B3D23" w:rsidP="009B3D2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9B3D23" w:rsidRDefault="009B3D23" w:rsidP="009B3D2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Занятие: «Москва – столица нашей Родины».</w:t>
      </w:r>
    </w:p>
    <w:p w:rsidR="009B3D23" w:rsidRDefault="009B3D23" w:rsidP="009B3D2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чтение стихов.</w:t>
      </w:r>
    </w:p>
    <w:p w:rsidR="009B3D23" w:rsidRDefault="009B3D23" w:rsidP="009B3D2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22126">
        <w:rPr>
          <w:rFonts w:ascii="Times New Roman" w:hAnsi="Times New Roman" w:cs="Times New Roman"/>
          <w:sz w:val="28"/>
          <w:szCs w:val="28"/>
        </w:rPr>
        <w:t>Совместная работа с родителями.</w:t>
      </w:r>
    </w:p>
    <w:p w:rsidR="009B3D23" w:rsidRDefault="009B3D23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альбома о Москве.</w:t>
      </w:r>
    </w:p>
    <w:p w:rsidR="009B3D23" w:rsidRDefault="009B3D23" w:rsidP="00767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D23" w:rsidRDefault="009B3D23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Старшая группа.</w:t>
      </w:r>
    </w:p>
    <w:p w:rsidR="009B3D23" w:rsidRDefault="009B3D23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Дидактическая игра: игра – лото «История родного города», «Одень куклу», развивающая игра «Служу России».</w:t>
      </w:r>
    </w:p>
    <w:p w:rsidR="009B3D23" w:rsidRDefault="009B3D23" w:rsidP="00767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D23" w:rsidRDefault="009B3D23" w:rsidP="009B3D2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9B3D23" w:rsidRDefault="009B3D23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Проект: «Герой дней воинской славы»</w:t>
      </w:r>
    </w:p>
    <w:p w:rsidR="009B3D23" w:rsidRDefault="009B3D23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Продолжать расширять представления детей о родной стране, о государственных праздниках, о российской армии.</w:t>
      </w:r>
    </w:p>
    <w:p w:rsidR="009B3D23" w:rsidRDefault="009B3D23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Беседы: «Дмитрий Донской», «Минин и Пожарский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ащитники земли русской», «Адмирал Нахимов», «Генералиссимус А.В. Суворов».</w:t>
      </w:r>
    </w:p>
    <w:p w:rsidR="009B3D23" w:rsidRDefault="009B3D23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картины Васнецова «Бог</w:t>
      </w:r>
      <w:r w:rsidR="00F301AC">
        <w:rPr>
          <w:rFonts w:ascii="Times New Roman" w:hAnsi="Times New Roman" w:cs="Times New Roman"/>
          <w:sz w:val="28"/>
          <w:szCs w:val="28"/>
        </w:rPr>
        <w:t>атыри», чтение стихотворение С. Васильева «Россия».</w:t>
      </w:r>
    </w:p>
    <w:p w:rsidR="00F301AC" w:rsidRDefault="00F301AC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Рисование: «Портрет героя»</w:t>
      </w:r>
    </w:p>
    <w:p w:rsidR="00F301AC" w:rsidRDefault="00F301AC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Лепка: «Конь богатырский»</w:t>
      </w:r>
    </w:p>
    <w:p w:rsidR="00F301AC" w:rsidRDefault="00F301AC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Аппликация: «Русская эскадра»</w:t>
      </w:r>
    </w:p>
    <w:p w:rsidR="00F301AC" w:rsidRDefault="00F301AC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– занятие: «Государственные праздники России».</w:t>
      </w:r>
    </w:p>
    <w:p w:rsidR="00F301AC" w:rsidRDefault="00F301AC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Дидактическая игра: «Герб города».</w:t>
      </w:r>
    </w:p>
    <w:p w:rsidR="00F301AC" w:rsidRDefault="00F301AC" w:rsidP="00767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1AC" w:rsidRDefault="00F301AC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F301AC" w:rsidRDefault="00F301AC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«Патриотическое воспитание дошкольников» под редакцией А.А. Остапца.</w:t>
      </w:r>
    </w:p>
    <w:p w:rsidR="00F301AC" w:rsidRDefault="00F301AC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Проект: «Герой дней воинской славы». Автор – составитель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301AC" w:rsidRDefault="00F301AC" w:rsidP="0076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интернет – ресурса.</w:t>
      </w:r>
    </w:p>
    <w:p w:rsidR="009B3D23" w:rsidRDefault="009B3D23" w:rsidP="00767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D23" w:rsidRDefault="009B3D23" w:rsidP="00767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D23" w:rsidRDefault="009B3D23" w:rsidP="007676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D23" w:rsidRPr="0076768A" w:rsidRDefault="009B3D23" w:rsidP="007676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3D23" w:rsidRPr="0076768A" w:rsidSect="00FB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512"/>
    <w:rsid w:val="00156512"/>
    <w:rsid w:val="00255DE8"/>
    <w:rsid w:val="00394BFD"/>
    <w:rsid w:val="0040402F"/>
    <w:rsid w:val="005D6F9A"/>
    <w:rsid w:val="006439A9"/>
    <w:rsid w:val="006911C4"/>
    <w:rsid w:val="00722126"/>
    <w:rsid w:val="0076768A"/>
    <w:rsid w:val="00777AC6"/>
    <w:rsid w:val="008148C3"/>
    <w:rsid w:val="008713DA"/>
    <w:rsid w:val="008C44BA"/>
    <w:rsid w:val="009B3D23"/>
    <w:rsid w:val="00C67920"/>
    <w:rsid w:val="00D85DFF"/>
    <w:rsid w:val="00E908B3"/>
    <w:rsid w:val="00EC7690"/>
    <w:rsid w:val="00F301AC"/>
    <w:rsid w:val="00F66232"/>
    <w:rsid w:val="00FB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A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2014-02-21T12:49:00Z</dcterms:created>
  <dcterms:modified xsi:type="dcterms:W3CDTF">2014-02-21T16:43:00Z</dcterms:modified>
</cp:coreProperties>
</file>