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38" w:rsidRDefault="00CC0538" w:rsidP="00CC05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№6</w:t>
      </w:r>
    </w:p>
    <w:p w:rsidR="00CC0538" w:rsidRPr="008C3AAF" w:rsidRDefault="00CC0538" w:rsidP="00CC0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7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38">
        <w:rPr>
          <w:rFonts w:ascii="Times New Roman" w:eastAsia="Calibri" w:hAnsi="Times New Roman" w:cs="Times New Roman"/>
          <w:sz w:val="24"/>
          <w:szCs w:val="24"/>
        </w:rPr>
        <w:t>Сладкие блюда.</w:t>
      </w:r>
    </w:p>
    <w:p w:rsidR="00CC0538" w:rsidRDefault="00CC0538" w:rsidP="00CC053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CC0538" w:rsidRDefault="00CC0538" w:rsidP="00CC05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 xml:space="preserve">познакомить </w:t>
      </w:r>
      <w:r w:rsidR="00B96F00">
        <w:rPr>
          <w:rFonts w:ascii="Times New Roman" w:hAnsi="Times New Roman"/>
          <w:sz w:val="24"/>
          <w:szCs w:val="24"/>
        </w:rPr>
        <w:t>со значением фруктов и ягод в питании человека, группами фруктов;</w:t>
      </w:r>
    </w:p>
    <w:p w:rsidR="00CC0538" w:rsidRDefault="00B96F00" w:rsidP="00CC05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готовить сладкие блюда и напитки;</w:t>
      </w:r>
    </w:p>
    <w:p w:rsidR="00CC0538" w:rsidRDefault="00CC0538" w:rsidP="00CC05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="00B96F00">
        <w:rPr>
          <w:rFonts w:ascii="Times New Roman" w:hAnsi="Times New Roman"/>
          <w:sz w:val="24"/>
          <w:szCs w:val="24"/>
        </w:rPr>
        <w:t xml:space="preserve"> бережное отношение к продуктам питания, аккуратность;</w:t>
      </w:r>
    </w:p>
    <w:p w:rsidR="00CC0538" w:rsidRPr="000F7842" w:rsidRDefault="00CC0538" w:rsidP="00CC05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B96F00">
        <w:rPr>
          <w:rFonts w:ascii="Times New Roman" w:hAnsi="Times New Roman"/>
          <w:sz w:val="24"/>
          <w:szCs w:val="24"/>
        </w:rPr>
        <w:t xml:space="preserve"> исполнительские умения.</w:t>
      </w:r>
    </w:p>
    <w:p w:rsidR="00CC0538" w:rsidRDefault="00CC0538" w:rsidP="00CC0538">
      <w:pPr>
        <w:spacing w:line="360" w:lineRule="auto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Тип урока:</w:t>
      </w:r>
      <w:r w:rsidRPr="00BE7918">
        <w:rPr>
          <w:rFonts w:ascii="Times New Roman" w:hAnsi="Times New Roman"/>
          <w:sz w:val="24"/>
          <w:szCs w:val="24"/>
        </w:rPr>
        <w:t xml:space="preserve"> комбинированный</w:t>
      </w:r>
      <w:r>
        <w:rPr>
          <w:rFonts w:ascii="Times New Roman" w:hAnsi="Times New Roman"/>
          <w:sz w:val="24"/>
          <w:szCs w:val="24"/>
        </w:rPr>
        <w:t>.</w:t>
      </w:r>
    </w:p>
    <w:p w:rsidR="00CC0538" w:rsidRPr="007A271B" w:rsidRDefault="00CC0538" w:rsidP="00CC053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271B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CC0538" w:rsidRPr="00BE7918" w:rsidRDefault="00CC0538" w:rsidP="00CC05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(3-5мин.)</w:t>
      </w:r>
    </w:p>
    <w:p w:rsidR="00CC0538" w:rsidRDefault="00CC0538" w:rsidP="00CC05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CC0538" w:rsidRDefault="00CC0538" w:rsidP="00CC05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списочного состава.</w:t>
      </w:r>
    </w:p>
    <w:p w:rsidR="00CC0538" w:rsidRDefault="00CC0538" w:rsidP="00CC05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CC0538" w:rsidRDefault="00CC0538" w:rsidP="00CC0538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CC0538" w:rsidRDefault="00CC0538" w:rsidP="00CC05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7842">
        <w:rPr>
          <w:rFonts w:ascii="Times New Roman" w:hAnsi="Times New Roman" w:cs="Times New Roman"/>
          <w:i/>
          <w:sz w:val="24"/>
          <w:szCs w:val="24"/>
        </w:rPr>
        <w:t>Повторение пройденного материала (</w:t>
      </w:r>
      <w:r>
        <w:rPr>
          <w:rFonts w:ascii="Times New Roman" w:hAnsi="Times New Roman" w:cs="Times New Roman"/>
          <w:i/>
          <w:sz w:val="24"/>
          <w:szCs w:val="24"/>
        </w:rPr>
        <w:t>3-5</w:t>
      </w:r>
      <w:r w:rsidRP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CC0538" w:rsidRPr="00E11336" w:rsidRDefault="00CC0538" w:rsidP="00CC05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336">
        <w:rPr>
          <w:rFonts w:ascii="Times New Roman" w:hAnsi="Times New Roman" w:cs="Times New Roman"/>
          <w:sz w:val="24"/>
          <w:szCs w:val="24"/>
        </w:rPr>
        <w:t>Как правильно хранить муку?</w:t>
      </w:r>
    </w:p>
    <w:p w:rsidR="00CC0538" w:rsidRPr="00E11336" w:rsidRDefault="00CC0538" w:rsidP="00CC05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336">
        <w:rPr>
          <w:rFonts w:ascii="Times New Roman" w:hAnsi="Times New Roman" w:cs="Times New Roman"/>
          <w:sz w:val="24"/>
          <w:szCs w:val="24"/>
        </w:rPr>
        <w:t>Что такое разрыхлители и для чего их применяют?</w:t>
      </w:r>
    </w:p>
    <w:p w:rsidR="00CC0538" w:rsidRDefault="00CC0538" w:rsidP="00CC05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336">
        <w:rPr>
          <w:rFonts w:ascii="Times New Roman" w:hAnsi="Times New Roman" w:cs="Times New Roman"/>
          <w:sz w:val="24"/>
          <w:szCs w:val="24"/>
        </w:rPr>
        <w:t>Какие вы знаете способы приготовления теста?</w:t>
      </w:r>
    </w:p>
    <w:p w:rsidR="00CC0538" w:rsidRPr="008C3AAF" w:rsidRDefault="00CC0538" w:rsidP="00CC0538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C0538" w:rsidRDefault="00CC0538" w:rsidP="00CC05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нового материала (</w:t>
      </w:r>
      <w:r w:rsidR="00B96F00">
        <w:rPr>
          <w:rFonts w:ascii="Times New Roman" w:hAnsi="Times New Roman" w:cs="Times New Roman"/>
          <w:i/>
          <w:sz w:val="24"/>
          <w:szCs w:val="24"/>
        </w:rPr>
        <w:t>15-20</w:t>
      </w:r>
      <w:r>
        <w:rPr>
          <w:rFonts w:ascii="Times New Roman" w:hAnsi="Times New Roman" w:cs="Times New Roman"/>
          <w:i/>
          <w:sz w:val="24"/>
          <w:szCs w:val="24"/>
        </w:rPr>
        <w:t>мин)</w:t>
      </w:r>
    </w:p>
    <w:p w:rsidR="00CC0538" w:rsidRPr="002C00B2" w:rsidRDefault="00CC0538" w:rsidP="00CC05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Сладкие блюда завершают любой прием пищи, поэтому их еще называют десертными. Они очень украшают стол, но требуют очень умелого оформления. </w:t>
      </w:r>
      <w:proofErr w:type="gramStart"/>
      <w:r w:rsidRPr="002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сладких блюд используют сахар, плоды, ягоды, орехи, различные фруктово-ягодные соки, экстракты, сиропы, яйца, молоко, сливки, мучные и крупяные изделия.</w:t>
      </w:r>
      <w:proofErr w:type="gramEnd"/>
      <w:r w:rsidRPr="002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улучшения вкуса и ароматизации сладких блюд в них добавляют ваниль, корицу, цедру цитрусовых плодов, лимонную кислоту, кофе, какао, вино, ликеры и т.п.</w:t>
      </w:r>
    </w:p>
    <w:p w:rsidR="00CC0538" w:rsidRPr="002C00B2" w:rsidRDefault="00CC0538" w:rsidP="00CC05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 температуре подачи сладкие блюда делятся на холодные и горячие. К холодным относят свежие фрукты и ягоды, компоты, кисели, желе, муссы, кремы и др. Подают их при температуре около 10</w:t>
      </w:r>
      <w:proofErr w:type="gramStart"/>
      <w:r w:rsidRPr="002C00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ym w:font="Symbol" w:char="00B0"/>
      </w:r>
      <w:r w:rsidRPr="002C00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proofErr w:type="gramEnd"/>
      <w:r w:rsidRPr="002C00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но не ниже 6</w:t>
      </w:r>
      <w:r w:rsidRPr="002C00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ym w:font="Symbol" w:char="00B0"/>
      </w:r>
      <w:r w:rsidRPr="002C00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С.</w:t>
      </w:r>
    </w:p>
    <w:p w:rsidR="00CC0538" w:rsidRPr="002C00B2" w:rsidRDefault="00CC0538" w:rsidP="00CC053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горячим сладким блюдам относят суфле, пудинги, шарлотки и т.д. Температура их подачи примерно 55</w:t>
      </w:r>
      <w:r w:rsidRPr="002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00B0"/>
      </w:r>
      <w:r w:rsidRPr="002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</w:p>
    <w:p w:rsidR="00CC0538" w:rsidRPr="004279C5" w:rsidRDefault="00CC0538" w:rsidP="00CC0538">
      <w:pPr>
        <w:spacing w:after="0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Сладкие блюда не только вкусны, но и весьма питательны. Большинство их содержит значительное количество сахаров. Некоторые сладкие блюда, как например сливочное </w:t>
      </w:r>
      <w:hyperlink r:id="rId5" w:history="1">
        <w:r w:rsidRPr="002453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мороженое</w:t>
        </w:r>
      </w:hyperlink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крем и др., богаты жирами, а такие блюда, как творожный пудинг, воздушный пирог, — белками. Кроме того, ряд сладких блюд содержит также витамины, минеральные соли, необходимые организму человека. 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Плоды и ягоды содержат витамины A, B1, С, </w:t>
      </w:r>
      <w:proofErr w:type="gram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они богаты витамином С. Больше всего витамина С имеется в плодах шиповника, незрелых грецких орехах, черной смородине, лимонах, апельсинах. Плоды абрикоса, рябины, хурмы, шиповника богаты провитамином</w:t>
      </w:r>
      <w:proofErr w:type="gram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каротином, который в организме человека переходит в витамин А. Витамины группы В содержатся в апельсинах, яблоках и грушах; в лимонах, грейпфрутах, а также в черной смородине имеется витамин Р.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</w:t>
      </w:r>
      <w:proofErr w:type="gram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 разрушается при нагревании под воздействием кислорода воздуха. Неправильная обработка и варка плодов при изготовлении блюд могут значительно снизить их </w:t>
      </w: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витаминную ценность. Поэтому сохранение витаминов в плодах и ягодах — одна из важнейших задач каждого кулинара.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Компоты из свежих плодов и ягод не требуют продолжительной варки; при изготовлении их большинство фруктов достаточно залить прокипяченным горячим сахарным сиропом и дать настояться. Таким </w:t>
      </w:r>
      <w:proofErr w:type="gram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компотах сохраняется значительное количество витаминов.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сохранения витаминной ценности сладких блюд из свежих плодов и ягод имеет правильная обработка фруктов. Не следует хранить длительное время очищенные и особенно нарезанные плоды; надо избегать того, чтобы плоды и ягоды соприкасались с железной или медной посудой и т. п.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изготовлении киселей, муссов, желе сок из свежих ягод следует отжимать и вводить в блюдо в конце его изготовления.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имеет широкое использование консервированных фруктов (сушеных, быстрозамороженных и т. п.).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Замороженные плоды и ягоды по своим вкусовым достоинствам, питательности, содержанию витаминов почти не отличаются </w:t>
      </w:r>
      <w:proofErr w:type="gram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свежих. В то же время они выгодно отличаются от фруктовых компотов (консервов) тем, что не подвергаются стерилизации, т. е. нагреванию при температуре выше 100°, вследствие чего в них лучше сохраняются вкусовые качества и питательные свойства свежих плодов. Замороженные плоды могут употребляться после размораживания как десерт, а также в качестве полуфабриката для приготовления компотов, фруктовых салатов, мороженого и других сладких блюд.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proofErr w:type="spell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желирующих</w:t>
      </w:r>
      <w:proofErr w:type="spell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</w:t>
      </w:r>
      <w:proofErr w:type="gram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приготовления киселей, желе и кремов употребляют желатин, </w:t>
      </w:r>
      <w:proofErr w:type="spell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крахмал, главным образом картофельный и значительно реже кукурузный (маисовый).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Плоды, частично поврежденные, тщательно обрезают и используют для приготовления пюре. Плоды и ягоды промывают два-три раза в холодной питьевой воде.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очистке у яблок и груш удаляют сердцевину с семенной коробочкой, затем очищают кожицу, оставляя у груш плодоножку.</w:t>
      </w:r>
    </w:p>
    <w:p w:rsidR="00CC0538" w:rsidRPr="004279C5" w:rsidRDefault="00CC0538" w:rsidP="00B96F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изготовления большинства сладких блюд плоды предварительно протирают. Перед протиранием яблоки варят или пекут, груши только варят. Сливы, абрикосы, персики и другие косточковые плоды, за исключением вишен, припускают в сиропе в течение </w:t>
      </w:r>
      <w:r w:rsidR="00B96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25—30 минут. Землянику, малину и</w:t>
      </w:r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ягоды протирают </w:t>
      </w:r>
      <w:proofErr w:type="gramStart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сырыми</w:t>
      </w:r>
      <w:proofErr w:type="gramEnd"/>
      <w:r w:rsidRPr="00427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538" w:rsidRPr="002453F4" w:rsidRDefault="00CC0538" w:rsidP="00B96F00">
      <w:pPr>
        <w:pStyle w:val="a4"/>
        <w:spacing w:before="0" w:beforeAutospacing="0" w:after="0" w:afterAutospacing="0" w:line="276" w:lineRule="auto"/>
        <w:ind w:firstLine="567"/>
        <w:jc w:val="both"/>
      </w:pPr>
      <w:r w:rsidRPr="002453F4">
        <w:rPr>
          <w:rStyle w:val="a5"/>
          <w:i w:val="0"/>
        </w:rPr>
        <w:t>Все плоды подразделяются на два вида. Первый из них - семечковые плоды. К ним относятся яблоки, рябина, груши и айва. Все они содержат особые вещества - пектины, способствующие образованию желе, поэтому эти продукты лучше остальных подходят для приготовления джемов, повидла, пастилы и мармелада. К тому же семечковые плоды хорошо переносят долгое хранение.</w:t>
      </w:r>
    </w:p>
    <w:p w:rsidR="00CC0538" w:rsidRPr="002453F4" w:rsidRDefault="00CC0538" w:rsidP="00B96F00">
      <w:pPr>
        <w:pStyle w:val="a4"/>
        <w:spacing w:before="0" w:beforeAutospacing="0" w:after="0" w:afterAutospacing="0" w:line="276" w:lineRule="auto"/>
        <w:ind w:firstLine="567"/>
        <w:jc w:val="both"/>
      </w:pPr>
      <w:r w:rsidRPr="002453F4">
        <w:rPr>
          <w:rStyle w:val="a5"/>
          <w:i w:val="0"/>
        </w:rPr>
        <w:t>Вторая группа - косточковые плоды. Ее составляют персики, черешня, вишня, абрикосы, слива, алыча и терн. В отличи</w:t>
      </w:r>
      <w:proofErr w:type="gramStart"/>
      <w:r w:rsidRPr="002453F4">
        <w:rPr>
          <w:rStyle w:val="a5"/>
          <w:i w:val="0"/>
        </w:rPr>
        <w:t>и</w:t>
      </w:r>
      <w:proofErr w:type="gramEnd"/>
      <w:r w:rsidRPr="002453F4">
        <w:rPr>
          <w:rStyle w:val="a5"/>
          <w:i w:val="0"/>
        </w:rPr>
        <w:t xml:space="preserve"> от первой группы эти плоды не подлежат долгому хранению. Из них получаются прекрасные компоты, кисели и настойки.</w:t>
      </w:r>
    </w:p>
    <w:p w:rsidR="00CC0538" w:rsidRDefault="00CC0538" w:rsidP="00B96F00">
      <w:pPr>
        <w:pStyle w:val="a4"/>
        <w:spacing w:before="0" w:beforeAutospacing="0" w:line="276" w:lineRule="auto"/>
        <w:ind w:firstLine="567"/>
        <w:jc w:val="both"/>
        <w:rPr>
          <w:rStyle w:val="a5"/>
          <w:i w:val="0"/>
        </w:rPr>
      </w:pPr>
      <w:r w:rsidRPr="002453F4">
        <w:rPr>
          <w:rStyle w:val="a5"/>
          <w:i w:val="0"/>
        </w:rPr>
        <w:t>Существуют еще и тропические плоды, незнакомые нашим прабабушкам. В настоящее время их также используют для приготовления десертов и напитков. К данному виду плодов можно отнести апельсины, мандарины, хурму, фейхоа, бананы и лимоны. Они придают сладкому блюду необыкновенный экзотический вкус. Десерт, приготовленный из них, может превратить обычный обед или ужин в настоящий праздник.</w:t>
      </w:r>
    </w:p>
    <w:p w:rsidR="000468C3" w:rsidRDefault="000468C3" w:rsidP="000468C3">
      <w:pPr>
        <w:pStyle w:val="a4"/>
        <w:tabs>
          <w:tab w:val="center" w:pos="5385"/>
        </w:tabs>
        <w:spacing w:before="0" w:beforeAutospacing="0" w:after="0" w:afterAutospacing="0" w:line="276" w:lineRule="auto"/>
        <w:ind w:firstLine="567"/>
        <w:jc w:val="both"/>
        <w:rPr>
          <w:rStyle w:val="a5"/>
          <w:b/>
          <w:i w:val="0"/>
        </w:rPr>
      </w:pPr>
      <w:r w:rsidRPr="000468C3">
        <w:rPr>
          <w:rStyle w:val="a5"/>
          <w:b/>
          <w:i w:val="0"/>
        </w:rPr>
        <w:t>Требования к качеству сладких блюд.</w:t>
      </w:r>
    </w:p>
    <w:p w:rsidR="000468C3" w:rsidRDefault="000468C3" w:rsidP="000468C3">
      <w:pPr>
        <w:pStyle w:val="a4"/>
        <w:numPr>
          <w:ilvl w:val="0"/>
          <w:numId w:val="10"/>
        </w:numPr>
        <w:tabs>
          <w:tab w:val="center" w:pos="5385"/>
        </w:tabs>
        <w:spacing w:before="0" w:beforeAutospacing="0" w:line="276" w:lineRule="auto"/>
        <w:rPr>
          <w:rStyle w:val="a5"/>
          <w:i w:val="0"/>
        </w:rPr>
      </w:pPr>
      <w:r w:rsidRPr="000468C3">
        <w:rPr>
          <w:rStyle w:val="a5"/>
          <w:i w:val="0"/>
        </w:rPr>
        <w:t>Сладкие блюда</w:t>
      </w:r>
      <w:r>
        <w:rPr>
          <w:rStyle w:val="a5"/>
          <w:i w:val="0"/>
        </w:rPr>
        <w:t xml:space="preserve"> должны иметь цвет, вкус, запах тех продуктов, из которых они приготовлены.</w:t>
      </w:r>
    </w:p>
    <w:p w:rsidR="000468C3" w:rsidRDefault="000468C3" w:rsidP="000468C3">
      <w:pPr>
        <w:pStyle w:val="a4"/>
        <w:numPr>
          <w:ilvl w:val="0"/>
          <w:numId w:val="10"/>
        </w:numPr>
        <w:tabs>
          <w:tab w:val="center" w:pos="5385"/>
        </w:tabs>
        <w:spacing w:before="0" w:beforeAutospacing="0" w:line="276" w:lineRule="auto"/>
        <w:rPr>
          <w:rStyle w:val="a5"/>
          <w:i w:val="0"/>
        </w:rPr>
      </w:pPr>
      <w:r>
        <w:rPr>
          <w:rStyle w:val="a5"/>
          <w:i w:val="0"/>
        </w:rPr>
        <w:lastRenderedPageBreak/>
        <w:t>Кисель должен быть однородным, без комков, определенной густоты. Ягодный кисель должен быть прозрачным.</w:t>
      </w:r>
    </w:p>
    <w:p w:rsidR="000468C3" w:rsidRDefault="000468C3" w:rsidP="000468C3">
      <w:pPr>
        <w:pStyle w:val="a4"/>
        <w:numPr>
          <w:ilvl w:val="0"/>
          <w:numId w:val="10"/>
        </w:numPr>
        <w:tabs>
          <w:tab w:val="center" w:pos="5385"/>
        </w:tabs>
        <w:spacing w:before="0" w:beforeAutospacing="0" w:line="276" w:lineRule="auto"/>
        <w:rPr>
          <w:rStyle w:val="a5"/>
          <w:i w:val="0"/>
        </w:rPr>
      </w:pPr>
      <w:r>
        <w:rPr>
          <w:rStyle w:val="a5"/>
          <w:i w:val="0"/>
        </w:rPr>
        <w:t>У компота - сироп прозрачный, фрукты и ягоды целые, неразваренные.</w:t>
      </w:r>
    </w:p>
    <w:p w:rsidR="000468C3" w:rsidRPr="000468C3" w:rsidRDefault="000468C3" w:rsidP="000468C3">
      <w:pPr>
        <w:pStyle w:val="a4"/>
        <w:numPr>
          <w:ilvl w:val="0"/>
          <w:numId w:val="10"/>
        </w:numPr>
        <w:tabs>
          <w:tab w:val="center" w:pos="5385"/>
        </w:tabs>
        <w:spacing w:before="0" w:beforeAutospacing="0" w:line="276" w:lineRule="auto"/>
        <w:rPr>
          <w:rStyle w:val="a5"/>
          <w:i w:val="0"/>
        </w:rPr>
      </w:pPr>
      <w:r>
        <w:rPr>
          <w:rStyle w:val="a5"/>
          <w:i w:val="0"/>
        </w:rPr>
        <w:t>Желе и мусс должны  быть однородными, без комков.  Желе должно  быть прозрачным.</w:t>
      </w:r>
    </w:p>
    <w:p w:rsidR="00CC0538" w:rsidRDefault="00CC0538" w:rsidP="00CC05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</w:t>
      </w:r>
      <w:r w:rsidRPr="008C3AAF">
        <w:rPr>
          <w:rFonts w:ascii="Times New Roman" w:eastAsia="Calibri" w:hAnsi="Times New Roman" w:cs="Times New Roman"/>
          <w:i/>
          <w:sz w:val="24"/>
          <w:szCs w:val="24"/>
        </w:rPr>
        <w:t>«Приготовление компота и киселя»</w:t>
      </w:r>
      <w:r w:rsidRPr="00F343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B96F00">
        <w:rPr>
          <w:rFonts w:ascii="Times New Roman" w:hAnsi="Times New Roman" w:cs="Times New Roman"/>
          <w:i/>
          <w:sz w:val="24"/>
          <w:szCs w:val="24"/>
        </w:rPr>
        <w:t>45-50</w:t>
      </w:r>
      <w:r>
        <w:rPr>
          <w:rFonts w:ascii="Times New Roman" w:hAnsi="Times New Roman" w:cs="Times New Roman"/>
          <w:i/>
          <w:sz w:val="24"/>
          <w:szCs w:val="24"/>
        </w:rPr>
        <w:t>мин</w:t>
      </w:r>
      <w:r w:rsidR="00B96F0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96F00" w:rsidRPr="00B96F00" w:rsidRDefault="00B96F00" w:rsidP="00B96F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96F00">
        <w:rPr>
          <w:rFonts w:ascii="Times New Roman" w:hAnsi="Times New Roman" w:cs="Times New Roman"/>
          <w:sz w:val="24"/>
          <w:szCs w:val="24"/>
        </w:rPr>
        <w:t>Текущий инструктаж. Дегустация блюд.</w:t>
      </w:r>
    </w:p>
    <w:p w:rsidR="00CC0538" w:rsidRPr="00EC3116" w:rsidRDefault="00CC0538" w:rsidP="00CC053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Кисель из черной смородины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0538" w:rsidRDefault="00CC0538" w:rsidP="00CC0538">
      <w:pPr>
        <w:pStyle w:val="a3"/>
        <w:numPr>
          <w:ilvl w:val="0"/>
          <w:numId w:val="6"/>
        </w:numPr>
        <w:spacing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смородина</w:t>
      </w: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- 500 г </w:t>
      </w:r>
    </w:p>
    <w:p w:rsidR="00CC0538" w:rsidRDefault="00CC0538" w:rsidP="00CC0538">
      <w:pPr>
        <w:pStyle w:val="a3"/>
        <w:numPr>
          <w:ilvl w:val="0"/>
          <w:numId w:val="6"/>
        </w:numPr>
        <w:spacing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- 150 г </w:t>
      </w:r>
    </w:p>
    <w:p w:rsidR="00CC0538" w:rsidRDefault="00CC0538" w:rsidP="00CC0538">
      <w:pPr>
        <w:pStyle w:val="a3"/>
        <w:numPr>
          <w:ilvl w:val="0"/>
          <w:numId w:val="6"/>
        </w:numPr>
        <w:spacing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- 750 мл </w:t>
      </w:r>
    </w:p>
    <w:p w:rsidR="00CC0538" w:rsidRDefault="00CC0538" w:rsidP="00CC0538">
      <w:pPr>
        <w:pStyle w:val="a3"/>
        <w:numPr>
          <w:ilvl w:val="0"/>
          <w:numId w:val="6"/>
        </w:numPr>
        <w:spacing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 - 50 г</w:t>
      </w:r>
    </w:p>
    <w:p w:rsidR="00CC0538" w:rsidRDefault="00CC0538" w:rsidP="00CC0538">
      <w:pPr>
        <w:pStyle w:val="a3"/>
        <w:numPr>
          <w:ilvl w:val="0"/>
          <w:numId w:val="6"/>
        </w:numPr>
        <w:spacing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лимонная кислота</w:t>
      </w: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г</w:t>
      </w:r>
    </w:p>
    <w:p w:rsidR="00CC0538" w:rsidRPr="00EC3116" w:rsidRDefault="00CC0538" w:rsidP="00CC0538">
      <w:pPr>
        <w:pStyle w:val="a3"/>
        <w:spacing w:after="56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538" w:rsidRDefault="00CC0538" w:rsidP="00CC0538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FA02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Приготовление:</w:t>
      </w:r>
    </w:p>
    <w:p w:rsidR="00CC0538" w:rsidRPr="00EC3116" w:rsidRDefault="00CC0538" w:rsidP="00CC0538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Смородину перебрать очистить от веточек и листьев, вымыть и протереть через густое сито или через соковыжималку. Если вы используете мясорубку то, отжать через марлю сок. Полученный сок слить в емкость и поставить в холодильник. Мезгу промыть водой и отжать через марлю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Полученный таким образом второй сок дать отстояться и слить прозрачную часть. Часть от этого сока отделить и смешать с крахмалом, а в остальной части растворить сахар и довести на огне до кипения. Непрерывно мешая, влить разведенный крахмал и снова довести до кипения. Снять полученный кисель с огня, долить первый отжатый сок и лимонную кислоту, разведенную в небольшом количестве воды. Кисель готов. </w:t>
      </w:r>
    </w:p>
    <w:p w:rsidR="00CC0538" w:rsidRPr="00FA028D" w:rsidRDefault="00CC0538" w:rsidP="00CC0538">
      <w:pPr>
        <w:spacing w:before="100" w:beforeAutospacing="1" w:after="0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A02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Компот из ягод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CC0538" w:rsidRPr="00FA028D" w:rsidRDefault="00CC0538" w:rsidP="00CC0538">
      <w:pPr>
        <w:pStyle w:val="a3"/>
        <w:numPr>
          <w:ilvl w:val="0"/>
          <w:numId w:val="7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г ягод вишни</w:t>
      </w:r>
    </w:p>
    <w:p w:rsidR="00CC0538" w:rsidRPr="00FA028D" w:rsidRDefault="00CC0538" w:rsidP="00CC053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г ягод красной смородины</w:t>
      </w:r>
    </w:p>
    <w:p w:rsidR="00CC0538" w:rsidRPr="00FA028D" w:rsidRDefault="00CC0538" w:rsidP="00CC053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г ягод ирги</w:t>
      </w:r>
    </w:p>
    <w:p w:rsidR="00CC0538" w:rsidRPr="00FA028D" w:rsidRDefault="00CC0538" w:rsidP="00CC0538">
      <w:pPr>
        <w:pStyle w:val="a3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 литра воды</w:t>
      </w:r>
    </w:p>
    <w:p w:rsidR="00CC0538" w:rsidRPr="00FA028D" w:rsidRDefault="00CC0538" w:rsidP="00CC0538">
      <w:pPr>
        <w:pStyle w:val="a3"/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 по желанию.</w:t>
      </w:r>
    </w:p>
    <w:p w:rsidR="00CC0538" w:rsidRDefault="00CC0538" w:rsidP="00CC0538">
      <w:pPr>
        <w:spacing w:after="0"/>
        <w:ind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02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Приготовление:</w:t>
      </w:r>
    </w:p>
    <w:p w:rsidR="00CC0538" w:rsidRPr="00FA028D" w:rsidRDefault="00CC0538" w:rsidP="00CC0538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Замороженные ягоды промыть. Ягоды выложить в кастрюлю, залить водой и поставить варить. После закипания, томить на самом маленьком огне 30-40 минут. Процедить. </w:t>
      </w:r>
      <w:proofErr w:type="gramStart"/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желаю</w:t>
      </w:r>
      <w:proofErr w:type="gramEnd"/>
      <w:r w:rsidRPr="00FA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добавить сахар.</w:t>
      </w:r>
    </w:p>
    <w:p w:rsidR="00CC0538" w:rsidRDefault="00CC0538" w:rsidP="00CC05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B1893">
        <w:rPr>
          <w:rFonts w:ascii="Times New Roman" w:hAnsi="Times New Roman" w:cs="Times New Roman"/>
          <w:i/>
          <w:sz w:val="24"/>
          <w:szCs w:val="24"/>
        </w:rPr>
        <w:t>Закрепление материала. Подведение</w:t>
      </w:r>
      <w:r w:rsidRPr="00CC05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893">
        <w:rPr>
          <w:rFonts w:ascii="Times New Roman" w:hAnsi="Times New Roman" w:cs="Times New Roman"/>
          <w:i/>
          <w:sz w:val="24"/>
          <w:szCs w:val="24"/>
        </w:rPr>
        <w:t>итогов урока</w:t>
      </w:r>
      <w:r>
        <w:rPr>
          <w:rFonts w:ascii="Times New Roman" w:hAnsi="Times New Roman" w:cs="Times New Roman"/>
          <w:i/>
          <w:sz w:val="24"/>
          <w:szCs w:val="24"/>
        </w:rPr>
        <w:t>. Рефлексия</w:t>
      </w:r>
      <w:r w:rsidRPr="004B1893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5-7</w:t>
      </w:r>
      <w:r w:rsidRPr="004B1893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B96F00" w:rsidRDefault="00B96F00" w:rsidP="00B96F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96F00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B96F00">
        <w:rPr>
          <w:rFonts w:ascii="Times New Roman" w:hAnsi="Times New Roman" w:cs="Times New Roman"/>
          <w:sz w:val="24"/>
          <w:szCs w:val="24"/>
        </w:rPr>
        <w:t xml:space="preserve"> как приготовить кисель.</w:t>
      </w:r>
    </w:p>
    <w:p w:rsidR="00B96F00" w:rsidRDefault="00B96F00" w:rsidP="00B96F0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ассортимент сладких блюд.</w:t>
      </w:r>
    </w:p>
    <w:p w:rsidR="00B96F00" w:rsidRDefault="00B96F00" w:rsidP="00B96F0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играют фрукты и ягоды в питании человека?</w:t>
      </w:r>
    </w:p>
    <w:p w:rsidR="00B96F00" w:rsidRPr="00B96F00" w:rsidRDefault="00B96F00" w:rsidP="00B96F00">
      <w:pPr>
        <w:ind w:left="360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Выставление оценок. Анализ урока.</w:t>
      </w:r>
    </w:p>
    <w:p w:rsidR="00B96F00" w:rsidRPr="00B96F00" w:rsidRDefault="00B96F00" w:rsidP="00B96F00">
      <w:pPr>
        <w:pStyle w:val="a3"/>
        <w:ind w:left="1429"/>
        <w:rPr>
          <w:rFonts w:ascii="Times New Roman" w:hAnsi="Times New Roman" w:cs="Times New Roman"/>
          <w:sz w:val="24"/>
          <w:szCs w:val="24"/>
        </w:rPr>
      </w:pPr>
    </w:p>
    <w:p w:rsidR="00CC0538" w:rsidRDefault="00CC0538" w:rsidP="00CC05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 (2-3мин.)</w:t>
      </w:r>
    </w:p>
    <w:p w:rsidR="00B96F00" w:rsidRPr="00B96F00" w:rsidRDefault="00B96F00" w:rsidP="00B96F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96F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итать, ответить на вопросы.</w:t>
      </w:r>
    </w:p>
    <w:p w:rsidR="00CC0538" w:rsidRDefault="00CC0538" w:rsidP="00CC053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603CE" w:rsidRDefault="005603CE" w:rsidP="00CC0538"/>
    <w:sectPr w:rsidR="005603CE" w:rsidSect="00B96F00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C56"/>
    <w:multiLevelType w:val="hybridMultilevel"/>
    <w:tmpl w:val="CF06A1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20D5D"/>
    <w:multiLevelType w:val="hybridMultilevel"/>
    <w:tmpl w:val="A7DA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65E86"/>
    <w:multiLevelType w:val="hybridMultilevel"/>
    <w:tmpl w:val="676E6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C2B22"/>
    <w:multiLevelType w:val="hybridMultilevel"/>
    <w:tmpl w:val="FCCEF8AA"/>
    <w:lvl w:ilvl="0" w:tplc="0419000D">
      <w:start w:val="1"/>
      <w:numFmt w:val="bullet"/>
      <w:lvlText w:val=""/>
      <w:lvlJc w:val="left"/>
      <w:pPr>
        <w:ind w:left="6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0" w:hanging="360"/>
      </w:pPr>
      <w:rPr>
        <w:rFonts w:ascii="Wingdings" w:hAnsi="Wingdings" w:hint="default"/>
      </w:rPr>
    </w:lvl>
  </w:abstractNum>
  <w:abstractNum w:abstractNumId="5">
    <w:nsid w:val="4F9E2D0B"/>
    <w:multiLevelType w:val="hybridMultilevel"/>
    <w:tmpl w:val="6CF6A3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0B46BB"/>
    <w:multiLevelType w:val="hybridMultilevel"/>
    <w:tmpl w:val="4948C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614D66"/>
    <w:multiLevelType w:val="hybridMultilevel"/>
    <w:tmpl w:val="23AA7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825679"/>
    <w:multiLevelType w:val="hybridMultilevel"/>
    <w:tmpl w:val="6BA031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590951"/>
    <w:multiLevelType w:val="hybridMultilevel"/>
    <w:tmpl w:val="447EF3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538"/>
    <w:rsid w:val="000468C3"/>
    <w:rsid w:val="005603CE"/>
    <w:rsid w:val="00644552"/>
    <w:rsid w:val="00A65C4D"/>
    <w:rsid w:val="00B96F00"/>
    <w:rsid w:val="00CC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5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C05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linary.su/pg-id-12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Ветер</dc:creator>
  <cp:lastModifiedBy>Белый Ветер</cp:lastModifiedBy>
  <cp:revision>3</cp:revision>
  <dcterms:created xsi:type="dcterms:W3CDTF">2011-10-06T19:12:00Z</dcterms:created>
  <dcterms:modified xsi:type="dcterms:W3CDTF">2011-10-06T20:07:00Z</dcterms:modified>
</cp:coreProperties>
</file>