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92" w:rsidRPr="00461B78" w:rsidRDefault="00B1703D" w:rsidP="00B1703D">
      <w:pPr>
        <w:pStyle w:val="a3"/>
        <w:jc w:val="center"/>
        <w:rPr>
          <w:rFonts w:ascii="Times New Roman" w:hAnsi="Times New Roman" w:cs="Times New Roman"/>
          <w:b/>
          <w:sz w:val="36"/>
          <w:szCs w:val="36"/>
        </w:rPr>
      </w:pPr>
      <w:r w:rsidRPr="00461B78">
        <w:rPr>
          <w:rFonts w:ascii="Times New Roman" w:hAnsi="Times New Roman" w:cs="Times New Roman"/>
          <w:b/>
          <w:sz w:val="36"/>
          <w:szCs w:val="36"/>
        </w:rPr>
        <w:t>ЗАДАНИЕ А10</w:t>
      </w:r>
    </w:p>
    <w:p w:rsidR="00B1703D" w:rsidRDefault="00B1703D" w:rsidP="00B1703D">
      <w:pPr>
        <w:pStyle w:val="a3"/>
        <w:jc w:val="both"/>
        <w:rPr>
          <w:rFonts w:ascii="Times New Roman" w:hAnsi="Times New Roman" w:cs="Times New Roman"/>
          <w:sz w:val="28"/>
          <w:szCs w:val="28"/>
        </w:rPr>
      </w:pPr>
      <w:r w:rsidRPr="00B1703D">
        <w:rPr>
          <w:rFonts w:ascii="Times New Roman" w:hAnsi="Times New Roman" w:cs="Times New Roman"/>
          <w:sz w:val="28"/>
          <w:szCs w:val="28"/>
        </w:rPr>
        <w:t xml:space="preserve">Что </w:t>
      </w:r>
      <w:r>
        <w:rPr>
          <w:rFonts w:ascii="Times New Roman" w:hAnsi="Times New Roman" w:cs="Times New Roman"/>
          <w:sz w:val="28"/>
          <w:szCs w:val="28"/>
        </w:rPr>
        <w:t>требуется от учеников: знать, что такое сложное предложение, какие виды сложных предложений существуют (сложносочиненное, сложноподчиненное, бессоюзное), уметь отличать их друг от друга. Подробнее освещение этих вопросов смотрите в заданиях В</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В6.</w:t>
      </w:r>
    </w:p>
    <w:p w:rsidR="00B1703D" w:rsidRDefault="00B1703D" w:rsidP="00B1703D">
      <w:pPr>
        <w:pStyle w:val="a3"/>
        <w:jc w:val="both"/>
        <w:rPr>
          <w:rFonts w:ascii="Times New Roman" w:hAnsi="Times New Roman" w:cs="Times New Roman"/>
          <w:sz w:val="28"/>
          <w:szCs w:val="28"/>
        </w:rPr>
      </w:pPr>
    </w:p>
    <w:p w:rsidR="00B1703D" w:rsidRPr="00461B78" w:rsidRDefault="00B1703D" w:rsidP="00461B78">
      <w:pPr>
        <w:pStyle w:val="a3"/>
        <w:jc w:val="center"/>
        <w:rPr>
          <w:rFonts w:ascii="Times New Roman" w:hAnsi="Times New Roman" w:cs="Times New Roman"/>
          <w:b/>
          <w:sz w:val="28"/>
          <w:szCs w:val="28"/>
        </w:rPr>
      </w:pPr>
      <w:r w:rsidRPr="00461B78">
        <w:rPr>
          <w:rFonts w:ascii="Times New Roman" w:hAnsi="Times New Roman" w:cs="Times New Roman"/>
          <w:b/>
          <w:sz w:val="28"/>
          <w:szCs w:val="28"/>
        </w:rPr>
        <w:t>Алгоритм выполнения задания:</w:t>
      </w:r>
    </w:p>
    <w:p w:rsidR="00B1703D" w:rsidRDefault="00B1703D" w:rsidP="00B170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Определите, сколько грамматических основ имеется в данном предложении: </w:t>
      </w:r>
    </w:p>
    <w:p w:rsidR="00B1703D" w:rsidRDefault="00B1703D" w:rsidP="00B1703D">
      <w:pPr>
        <w:pStyle w:val="a3"/>
        <w:ind w:left="720"/>
        <w:jc w:val="both"/>
        <w:rPr>
          <w:rFonts w:ascii="Times New Roman" w:hAnsi="Times New Roman" w:cs="Times New Roman"/>
          <w:sz w:val="28"/>
          <w:szCs w:val="28"/>
        </w:rPr>
      </w:pPr>
      <w:r>
        <w:rPr>
          <w:rFonts w:ascii="Times New Roman" w:hAnsi="Times New Roman" w:cs="Times New Roman"/>
          <w:sz w:val="28"/>
          <w:szCs w:val="28"/>
        </w:rPr>
        <w:t>- если одна грамматическая основа, то предложение будет простым;</w:t>
      </w:r>
    </w:p>
    <w:p w:rsidR="00B1703D" w:rsidRDefault="00B1703D" w:rsidP="00B1703D">
      <w:pPr>
        <w:pStyle w:val="a3"/>
        <w:ind w:left="720"/>
        <w:jc w:val="both"/>
        <w:rPr>
          <w:rFonts w:ascii="Times New Roman" w:hAnsi="Times New Roman" w:cs="Times New Roman"/>
          <w:sz w:val="28"/>
          <w:szCs w:val="28"/>
        </w:rPr>
      </w:pPr>
      <w:r>
        <w:rPr>
          <w:rFonts w:ascii="Times New Roman" w:hAnsi="Times New Roman" w:cs="Times New Roman"/>
          <w:sz w:val="28"/>
          <w:szCs w:val="28"/>
        </w:rPr>
        <w:t>- если две и более, то предложение будет сложным.</w:t>
      </w:r>
    </w:p>
    <w:p w:rsidR="00B1703D" w:rsidRDefault="00B1703D" w:rsidP="00B1703D">
      <w:pPr>
        <w:pStyle w:val="a3"/>
        <w:jc w:val="both"/>
        <w:rPr>
          <w:rFonts w:ascii="Times New Roman" w:hAnsi="Times New Roman" w:cs="Times New Roman"/>
          <w:sz w:val="28"/>
          <w:szCs w:val="28"/>
        </w:rPr>
      </w:pPr>
      <w:r>
        <w:rPr>
          <w:rFonts w:ascii="Times New Roman" w:hAnsi="Times New Roman" w:cs="Times New Roman"/>
          <w:sz w:val="28"/>
          <w:szCs w:val="28"/>
        </w:rPr>
        <w:t xml:space="preserve">    2. Выявите границы простых предложений в составе </w:t>
      </w:r>
      <w:proofErr w:type="gramStart"/>
      <w:r>
        <w:rPr>
          <w:rFonts w:ascii="Times New Roman" w:hAnsi="Times New Roman" w:cs="Times New Roman"/>
          <w:sz w:val="28"/>
          <w:szCs w:val="28"/>
        </w:rPr>
        <w:t>сложного</w:t>
      </w:r>
      <w:proofErr w:type="gramEnd"/>
      <w:r>
        <w:rPr>
          <w:rFonts w:ascii="Times New Roman" w:hAnsi="Times New Roman" w:cs="Times New Roman"/>
          <w:sz w:val="28"/>
          <w:szCs w:val="28"/>
        </w:rPr>
        <w:t>.</w:t>
      </w:r>
    </w:p>
    <w:p w:rsidR="00B1703D" w:rsidRDefault="00B1703D" w:rsidP="00B1703D">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sidR="00461B78">
        <w:rPr>
          <w:rFonts w:ascii="Times New Roman" w:hAnsi="Times New Roman" w:cs="Times New Roman"/>
          <w:sz w:val="28"/>
          <w:szCs w:val="28"/>
        </w:rPr>
        <w:t>Посмотрите, как связаны между собой простые предложения в составе сложного:</w:t>
      </w:r>
      <w:proofErr w:type="gramEnd"/>
    </w:p>
    <w:p w:rsidR="00461B78" w:rsidRDefault="00461B78" w:rsidP="00B1703D">
      <w:pPr>
        <w:pStyle w:val="a3"/>
        <w:jc w:val="both"/>
        <w:rPr>
          <w:rFonts w:ascii="Times New Roman" w:hAnsi="Times New Roman" w:cs="Times New Roman"/>
          <w:b/>
          <w:sz w:val="28"/>
          <w:szCs w:val="28"/>
        </w:rPr>
      </w:pPr>
      <w:r>
        <w:rPr>
          <w:rFonts w:ascii="Times New Roman" w:hAnsi="Times New Roman" w:cs="Times New Roman"/>
          <w:sz w:val="28"/>
          <w:szCs w:val="28"/>
        </w:rPr>
        <w:tab/>
        <w:t xml:space="preserve">- если на границе предложений нет союзов, а присутствует только пунктуационный знак (запятая, точка с запятой, двоеточие, тире), значит, предложение </w:t>
      </w:r>
      <w:r w:rsidRPr="00461B78">
        <w:rPr>
          <w:rFonts w:ascii="Times New Roman" w:hAnsi="Times New Roman" w:cs="Times New Roman"/>
          <w:b/>
          <w:sz w:val="28"/>
          <w:szCs w:val="28"/>
        </w:rPr>
        <w:t>бессоюзное</w:t>
      </w:r>
      <w:r>
        <w:rPr>
          <w:rFonts w:ascii="Times New Roman" w:hAnsi="Times New Roman" w:cs="Times New Roman"/>
          <w:b/>
          <w:sz w:val="28"/>
          <w:szCs w:val="28"/>
        </w:rPr>
        <w:t xml:space="preserve"> сложное;</w:t>
      </w:r>
    </w:p>
    <w:p w:rsidR="00461B78" w:rsidRDefault="00461B78" w:rsidP="00B1703D">
      <w:pPr>
        <w:pStyle w:val="a3"/>
        <w:jc w:val="both"/>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 xml:space="preserve">- </w:t>
      </w:r>
      <w:r>
        <w:rPr>
          <w:rFonts w:ascii="Times New Roman" w:hAnsi="Times New Roman" w:cs="Times New Roman"/>
          <w:sz w:val="28"/>
          <w:szCs w:val="28"/>
        </w:rPr>
        <w:t xml:space="preserve">если на границе простых предложений находится сочинительный союз (И, А, НО, ДА, ОДНАКО, ЗАТО, ИЛИ, ЛИБО, ЖЕ и др.), предложение </w:t>
      </w:r>
      <w:r w:rsidRPr="00461B78">
        <w:rPr>
          <w:rFonts w:ascii="Times New Roman" w:hAnsi="Times New Roman" w:cs="Times New Roman"/>
          <w:b/>
          <w:sz w:val="28"/>
          <w:szCs w:val="28"/>
        </w:rPr>
        <w:t>сложносочиненное</w:t>
      </w:r>
      <w:r>
        <w:rPr>
          <w:rFonts w:ascii="Times New Roman" w:hAnsi="Times New Roman" w:cs="Times New Roman"/>
          <w:b/>
          <w:sz w:val="28"/>
          <w:szCs w:val="28"/>
        </w:rPr>
        <w:t>;</w:t>
      </w:r>
      <w:proofErr w:type="gramEnd"/>
    </w:p>
    <w:p w:rsidR="00461B78" w:rsidRDefault="00461B78" w:rsidP="00B1703D">
      <w:pPr>
        <w:pStyle w:val="a3"/>
        <w:jc w:val="both"/>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 xml:space="preserve">- </w:t>
      </w:r>
      <w:r>
        <w:rPr>
          <w:rFonts w:ascii="Times New Roman" w:hAnsi="Times New Roman" w:cs="Times New Roman"/>
          <w:sz w:val="28"/>
          <w:szCs w:val="28"/>
        </w:rPr>
        <w:t>если на границе простых предложений находится подчинительный союз или союзное слово</w:t>
      </w:r>
      <w:r w:rsidR="00C70FBD">
        <w:rPr>
          <w:rFonts w:ascii="Times New Roman" w:hAnsi="Times New Roman" w:cs="Times New Roman"/>
          <w:sz w:val="28"/>
          <w:szCs w:val="28"/>
        </w:rPr>
        <w:t xml:space="preserve"> (</w:t>
      </w:r>
      <w:r>
        <w:rPr>
          <w:rFonts w:ascii="Times New Roman" w:hAnsi="Times New Roman" w:cs="Times New Roman"/>
          <w:sz w:val="28"/>
          <w:szCs w:val="28"/>
        </w:rPr>
        <w:t xml:space="preserve">КОТОРЫЙ, ЧТО, КОГДА, ПОТОМУ ЧТО, ЕСЛИ, ИБО, ХОТЯ, ГДЕ, НЕСМОТРЯ НА ТО ЧТО, ЧТОБЫ и др.), предложение </w:t>
      </w:r>
      <w:r w:rsidRPr="00461B78">
        <w:rPr>
          <w:rFonts w:ascii="Times New Roman" w:hAnsi="Times New Roman" w:cs="Times New Roman"/>
          <w:b/>
          <w:sz w:val="28"/>
          <w:szCs w:val="28"/>
        </w:rPr>
        <w:t>сложноподчиненное.</w:t>
      </w:r>
      <w:proofErr w:type="gramEnd"/>
    </w:p>
    <w:p w:rsidR="00461B78" w:rsidRDefault="00461B78" w:rsidP="00B1703D">
      <w:pPr>
        <w:pStyle w:val="a3"/>
        <w:jc w:val="both"/>
        <w:rPr>
          <w:rFonts w:ascii="Times New Roman" w:hAnsi="Times New Roman" w:cs="Times New Roman"/>
          <w:b/>
          <w:sz w:val="28"/>
          <w:szCs w:val="28"/>
        </w:rPr>
      </w:pPr>
    </w:p>
    <w:p w:rsidR="00461B78" w:rsidRDefault="00461B78" w:rsidP="00461B78">
      <w:pPr>
        <w:pStyle w:val="a3"/>
        <w:jc w:val="center"/>
        <w:rPr>
          <w:rFonts w:ascii="Times New Roman" w:hAnsi="Times New Roman" w:cs="Times New Roman"/>
          <w:b/>
          <w:sz w:val="28"/>
          <w:szCs w:val="28"/>
        </w:rPr>
      </w:pPr>
      <w:r>
        <w:rPr>
          <w:rFonts w:ascii="Times New Roman" w:hAnsi="Times New Roman" w:cs="Times New Roman"/>
          <w:b/>
          <w:sz w:val="28"/>
          <w:szCs w:val="28"/>
        </w:rPr>
        <w:t>Сочинительные союзы</w:t>
      </w:r>
    </w:p>
    <w:tbl>
      <w:tblPr>
        <w:tblStyle w:val="a4"/>
        <w:tblW w:w="0" w:type="auto"/>
        <w:tblLook w:val="04A0"/>
      </w:tblPr>
      <w:tblGrid>
        <w:gridCol w:w="3190"/>
        <w:gridCol w:w="3190"/>
        <w:gridCol w:w="3191"/>
      </w:tblGrid>
      <w:tr w:rsidR="00461B78" w:rsidTr="00461B78">
        <w:tc>
          <w:tcPr>
            <w:tcW w:w="3190" w:type="dxa"/>
          </w:tcPr>
          <w:p w:rsidR="00461B78" w:rsidRDefault="00461B78" w:rsidP="00461B78">
            <w:pPr>
              <w:pStyle w:val="a3"/>
              <w:jc w:val="center"/>
              <w:rPr>
                <w:rFonts w:ascii="Times New Roman" w:hAnsi="Times New Roman" w:cs="Times New Roman"/>
                <w:sz w:val="28"/>
                <w:szCs w:val="28"/>
              </w:rPr>
            </w:pPr>
            <w:r>
              <w:rPr>
                <w:rFonts w:ascii="Times New Roman" w:hAnsi="Times New Roman" w:cs="Times New Roman"/>
                <w:sz w:val="28"/>
                <w:szCs w:val="28"/>
              </w:rPr>
              <w:t>Соединительные</w:t>
            </w:r>
          </w:p>
        </w:tc>
        <w:tc>
          <w:tcPr>
            <w:tcW w:w="3190" w:type="dxa"/>
          </w:tcPr>
          <w:p w:rsidR="00461B78" w:rsidRDefault="00461B78" w:rsidP="00461B78">
            <w:pPr>
              <w:pStyle w:val="a3"/>
              <w:jc w:val="center"/>
              <w:rPr>
                <w:rFonts w:ascii="Times New Roman" w:hAnsi="Times New Roman" w:cs="Times New Roman"/>
                <w:sz w:val="28"/>
                <w:szCs w:val="28"/>
              </w:rPr>
            </w:pPr>
            <w:r>
              <w:rPr>
                <w:rFonts w:ascii="Times New Roman" w:hAnsi="Times New Roman" w:cs="Times New Roman"/>
                <w:sz w:val="28"/>
                <w:szCs w:val="28"/>
              </w:rPr>
              <w:t>Разделительные</w:t>
            </w:r>
          </w:p>
        </w:tc>
        <w:tc>
          <w:tcPr>
            <w:tcW w:w="3191" w:type="dxa"/>
          </w:tcPr>
          <w:p w:rsidR="00461B78" w:rsidRDefault="00461B78" w:rsidP="00461B78">
            <w:pPr>
              <w:pStyle w:val="a3"/>
              <w:jc w:val="center"/>
              <w:rPr>
                <w:rFonts w:ascii="Times New Roman" w:hAnsi="Times New Roman" w:cs="Times New Roman"/>
                <w:sz w:val="28"/>
                <w:szCs w:val="28"/>
              </w:rPr>
            </w:pPr>
            <w:r>
              <w:rPr>
                <w:rFonts w:ascii="Times New Roman" w:hAnsi="Times New Roman" w:cs="Times New Roman"/>
                <w:sz w:val="28"/>
                <w:szCs w:val="28"/>
              </w:rPr>
              <w:t xml:space="preserve">Противительные </w:t>
            </w:r>
          </w:p>
        </w:tc>
      </w:tr>
      <w:tr w:rsidR="00461B78" w:rsidTr="00461B78">
        <w:tc>
          <w:tcPr>
            <w:tcW w:w="3190" w:type="dxa"/>
          </w:tcPr>
          <w:p w:rsidR="00461B78" w:rsidRDefault="00461B78" w:rsidP="00461B78">
            <w:pPr>
              <w:pStyle w:val="a3"/>
              <w:rPr>
                <w:rFonts w:ascii="Times New Roman" w:hAnsi="Times New Roman" w:cs="Times New Roman"/>
                <w:sz w:val="28"/>
                <w:szCs w:val="28"/>
              </w:rPr>
            </w:pPr>
            <w:r>
              <w:rPr>
                <w:rFonts w:ascii="Times New Roman" w:hAnsi="Times New Roman" w:cs="Times New Roman"/>
                <w:sz w:val="28"/>
                <w:szCs w:val="28"/>
              </w:rPr>
              <w:t>И, ДА, НИ – НИ, ТОЖЕ, ТАКЖЕ</w:t>
            </w:r>
          </w:p>
        </w:tc>
        <w:tc>
          <w:tcPr>
            <w:tcW w:w="3190" w:type="dxa"/>
          </w:tcPr>
          <w:p w:rsidR="00461B78" w:rsidRDefault="00461B78" w:rsidP="00461B78">
            <w:pPr>
              <w:pStyle w:val="a3"/>
              <w:rPr>
                <w:rFonts w:ascii="Times New Roman" w:hAnsi="Times New Roman" w:cs="Times New Roman"/>
                <w:sz w:val="28"/>
                <w:szCs w:val="28"/>
              </w:rPr>
            </w:pPr>
            <w:proofErr w:type="gramStart"/>
            <w:r>
              <w:rPr>
                <w:rFonts w:ascii="Times New Roman" w:hAnsi="Times New Roman" w:cs="Times New Roman"/>
                <w:sz w:val="28"/>
                <w:szCs w:val="28"/>
              </w:rPr>
              <w:t>ИЛИ, ИЛЬ, ЛИБО, ТО – ТО, НЕ ТО – НЕ ТО, ТО ЛИ – ТО ЛИ</w:t>
            </w:r>
            <w:proofErr w:type="gramEnd"/>
          </w:p>
        </w:tc>
        <w:tc>
          <w:tcPr>
            <w:tcW w:w="3191" w:type="dxa"/>
          </w:tcPr>
          <w:p w:rsidR="00461B78" w:rsidRDefault="00461B78" w:rsidP="00461B78">
            <w:pPr>
              <w:pStyle w:val="a3"/>
              <w:rPr>
                <w:rFonts w:ascii="Times New Roman" w:hAnsi="Times New Roman" w:cs="Times New Roman"/>
                <w:sz w:val="28"/>
                <w:szCs w:val="28"/>
              </w:rPr>
            </w:pPr>
            <w:r>
              <w:rPr>
                <w:rFonts w:ascii="Times New Roman" w:hAnsi="Times New Roman" w:cs="Times New Roman"/>
                <w:sz w:val="28"/>
                <w:szCs w:val="28"/>
              </w:rPr>
              <w:t>А, НО, ДА, ОДНАКО, ЗАТО, ЖЕ</w:t>
            </w:r>
          </w:p>
        </w:tc>
      </w:tr>
      <w:tr w:rsidR="00461B78" w:rsidTr="00461B78">
        <w:tc>
          <w:tcPr>
            <w:tcW w:w="3190" w:type="dxa"/>
          </w:tcPr>
          <w:p w:rsidR="00461B78" w:rsidRDefault="00461B78" w:rsidP="00C70FBD">
            <w:pPr>
              <w:pStyle w:val="a3"/>
              <w:jc w:val="both"/>
              <w:rPr>
                <w:rFonts w:ascii="Times New Roman" w:hAnsi="Times New Roman" w:cs="Times New Roman"/>
                <w:sz w:val="28"/>
                <w:szCs w:val="28"/>
              </w:rPr>
            </w:pPr>
            <w:r>
              <w:rPr>
                <w:rFonts w:ascii="Times New Roman" w:hAnsi="Times New Roman" w:cs="Times New Roman"/>
                <w:sz w:val="28"/>
                <w:szCs w:val="28"/>
              </w:rPr>
              <w:t>Солнце светит за окном, и мы пойдем гулять.</w:t>
            </w:r>
          </w:p>
        </w:tc>
        <w:tc>
          <w:tcPr>
            <w:tcW w:w="3190" w:type="dxa"/>
          </w:tcPr>
          <w:p w:rsidR="00461B78" w:rsidRDefault="00C70FBD" w:rsidP="00C70FBD">
            <w:pPr>
              <w:pStyle w:val="a3"/>
              <w:jc w:val="both"/>
              <w:rPr>
                <w:rFonts w:ascii="Times New Roman" w:hAnsi="Times New Roman" w:cs="Times New Roman"/>
                <w:sz w:val="28"/>
                <w:szCs w:val="28"/>
              </w:rPr>
            </w:pPr>
            <w:r>
              <w:rPr>
                <w:rFonts w:ascii="Times New Roman" w:hAnsi="Times New Roman" w:cs="Times New Roman"/>
                <w:sz w:val="28"/>
                <w:szCs w:val="28"/>
              </w:rPr>
              <w:t>Ты либо разберешься в происходящем, либо я тебя уволю.</w:t>
            </w:r>
          </w:p>
        </w:tc>
        <w:tc>
          <w:tcPr>
            <w:tcW w:w="3191" w:type="dxa"/>
          </w:tcPr>
          <w:p w:rsidR="00461B78" w:rsidRDefault="00C70FBD" w:rsidP="00C70FBD">
            <w:pPr>
              <w:pStyle w:val="a3"/>
              <w:jc w:val="both"/>
              <w:rPr>
                <w:rFonts w:ascii="Times New Roman" w:hAnsi="Times New Roman" w:cs="Times New Roman"/>
                <w:sz w:val="28"/>
                <w:szCs w:val="28"/>
              </w:rPr>
            </w:pPr>
            <w:r>
              <w:rPr>
                <w:rFonts w:ascii="Times New Roman" w:hAnsi="Times New Roman" w:cs="Times New Roman"/>
                <w:sz w:val="28"/>
                <w:szCs w:val="28"/>
              </w:rPr>
              <w:t>Великий человек совершает великие дела, зато хороший человек делает дела на века.</w:t>
            </w:r>
          </w:p>
        </w:tc>
      </w:tr>
    </w:tbl>
    <w:p w:rsidR="00461B78" w:rsidRDefault="00461B78" w:rsidP="00461B78">
      <w:pPr>
        <w:pStyle w:val="a3"/>
        <w:jc w:val="center"/>
        <w:rPr>
          <w:rFonts w:ascii="Times New Roman" w:hAnsi="Times New Roman" w:cs="Times New Roman"/>
          <w:sz w:val="28"/>
          <w:szCs w:val="28"/>
        </w:rPr>
      </w:pPr>
    </w:p>
    <w:p w:rsidR="00C70FBD" w:rsidRDefault="00C70FBD" w:rsidP="00C70FBD">
      <w:pPr>
        <w:pStyle w:val="a3"/>
        <w:jc w:val="both"/>
        <w:rPr>
          <w:rFonts w:ascii="Times New Roman" w:hAnsi="Times New Roman" w:cs="Times New Roman"/>
          <w:b/>
          <w:sz w:val="28"/>
          <w:szCs w:val="28"/>
        </w:rPr>
      </w:pPr>
      <w:r w:rsidRPr="00C70FBD">
        <w:rPr>
          <w:rFonts w:ascii="Times New Roman" w:hAnsi="Times New Roman" w:cs="Times New Roman"/>
          <w:b/>
          <w:sz w:val="28"/>
          <w:szCs w:val="28"/>
        </w:rPr>
        <w:t>Помните, что только если сочинительные союзы соединяют простые предложения в составе, тогда мы определяем данную конструкцию, как сложносочиненное предложение.</w:t>
      </w:r>
    </w:p>
    <w:p w:rsidR="00C70FBD" w:rsidRDefault="00C70FBD" w:rsidP="00C70FBD">
      <w:pPr>
        <w:pStyle w:val="a3"/>
        <w:jc w:val="both"/>
        <w:rPr>
          <w:rFonts w:ascii="Times New Roman" w:hAnsi="Times New Roman" w:cs="Times New Roman"/>
          <w:b/>
          <w:sz w:val="28"/>
          <w:szCs w:val="28"/>
        </w:rPr>
      </w:pPr>
    </w:p>
    <w:p w:rsidR="00C70FBD" w:rsidRDefault="00C70FBD" w:rsidP="00C70FBD">
      <w:pPr>
        <w:pStyle w:val="a3"/>
        <w:jc w:val="both"/>
        <w:rPr>
          <w:rFonts w:ascii="Times New Roman" w:hAnsi="Times New Roman" w:cs="Times New Roman"/>
          <w:sz w:val="28"/>
          <w:szCs w:val="28"/>
        </w:rPr>
      </w:pPr>
      <w:r>
        <w:rPr>
          <w:rFonts w:ascii="Times New Roman" w:hAnsi="Times New Roman" w:cs="Times New Roman"/>
          <w:sz w:val="28"/>
          <w:szCs w:val="28"/>
        </w:rPr>
        <w:t>Надо помнить, что в сложноподчиненном предложении придаточное предложение может стоять перед главным, в середине и в конце его.</w:t>
      </w:r>
    </w:p>
    <w:p w:rsidR="00C70FBD" w:rsidRDefault="00C70FBD" w:rsidP="00C70FB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Если вы стремитесь стать хорошим собеседником, станьте прежде всего хорошим слушателем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перед главным).</w:t>
      </w:r>
    </w:p>
    <w:p w:rsidR="00C70FBD" w:rsidRDefault="00C70FBD" w:rsidP="00C70FB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Запомните, что говорящий с вами человек в </w:t>
      </w:r>
      <w:proofErr w:type="gramStart"/>
      <w:r>
        <w:rPr>
          <w:rFonts w:ascii="Times New Roman" w:hAnsi="Times New Roman" w:cs="Times New Roman"/>
          <w:sz w:val="28"/>
          <w:szCs w:val="28"/>
        </w:rPr>
        <w:t>сотни</w:t>
      </w:r>
      <w:proofErr w:type="gramEnd"/>
      <w:r>
        <w:rPr>
          <w:rFonts w:ascii="Times New Roman" w:hAnsi="Times New Roman" w:cs="Times New Roman"/>
          <w:sz w:val="28"/>
          <w:szCs w:val="28"/>
        </w:rPr>
        <w:t xml:space="preserve"> раз более интересуется самим собой, нежели вашими делами (после главного).</w:t>
      </w:r>
    </w:p>
    <w:p w:rsidR="00C70FBD" w:rsidRDefault="00C70FBD" w:rsidP="00C70FB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Мир, в котором мы живем, может быть понят как результат неразберихи (в середине главного).</w:t>
      </w:r>
    </w:p>
    <w:p w:rsidR="00C70FBD" w:rsidRDefault="00C70FBD" w:rsidP="00C70FBD">
      <w:pPr>
        <w:pStyle w:val="a3"/>
        <w:ind w:left="720"/>
        <w:jc w:val="both"/>
        <w:rPr>
          <w:rFonts w:ascii="Times New Roman" w:hAnsi="Times New Roman" w:cs="Times New Roman"/>
          <w:sz w:val="28"/>
          <w:szCs w:val="28"/>
        </w:rPr>
      </w:pPr>
    </w:p>
    <w:p w:rsidR="00C70FBD" w:rsidRDefault="00C70FBD" w:rsidP="00C70FBD">
      <w:pPr>
        <w:pStyle w:val="a3"/>
        <w:ind w:left="720"/>
        <w:jc w:val="both"/>
        <w:rPr>
          <w:rFonts w:ascii="Times New Roman" w:hAnsi="Times New Roman" w:cs="Times New Roman"/>
          <w:sz w:val="28"/>
          <w:szCs w:val="28"/>
        </w:rPr>
      </w:pPr>
      <w:r>
        <w:rPr>
          <w:rFonts w:ascii="Times New Roman" w:hAnsi="Times New Roman" w:cs="Times New Roman"/>
          <w:sz w:val="28"/>
          <w:szCs w:val="28"/>
        </w:rPr>
        <w:t>Придаточное предложение может присоединяться к главному при помощи союзов и союзных слов</w:t>
      </w:r>
      <w:r w:rsidR="00503F43">
        <w:rPr>
          <w:rFonts w:ascii="Times New Roman" w:hAnsi="Times New Roman" w:cs="Times New Roman"/>
          <w:sz w:val="28"/>
          <w:szCs w:val="28"/>
        </w:rPr>
        <w:t>.</w:t>
      </w:r>
    </w:p>
    <w:p w:rsidR="00503F43" w:rsidRDefault="00503F43" w:rsidP="00C70FBD">
      <w:pPr>
        <w:pStyle w:val="a3"/>
        <w:ind w:left="720"/>
        <w:jc w:val="both"/>
        <w:rPr>
          <w:rFonts w:ascii="Times New Roman" w:hAnsi="Times New Roman" w:cs="Times New Roman"/>
          <w:sz w:val="28"/>
          <w:szCs w:val="28"/>
        </w:rPr>
      </w:pPr>
      <w:r>
        <w:rPr>
          <w:rFonts w:ascii="Times New Roman" w:hAnsi="Times New Roman" w:cs="Times New Roman"/>
          <w:sz w:val="28"/>
          <w:szCs w:val="28"/>
        </w:rPr>
        <w:t>Разграничить их позволяет следующий прием:</w:t>
      </w:r>
    </w:p>
    <w:p w:rsidR="00503F43" w:rsidRDefault="00503F43" w:rsidP="00C70FBD">
      <w:pPr>
        <w:pStyle w:val="a3"/>
        <w:ind w:left="720"/>
        <w:jc w:val="both"/>
        <w:rPr>
          <w:rFonts w:ascii="Times New Roman" w:hAnsi="Times New Roman" w:cs="Times New Roman"/>
          <w:sz w:val="28"/>
          <w:szCs w:val="28"/>
        </w:rPr>
      </w:pPr>
      <w:r>
        <w:rPr>
          <w:rFonts w:ascii="Times New Roman" w:hAnsi="Times New Roman" w:cs="Times New Roman"/>
          <w:sz w:val="28"/>
          <w:szCs w:val="28"/>
        </w:rPr>
        <w:t>- подчинительный союз можно убрать из предложения без искажения его смысла;</w:t>
      </w:r>
    </w:p>
    <w:p w:rsidR="00503F43" w:rsidRDefault="00503F43" w:rsidP="00C70FBD">
      <w:pPr>
        <w:pStyle w:val="a3"/>
        <w:ind w:left="720"/>
        <w:jc w:val="both"/>
        <w:rPr>
          <w:rFonts w:ascii="Times New Roman" w:hAnsi="Times New Roman" w:cs="Times New Roman"/>
          <w:sz w:val="28"/>
          <w:szCs w:val="28"/>
        </w:rPr>
      </w:pPr>
      <w:r>
        <w:rPr>
          <w:rFonts w:ascii="Times New Roman" w:hAnsi="Times New Roman" w:cs="Times New Roman"/>
          <w:sz w:val="28"/>
          <w:szCs w:val="28"/>
        </w:rPr>
        <w:t>- союзное слово без изменения смысла всей синтаксической конструкции убрать из предложения нельзя.</w:t>
      </w:r>
    </w:p>
    <w:p w:rsidR="00503F43" w:rsidRDefault="00503F43" w:rsidP="00C70FBD">
      <w:pPr>
        <w:pStyle w:val="a3"/>
        <w:ind w:left="720"/>
        <w:jc w:val="both"/>
        <w:rPr>
          <w:rFonts w:ascii="Times New Roman" w:hAnsi="Times New Roman" w:cs="Times New Roman"/>
          <w:sz w:val="28"/>
          <w:szCs w:val="28"/>
        </w:rPr>
      </w:pPr>
      <w:r>
        <w:rPr>
          <w:rFonts w:ascii="Times New Roman" w:hAnsi="Times New Roman" w:cs="Times New Roman"/>
          <w:sz w:val="28"/>
          <w:szCs w:val="28"/>
        </w:rPr>
        <w:t>- союзное слово является членом предложения.</w:t>
      </w:r>
    </w:p>
    <w:p w:rsidR="00503F43" w:rsidRDefault="00503F43" w:rsidP="00C70FBD">
      <w:pPr>
        <w:pStyle w:val="a3"/>
        <w:ind w:left="720"/>
        <w:jc w:val="both"/>
        <w:rPr>
          <w:rFonts w:ascii="Times New Roman" w:hAnsi="Times New Roman" w:cs="Times New Roman"/>
          <w:sz w:val="28"/>
          <w:szCs w:val="28"/>
        </w:rPr>
      </w:pPr>
    </w:p>
    <w:p w:rsidR="00503F43" w:rsidRDefault="00503F43" w:rsidP="00503F43">
      <w:pPr>
        <w:pStyle w:val="a3"/>
        <w:ind w:left="720"/>
        <w:jc w:val="center"/>
        <w:rPr>
          <w:rFonts w:ascii="Times New Roman" w:hAnsi="Times New Roman" w:cs="Times New Roman"/>
          <w:b/>
          <w:sz w:val="28"/>
          <w:szCs w:val="28"/>
        </w:rPr>
      </w:pPr>
      <w:r w:rsidRPr="00503F43">
        <w:rPr>
          <w:rFonts w:ascii="Times New Roman" w:hAnsi="Times New Roman" w:cs="Times New Roman"/>
          <w:b/>
          <w:sz w:val="28"/>
          <w:szCs w:val="28"/>
        </w:rPr>
        <w:t>Среди союзных средств выделяются три группы.</w:t>
      </w:r>
    </w:p>
    <w:p w:rsidR="00503F43" w:rsidRDefault="00503F43" w:rsidP="00503F43">
      <w:pPr>
        <w:pStyle w:val="a3"/>
        <w:ind w:left="720"/>
        <w:jc w:val="center"/>
        <w:rPr>
          <w:rFonts w:ascii="Times New Roman" w:hAnsi="Times New Roman" w:cs="Times New Roman"/>
          <w:b/>
          <w:sz w:val="28"/>
          <w:szCs w:val="28"/>
        </w:rPr>
      </w:pPr>
    </w:p>
    <w:tbl>
      <w:tblPr>
        <w:tblStyle w:val="a4"/>
        <w:tblW w:w="0" w:type="auto"/>
        <w:tblInd w:w="720" w:type="dxa"/>
        <w:tblLook w:val="04A0"/>
      </w:tblPr>
      <w:tblGrid>
        <w:gridCol w:w="2911"/>
        <w:gridCol w:w="2910"/>
        <w:gridCol w:w="3030"/>
      </w:tblGrid>
      <w:tr w:rsidR="00503F43" w:rsidTr="00503F43">
        <w:tc>
          <w:tcPr>
            <w:tcW w:w="3190" w:type="dxa"/>
          </w:tcPr>
          <w:p w:rsidR="00503F43" w:rsidRPr="00503F43" w:rsidRDefault="00503F43" w:rsidP="00503F43">
            <w:pPr>
              <w:pStyle w:val="a3"/>
              <w:jc w:val="center"/>
              <w:rPr>
                <w:rFonts w:ascii="Times New Roman" w:hAnsi="Times New Roman" w:cs="Times New Roman"/>
                <w:b/>
                <w:sz w:val="28"/>
                <w:szCs w:val="28"/>
              </w:rPr>
            </w:pPr>
            <w:r w:rsidRPr="00503F43">
              <w:rPr>
                <w:rFonts w:ascii="Times New Roman" w:hAnsi="Times New Roman" w:cs="Times New Roman"/>
                <w:b/>
                <w:sz w:val="28"/>
                <w:szCs w:val="28"/>
              </w:rPr>
              <w:t>Слова, которые являются всегда союзными словами</w:t>
            </w:r>
          </w:p>
        </w:tc>
        <w:tc>
          <w:tcPr>
            <w:tcW w:w="3190" w:type="dxa"/>
          </w:tcPr>
          <w:p w:rsidR="00503F43" w:rsidRPr="00503F43" w:rsidRDefault="00503F43" w:rsidP="00503F43">
            <w:pPr>
              <w:pStyle w:val="a3"/>
              <w:jc w:val="center"/>
              <w:rPr>
                <w:rFonts w:ascii="Times New Roman" w:hAnsi="Times New Roman" w:cs="Times New Roman"/>
                <w:b/>
                <w:sz w:val="28"/>
                <w:szCs w:val="28"/>
              </w:rPr>
            </w:pPr>
            <w:r w:rsidRPr="00503F43">
              <w:rPr>
                <w:rFonts w:ascii="Times New Roman" w:hAnsi="Times New Roman" w:cs="Times New Roman"/>
                <w:b/>
                <w:sz w:val="28"/>
                <w:szCs w:val="28"/>
              </w:rPr>
              <w:t>Слова, которые всегда являются союзами</w:t>
            </w:r>
          </w:p>
        </w:tc>
        <w:tc>
          <w:tcPr>
            <w:tcW w:w="3191" w:type="dxa"/>
          </w:tcPr>
          <w:p w:rsidR="00503F43" w:rsidRPr="00503F43" w:rsidRDefault="00503F43" w:rsidP="00503F43">
            <w:pPr>
              <w:pStyle w:val="a3"/>
              <w:jc w:val="center"/>
              <w:rPr>
                <w:rFonts w:ascii="Times New Roman" w:hAnsi="Times New Roman" w:cs="Times New Roman"/>
                <w:b/>
                <w:sz w:val="28"/>
                <w:szCs w:val="28"/>
              </w:rPr>
            </w:pPr>
            <w:r w:rsidRPr="00503F43">
              <w:rPr>
                <w:rFonts w:ascii="Times New Roman" w:hAnsi="Times New Roman" w:cs="Times New Roman"/>
                <w:b/>
                <w:sz w:val="28"/>
                <w:szCs w:val="28"/>
              </w:rPr>
              <w:t xml:space="preserve">Слова, которые выступают </w:t>
            </w:r>
            <w:proofErr w:type="gramStart"/>
            <w:r w:rsidRPr="00503F43">
              <w:rPr>
                <w:rFonts w:ascii="Times New Roman" w:hAnsi="Times New Roman" w:cs="Times New Roman"/>
                <w:b/>
                <w:sz w:val="28"/>
                <w:szCs w:val="28"/>
              </w:rPr>
              <w:t>то</w:t>
            </w:r>
            <w:proofErr w:type="gramEnd"/>
            <w:r w:rsidRPr="00503F43">
              <w:rPr>
                <w:rFonts w:ascii="Times New Roman" w:hAnsi="Times New Roman" w:cs="Times New Roman"/>
                <w:b/>
                <w:sz w:val="28"/>
                <w:szCs w:val="28"/>
              </w:rPr>
              <w:t xml:space="preserve"> как союз, то как союзное слово</w:t>
            </w:r>
          </w:p>
        </w:tc>
      </w:tr>
      <w:tr w:rsidR="00503F43" w:rsidTr="00503F43">
        <w:tc>
          <w:tcPr>
            <w:tcW w:w="3190" w:type="dxa"/>
          </w:tcPr>
          <w:p w:rsidR="00503F43" w:rsidRDefault="00503F43" w:rsidP="00503F43">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Кто, какой, который, чей, где, куда, откуда, почему, зачем, сколько, насколько</w:t>
            </w:r>
            <w:proofErr w:type="gramEnd"/>
          </w:p>
        </w:tc>
        <w:tc>
          <w:tcPr>
            <w:tcW w:w="3190" w:type="dxa"/>
          </w:tcPr>
          <w:p w:rsidR="00503F43" w:rsidRDefault="00503F43" w:rsidP="00503F43">
            <w:pPr>
              <w:pStyle w:val="a3"/>
              <w:jc w:val="both"/>
              <w:rPr>
                <w:rFonts w:ascii="Times New Roman" w:hAnsi="Times New Roman" w:cs="Times New Roman"/>
                <w:sz w:val="28"/>
                <w:szCs w:val="28"/>
              </w:rPr>
            </w:pPr>
            <w:r>
              <w:rPr>
                <w:rFonts w:ascii="Times New Roman" w:hAnsi="Times New Roman" w:cs="Times New Roman"/>
                <w:sz w:val="28"/>
                <w:szCs w:val="28"/>
              </w:rPr>
              <w:t>Пока, пока не, с тех пор как, до тех пор как, чтобы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тем чтобы, для того чтобы, если, если бы, раз, хотя, несмотря на, пускай, как ни, невзирая на, так как, потому что, вследствие того что, ибо, будто, словно, как будто, так что и др.</w:t>
            </w:r>
            <w:proofErr w:type="gramEnd"/>
          </w:p>
        </w:tc>
        <w:tc>
          <w:tcPr>
            <w:tcW w:w="3191" w:type="dxa"/>
          </w:tcPr>
          <w:p w:rsidR="00503F43" w:rsidRDefault="00503F43" w:rsidP="00503F43">
            <w:pPr>
              <w:pStyle w:val="a3"/>
              <w:jc w:val="both"/>
              <w:rPr>
                <w:rFonts w:ascii="Times New Roman" w:hAnsi="Times New Roman" w:cs="Times New Roman"/>
                <w:sz w:val="28"/>
                <w:szCs w:val="28"/>
              </w:rPr>
            </w:pPr>
            <w:r>
              <w:rPr>
                <w:rFonts w:ascii="Times New Roman" w:hAnsi="Times New Roman" w:cs="Times New Roman"/>
                <w:sz w:val="28"/>
                <w:szCs w:val="28"/>
              </w:rPr>
              <w:t>Что, когда, как</w:t>
            </w:r>
          </w:p>
          <w:p w:rsidR="00503F43" w:rsidRDefault="00503F43" w:rsidP="00503F43">
            <w:pPr>
              <w:pStyle w:val="a3"/>
              <w:jc w:val="both"/>
              <w:rPr>
                <w:rFonts w:ascii="Times New Roman" w:hAnsi="Times New Roman" w:cs="Times New Roman"/>
                <w:sz w:val="28"/>
                <w:szCs w:val="28"/>
              </w:rPr>
            </w:pPr>
          </w:p>
          <w:p w:rsidR="00503F43" w:rsidRDefault="00503F43" w:rsidP="00503F43">
            <w:pPr>
              <w:pStyle w:val="a3"/>
              <w:jc w:val="both"/>
              <w:rPr>
                <w:rFonts w:ascii="Times New Roman" w:hAnsi="Times New Roman" w:cs="Times New Roman"/>
                <w:sz w:val="28"/>
                <w:szCs w:val="28"/>
              </w:rPr>
            </w:pPr>
            <w:r>
              <w:rPr>
                <w:rFonts w:ascii="Times New Roman" w:hAnsi="Times New Roman" w:cs="Times New Roman"/>
                <w:sz w:val="28"/>
                <w:szCs w:val="28"/>
              </w:rPr>
              <w:t xml:space="preserve">Думали о том, </w:t>
            </w:r>
            <w:r w:rsidRPr="00503F43">
              <w:rPr>
                <w:rFonts w:ascii="Times New Roman" w:hAnsi="Times New Roman" w:cs="Times New Roman"/>
                <w:b/>
                <w:sz w:val="28"/>
                <w:szCs w:val="28"/>
              </w:rPr>
              <w:t>когда</w:t>
            </w:r>
            <w:r>
              <w:rPr>
                <w:rFonts w:ascii="Times New Roman" w:hAnsi="Times New Roman" w:cs="Times New Roman"/>
                <w:sz w:val="28"/>
                <w:szCs w:val="28"/>
              </w:rPr>
              <w:t xml:space="preserve"> начнется прием апелл</w:t>
            </w:r>
            <w:r w:rsidR="00DD333C">
              <w:rPr>
                <w:rFonts w:ascii="Times New Roman" w:hAnsi="Times New Roman" w:cs="Times New Roman"/>
                <w:sz w:val="28"/>
                <w:szCs w:val="28"/>
              </w:rPr>
              <w:t>яций</w:t>
            </w:r>
            <w:r>
              <w:rPr>
                <w:rFonts w:ascii="Times New Roman" w:hAnsi="Times New Roman" w:cs="Times New Roman"/>
                <w:sz w:val="28"/>
                <w:szCs w:val="28"/>
              </w:rPr>
              <w:t xml:space="preserve"> (когда – союзное слово).</w:t>
            </w:r>
          </w:p>
          <w:p w:rsidR="00503F43" w:rsidRDefault="00503F43" w:rsidP="00503F43">
            <w:pPr>
              <w:pStyle w:val="a3"/>
              <w:jc w:val="both"/>
              <w:rPr>
                <w:rFonts w:ascii="Times New Roman" w:hAnsi="Times New Roman" w:cs="Times New Roman"/>
                <w:sz w:val="28"/>
                <w:szCs w:val="28"/>
              </w:rPr>
            </w:pPr>
            <w:r>
              <w:rPr>
                <w:rFonts w:ascii="Times New Roman" w:hAnsi="Times New Roman" w:cs="Times New Roman"/>
                <w:sz w:val="28"/>
                <w:szCs w:val="28"/>
              </w:rPr>
              <w:t xml:space="preserve">Они уехали, </w:t>
            </w:r>
            <w:r w:rsidRPr="00DD333C">
              <w:rPr>
                <w:rFonts w:ascii="Times New Roman" w:hAnsi="Times New Roman" w:cs="Times New Roman"/>
                <w:b/>
                <w:sz w:val="28"/>
                <w:szCs w:val="28"/>
              </w:rPr>
              <w:t>когда</w:t>
            </w:r>
            <w:r>
              <w:rPr>
                <w:rFonts w:ascii="Times New Roman" w:hAnsi="Times New Roman" w:cs="Times New Roman"/>
                <w:sz w:val="28"/>
                <w:szCs w:val="28"/>
              </w:rPr>
              <w:t xml:space="preserve"> все разошлись (когда – подчинительный союз).</w:t>
            </w:r>
          </w:p>
          <w:p w:rsidR="00503F43" w:rsidRDefault="00503F43" w:rsidP="00503F43">
            <w:pPr>
              <w:pStyle w:val="a3"/>
              <w:jc w:val="both"/>
              <w:rPr>
                <w:rFonts w:ascii="Times New Roman" w:hAnsi="Times New Roman" w:cs="Times New Roman"/>
                <w:sz w:val="28"/>
                <w:szCs w:val="28"/>
              </w:rPr>
            </w:pPr>
          </w:p>
          <w:p w:rsidR="00503F43" w:rsidRDefault="00503F43" w:rsidP="00503F43">
            <w:pPr>
              <w:pStyle w:val="a3"/>
              <w:jc w:val="both"/>
              <w:rPr>
                <w:rFonts w:ascii="Times New Roman" w:hAnsi="Times New Roman" w:cs="Times New Roman"/>
                <w:sz w:val="28"/>
                <w:szCs w:val="28"/>
              </w:rPr>
            </w:pPr>
            <w:r>
              <w:rPr>
                <w:rFonts w:ascii="Times New Roman" w:hAnsi="Times New Roman" w:cs="Times New Roman"/>
                <w:sz w:val="28"/>
                <w:szCs w:val="28"/>
              </w:rPr>
              <w:t xml:space="preserve">Мы знаем, </w:t>
            </w:r>
            <w:r w:rsidR="00DD333C" w:rsidRPr="00DD333C">
              <w:rPr>
                <w:rFonts w:ascii="Times New Roman" w:hAnsi="Times New Roman" w:cs="Times New Roman"/>
                <w:b/>
                <w:sz w:val="28"/>
                <w:szCs w:val="28"/>
              </w:rPr>
              <w:t>как</w:t>
            </w:r>
            <w:r w:rsidR="00DD333C">
              <w:rPr>
                <w:rFonts w:ascii="Times New Roman" w:hAnsi="Times New Roman" w:cs="Times New Roman"/>
                <w:sz w:val="28"/>
                <w:szCs w:val="28"/>
              </w:rPr>
              <w:t xml:space="preserve"> подготовиться к экзаменам (</w:t>
            </w:r>
            <w:r>
              <w:rPr>
                <w:rFonts w:ascii="Times New Roman" w:hAnsi="Times New Roman" w:cs="Times New Roman"/>
                <w:sz w:val="28"/>
                <w:szCs w:val="28"/>
              </w:rPr>
              <w:t>как – союзное слово).</w:t>
            </w:r>
          </w:p>
          <w:p w:rsidR="00503F43" w:rsidRDefault="00DD333C" w:rsidP="00503F43">
            <w:pPr>
              <w:pStyle w:val="a3"/>
              <w:jc w:val="both"/>
              <w:rPr>
                <w:rFonts w:ascii="Times New Roman" w:hAnsi="Times New Roman" w:cs="Times New Roman"/>
                <w:sz w:val="28"/>
                <w:szCs w:val="28"/>
              </w:rPr>
            </w:pPr>
            <w:r>
              <w:rPr>
                <w:rFonts w:ascii="Times New Roman" w:hAnsi="Times New Roman" w:cs="Times New Roman"/>
                <w:sz w:val="28"/>
                <w:szCs w:val="28"/>
              </w:rPr>
              <w:t xml:space="preserve">Все видели, </w:t>
            </w:r>
            <w:r w:rsidRPr="00DD333C">
              <w:rPr>
                <w:rFonts w:ascii="Times New Roman" w:hAnsi="Times New Roman" w:cs="Times New Roman"/>
                <w:b/>
                <w:sz w:val="28"/>
                <w:szCs w:val="28"/>
              </w:rPr>
              <w:t>как</w:t>
            </w:r>
            <w:r>
              <w:rPr>
                <w:rFonts w:ascii="Times New Roman" w:hAnsi="Times New Roman" w:cs="Times New Roman"/>
                <w:sz w:val="28"/>
                <w:szCs w:val="28"/>
              </w:rPr>
              <w:t xml:space="preserve"> к зданию пошли люди (когда – подчинительный союз).</w:t>
            </w:r>
          </w:p>
        </w:tc>
      </w:tr>
    </w:tbl>
    <w:p w:rsidR="00503F43" w:rsidRPr="00503F43" w:rsidRDefault="00503F43" w:rsidP="00503F43">
      <w:pPr>
        <w:pStyle w:val="a3"/>
        <w:ind w:left="720"/>
        <w:jc w:val="center"/>
        <w:rPr>
          <w:rFonts w:ascii="Times New Roman" w:hAnsi="Times New Roman" w:cs="Times New Roman"/>
          <w:sz w:val="28"/>
          <w:szCs w:val="28"/>
        </w:rPr>
      </w:pPr>
    </w:p>
    <w:p w:rsidR="00503F43" w:rsidRPr="00503F43" w:rsidRDefault="00503F43" w:rsidP="00503F43">
      <w:pPr>
        <w:jc w:val="center"/>
      </w:pPr>
    </w:p>
    <w:sectPr w:rsidR="00503F43" w:rsidRPr="00503F43" w:rsidSect="00BE4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900EC"/>
    <w:multiLevelType w:val="hybridMultilevel"/>
    <w:tmpl w:val="31E22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04319"/>
    <w:multiLevelType w:val="hybridMultilevel"/>
    <w:tmpl w:val="AF060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03D"/>
    <w:rsid w:val="00461B78"/>
    <w:rsid w:val="00503F43"/>
    <w:rsid w:val="00B1703D"/>
    <w:rsid w:val="00BE4192"/>
    <w:rsid w:val="00C70FBD"/>
    <w:rsid w:val="00DD3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03D"/>
    <w:pPr>
      <w:spacing w:after="0" w:line="240" w:lineRule="auto"/>
    </w:pPr>
  </w:style>
  <w:style w:type="table" w:styleId="a4">
    <w:name w:val="Table Grid"/>
    <w:basedOn w:val="a1"/>
    <w:uiPriority w:val="59"/>
    <w:rsid w:val="00461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элдорадо</dc:creator>
  <cp:keywords/>
  <dc:description/>
  <cp:lastModifiedBy>элдорадо</cp:lastModifiedBy>
  <cp:revision>1</cp:revision>
  <dcterms:created xsi:type="dcterms:W3CDTF">2012-11-10T12:27:00Z</dcterms:created>
  <dcterms:modified xsi:type="dcterms:W3CDTF">2012-11-10T13:09:00Z</dcterms:modified>
</cp:coreProperties>
</file>