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FA" w:rsidRPr="00FE15A3" w:rsidRDefault="002379FA" w:rsidP="00896E07">
      <w:pPr>
        <w:jc w:val="center"/>
        <w:rPr>
          <w:rFonts w:ascii="Times New Roman" w:hAnsi="Times New Roman"/>
          <w:b/>
          <w:sz w:val="28"/>
          <w:szCs w:val="28"/>
        </w:rPr>
      </w:pPr>
      <w:r w:rsidRPr="00FE15A3">
        <w:rPr>
          <w:rFonts w:ascii="Times New Roman" w:hAnsi="Times New Roman"/>
          <w:b/>
          <w:sz w:val="28"/>
          <w:szCs w:val="28"/>
        </w:rPr>
        <w:t>Тематическое   планирование  по  изобразительному искусству  на  2014 – 2015 учебный  год</w:t>
      </w:r>
    </w:p>
    <w:p w:rsidR="002379FA" w:rsidRPr="00FE15A3" w:rsidRDefault="002379FA" w:rsidP="00896E07">
      <w:pPr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379FA" w:rsidRDefault="002379FA" w:rsidP="00FE15A3">
      <w:pPr>
        <w:ind w:firstLine="708"/>
        <w:rPr>
          <w:rFonts w:ascii="Times New Roman" w:hAnsi="Times New Roman"/>
          <w:b/>
          <w:sz w:val="28"/>
          <w:szCs w:val="28"/>
        </w:rPr>
      </w:pPr>
      <w:r w:rsidRPr="00FE15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E15A3">
        <w:rPr>
          <w:rFonts w:ascii="Times New Roman" w:hAnsi="Times New Roman"/>
          <w:b/>
          <w:sz w:val="28"/>
          <w:szCs w:val="28"/>
        </w:rPr>
        <w:t xml:space="preserve">          6 класс.    </w:t>
      </w:r>
    </w:p>
    <w:p w:rsidR="002379FA" w:rsidRPr="00FE15A3" w:rsidRDefault="002379FA" w:rsidP="00FE15A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 четверть</w:t>
      </w:r>
      <w:r w:rsidRPr="00FE15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2379FA" w:rsidRPr="008C6B98" w:rsidRDefault="002379FA" w:rsidP="00896E07">
      <w:pPr>
        <w:rPr>
          <w:rFonts w:ascii="Times New Roman" w:hAnsi="Times New Roman"/>
          <w:b/>
        </w:rPr>
        <w:sectPr w:rsidR="002379FA" w:rsidRPr="008C6B9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379FA" w:rsidRPr="008C6B98" w:rsidRDefault="002379FA" w:rsidP="00896E07">
      <w:pPr>
        <w:ind w:firstLine="708"/>
        <w:jc w:val="center"/>
        <w:rPr>
          <w:rFonts w:ascii="Times New Roman" w:hAnsi="Times New Roman"/>
          <w:b/>
        </w:rPr>
      </w:pPr>
      <w:r w:rsidRPr="008C6B98"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tbl>
      <w:tblPr>
        <w:tblW w:w="279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"/>
        <w:gridCol w:w="3"/>
        <w:gridCol w:w="284"/>
        <w:gridCol w:w="1936"/>
        <w:gridCol w:w="15"/>
        <w:gridCol w:w="507"/>
        <w:gridCol w:w="16"/>
        <w:gridCol w:w="554"/>
        <w:gridCol w:w="599"/>
        <w:gridCol w:w="205"/>
        <w:gridCol w:w="21"/>
        <w:gridCol w:w="373"/>
        <w:gridCol w:w="62"/>
        <w:gridCol w:w="537"/>
        <w:gridCol w:w="599"/>
        <w:gridCol w:w="122"/>
        <w:gridCol w:w="28"/>
        <w:gridCol w:w="57"/>
        <w:gridCol w:w="392"/>
        <w:gridCol w:w="65"/>
        <w:gridCol w:w="534"/>
        <w:gridCol w:w="126"/>
        <w:gridCol w:w="35"/>
        <w:gridCol w:w="188"/>
        <w:gridCol w:w="250"/>
        <w:gridCol w:w="127"/>
        <w:gridCol w:w="472"/>
        <w:gridCol w:w="599"/>
        <w:gridCol w:w="213"/>
        <w:gridCol w:w="44"/>
        <w:gridCol w:w="319"/>
        <w:gridCol w:w="23"/>
        <w:gridCol w:w="130"/>
        <w:gridCol w:w="174"/>
        <w:gridCol w:w="304"/>
        <w:gridCol w:w="599"/>
        <w:gridCol w:w="462"/>
        <w:gridCol w:w="53"/>
        <w:gridCol w:w="84"/>
        <w:gridCol w:w="194"/>
        <w:gridCol w:w="110"/>
        <w:gridCol w:w="295"/>
        <w:gridCol w:w="599"/>
        <w:gridCol w:w="211"/>
        <w:gridCol w:w="58"/>
        <w:gridCol w:w="330"/>
        <w:gridCol w:w="136"/>
        <w:gridCol w:w="58"/>
        <w:gridCol w:w="65"/>
        <w:gridCol w:w="340"/>
        <w:gridCol w:w="61"/>
        <w:gridCol w:w="16"/>
        <w:gridCol w:w="42"/>
        <w:gridCol w:w="466"/>
        <w:gridCol w:w="14"/>
        <w:gridCol w:w="18"/>
        <w:gridCol w:w="26"/>
        <w:gridCol w:w="466"/>
        <w:gridCol w:w="58"/>
        <w:gridCol w:w="31"/>
        <w:gridCol w:w="435"/>
        <w:gridCol w:w="63"/>
        <w:gridCol w:w="107"/>
        <w:gridCol w:w="328"/>
        <w:gridCol w:w="212"/>
        <w:gridCol w:w="233"/>
        <w:gridCol w:w="105"/>
        <w:gridCol w:w="64"/>
        <w:gridCol w:w="145"/>
        <w:gridCol w:w="274"/>
        <w:gridCol w:w="41"/>
        <w:gridCol w:w="65"/>
        <w:gridCol w:w="145"/>
        <w:gridCol w:w="314"/>
        <w:gridCol w:w="65"/>
        <w:gridCol w:w="145"/>
        <w:gridCol w:w="74"/>
        <w:gridCol w:w="10"/>
        <w:gridCol w:w="170"/>
        <w:gridCol w:w="60"/>
        <w:gridCol w:w="70"/>
        <w:gridCol w:w="145"/>
        <w:gridCol w:w="30"/>
        <w:gridCol w:w="279"/>
        <w:gridCol w:w="25"/>
        <w:gridCol w:w="46"/>
        <w:gridCol w:w="145"/>
        <w:gridCol w:w="308"/>
        <w:gridCol w:w="72"/>
        <w:gridCol w:w="83"/>
        <w:gridCol w:w="62"/>
        <w:gridCol w:w="306"/>
        <w:gridCol w:w="6"/>
        <w:gridCol w:w="67"/>
        <w:gridCol w:w="145"/>
        <w:gridCol w:w="201"/>
        <w:gridCol w:w="179"/>
        <w:gridCol w:w="145"/>
        <w:gridCol w:w="291"/>
        <w:gridCol w:w="29"/>
        <w:gridCol w:w="795"/>
        <w:gridCol w:w="145"/>
        <w:gridCol w:w="59"/>
        <w:gridCol w:w="434"/>
        <w:gridCol w:w="594"/>
        <w:gridCol w:w="839"/>
        <w:gridCol w:w="189"/>
        <w:gridCol w:w="1028"/>
        <w:gridCol w:w="214"/>
        <w:gridCol w:w="814"/>
        <w:gridCol w:w="621"/>
        <w:gridCol w:w="407"/>
        <w:gridCol w:w="1034"/>
      </w:tblGrid>
      <w:tr w:rsidR="002379FA" w:rsidRPr="0018481E" w:rsidTr="006C55FF">
        <w:trPr>
          <w:trHeight w:val="420"/>
        </w:trPr>
        <w:tc>
          <w:tcPr>
            <w:tcW w:w="354" w:type="dxa"/>
            <w:gridSpan w:val="2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23" w:type="dxa"/>
            <w:gridSpan w:val="2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gridSpan w:val="4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Тип  урока</w:t>
            </w:r>
          </w:p>
        </w:tc>
        <w:tc>
          <w:tcPr>
            <w:tcW w:w="1721" w:type="dxa"/>
            <w:gridSpan w:val="6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Художественные материалы</w:t>
            </w:r>
          </w:p>
        </w:tc>
        <w:tc>
          <w:tcPr>
            <w:tcW w:w="1209" w:type="dxa"/>
            <w:gridSpan w:val="6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Техника исполнения</w:t>
            </w:r>
          </w:p>
        </w:tc>
        <w:tc>
          <w:tcPr>
            <w:tcW w:w="1893" w:type="dxa"/>
            <w:gridSpan w:val="7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064" w:type="dxa"/>
            <w:gridSpan w:val="8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1551" w:type="dxa"/>
            <w:gridSpan w:val="7"/>
            <w:vMerge w:val="restart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Домашнее              задание.</w:t>
            </w:r>
          </w:p>
        </w:tc>
        <w:tc>
          <w:tcPr>
            <w:tcW w:w="2625" w:type="dxa"/>
            <w:gridSpan w:val="17"/>
            <w:tcBorders>
              <w:bottom w:val="nil"/>
              <w:tr2bl w:val="single" w:sz="4" w:space="0" w:color="auto"/>
            </w:tcBorders>
          </w:tcPr>
          <w:p w:rsidR="002379FA" w:rsidRDefault="002379FA" w:rsidP="003F3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по плану</w:t>
            </w:r>
          </w:p>
          <w:p w:rsidR="002379FA" w:rsidRDefault="002379FA" w:rsidP="003F3D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</w:t>
            </w:r>
          </w:p>
          <w:p w:rsidR="002379FA" w:rsidRPr="0018481E" w:rsidRDefault="002379FA" w:rsidP="006C55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по факту</w:t>
            </w:r>
          </w:p>
        </w:tc>
        <w:tc>
          <w:tcPr>
            <w:tcW w:w="880" w:type="dxa"/>
            <w:gridSpan w:val="4"/>
            <w:tcBorders>
              <w:top w:val="nil"/>
              <w:bottom w:val="nil"/>
            </w:tcBorders>
          </w:tcPr>
          <w:p w:rsidR="002379FA" w:rsidRPr="0018481E" w:rsidRDefault="002379FA" w:rsidP="003F3D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gridSpan w:val="11"/>
          </w:tcPr>
          <w:p w:rsidR="002379FA" w:rsidRPr="0018481E" w:rsidRDefault="002379FA" w:rsidP="003F3D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gridSpan w:val="1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1" w:type="dxa"/>
            <w:gridSpan w:val="10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1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79FA" w:rsidRPr="0018481E" w:rsidTr="006C55FF">
        <w:trPr>
          <w:gridAfter w:val="12"/>
          <w:wAfter w:w="6378" w:type="dxa"/>
          <w:trHeight w:val="375"/>
        </w:trPr>
        <w:tc>
          <w:tcPr>
            <w:tcW w:w="354" w:type="dxa"/>
            <w:gridSpan w:val="2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gridSpan w:val="3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2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gridSpan w:val="4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gridSpan w:val="6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gridSpan w:val="6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gridSpan w:val="7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4" w:type="dxa"/>
            <w:gridSpan w:val="8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1" w:type="dxa"/>
            <w:gridSpan w:val="7"/>
            <w:vMerge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24" w:type="dxa"/>
            <w:gridSpan w:val="5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2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</w:tc>
        <w:tc>
          <w:tcPr>
            <w:tcW w:w="52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529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6Д</w:t>
            </w:r>
          </w:p>
        </w:tc>
        <w:tc>
          <w:tcPr>
            <w:tcW w:w="1049" w:type="dxa"/>
            <w:gridSpan w:val="6"/>
            <w:vMerge w:val="restart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5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5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6Б</w:t>
            </w:r>
          </w:p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6В</w:t>
            </w:r>
            <w:r>
              <w:rPr>
                <w:rFonts w:ascii="Times New Roman" w:hAnsi="Times New Roman"/>
                <w:b/>
              </w:rPr>
              <w:t xml:space="preserve">  6Г  6Д</w:t>
            </w: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Изобразительное искусство в семье пластических искусств. ТБ на уроке ИЗО.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нового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Произведения разных видов пластических искусств.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  об искусстве и его видах.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Рисунок – основа изобразительного    творчества.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Бумага. карандаш, уголь.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Зарисовки.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Учебные  пособия,     таблицы, работы                 художников.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Зарисовки с натуры отдельных растений.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           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3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Линия и ее выразительные   возможности.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21" w:type="dxa"/>
            <w:gridSpan w:val="6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Бумага. карандаш или фломастер.</w:t>
            </w:r>
          </w:p>
        </w:tc>
        <w:tc>
          <w:tcPr>
            <w:tcW w:w="1209" w:type="dxa"/>
            <w:gridSpan w:val="6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Линейный рисунок.</w:t>
            </w:r>
          </w:p>
        </w:tc>
        <w:tc>
          <w:tcPr>
            <w:tcW w:w="1893" w:type="dxa"/>
            <w:gridSpan w:val="7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Линейные рисунки художников.</w:t>
            </w:r>
          </w:p>
        </w:tc>
        <w:tc>
          <w:tcPr>
            <w:tcW w:w="2064" w:type="dxa"/>
            <w:gridSpan w:val="8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Отработанными приемами и средствами нарисовать злую и добрую волшебницу.</w:t>
            </w:r>
          </w:p>
        </w:tc>
        <w:tc>
          <w:tcPr>
            <w:tcW w:w="1551" w:type="dxa"/>
            <w:gridSpan w:val="7"/>
            <w:tcBorders>
              <w:bottom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                      иллюстративный материал  по                    теме урока.</w:t>
            </w:r>
          </w:p>
        </w:tc>
        <w:tc>
          <w:tcPr>
            <w:tcW w:w="524" w:type="dxa"/>
            <w:gridSpan w:val="3"/>
            <w:tcBorders>
              <w:bottom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  <w:gridSpan w:val="3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Пятно как средство выражения. Композиция как ритм пятен.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</w:t>
            </w:r>
          </w:p>
        </w:tc>
        <w:tc>
          <w:tcPr>
            <w:tcW w:w="1379" w:type="dxa"/>
            <w:gridSpan w:val="4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21" w:type="dxa"/>
            <w:gridSpan w:val="6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белая и черная гуашь, кисть.</w:t>
            </w:r>
          </w:p>
        </w:tc>
        <w:tc>
          <w:tcPr>
            <w:tcW w:w="1209" w:type="dxa"/>
            <w:gridSpan w:val="6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Живописная работа (зарисовки).</w:t>
            </w:r>
          </w:p>
        </w:tc>
        <w:tc>
          <w:tcPr>
            <w:tcW w:w="1893" w:type="dxa"/>
            <w:gridSpan w:val="7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( графика художников ,       детские работы.</w:t>
            </w:r>
          </w:p>
        </w:tc>
        <w:tc>
          <w:tcPr>
            <w:tcW w:w="2064" w:type="dxa"/>
            <w:gridSpan w:val="8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различных осенних состояний в природе.</w:t>
            </w:r>
          </w:p>
        </w:tc>
        <w:tc>
          <w:tcPr>
            <w:tcW w:w="1551" w:type="dxa"/>
            <w:gridSpan w:val="7"/>
            <w:tcBorders>
              <w:top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op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op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op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nil"/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5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6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Цвет. Основы                                      цветоведения.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2ч.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нового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гуашь, кисть.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Живописная работа.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Таблицы по цветоведению, детские работы.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Фантазийные изображения сказочных царств ограниченной палитрой. (теплый  или холодный колорит)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 w:val="restart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7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Цвет в произведениях        живописи.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      нового                          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гуашь, кисть.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Живописная работа.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художников – живописцев.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осеннего букета с разным настроением.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Принести книги про животных, игрушки (животных).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8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Объемные изображения в скульптуре.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                нового                                             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Пластилин, глина, бумага или природные материалы.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(по выбору учащегося)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Лепка,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бумагопластика или корнепластика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Рисунки и скульптурные произведения анималистического жанра.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Объемные изображения животных в разных материалах.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Принести все работы.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9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Основы языка изображения. 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Обобщение              темы    четверти.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Контроль.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Примеры произведений ИЗО в графике, живописи и скульптуре.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Беседа. Обобщение материала темы.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81E">
              <w:rPr>
                <w:rFonts w:ascii="Times New Roman" w:hAnsi="Times New Roman"/>
                <w:b/>
              </w:rPr>
              <w:t>Создание кроссворда по теме четверти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Посещение выставочного зала, музея.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cBorders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trHeight w:val="460"/>
        </w:trPr>
        <w:tc>
          <w:tcPr>
            <w:tcW w:w="2589" w:type="dxa"/>
            <w:gridSpan w:val="5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902" w:type="dxa"/>
            <w:gridSpan w:val="6"/>
            <w:tcBorders>
              <w:left w:val="nil"/>
              <w:bottom w:val="nil"/>
              <w:right w:val="nil"/>
            </w:tcBorders>
          </w:tcPr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ч.</w:t>
            </w:r>
          </w:p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7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6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4" w:type="dxa"/>
            <w:gridSpan w:val="7"/>
            <w:tcBorders>
              <w:left w:val="nil"/>
              <w:bottom w:val="nil"/>
              <w:right w:val="nil"/>
            </w:tcBorders>
          </w:tcPr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FE15A3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5A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023" w:type="dxa"/>
            <w:gridSpan w:val="9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9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9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gridSpan w:val="4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8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6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4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9FA" w:rsidRPr="0018481E" w:rsidTr="004B0D3C">
        <w:trPr>
          <w:gridAfter w:val="12"/>
          <w:wAfter w:w="6378" w:type="dxa"/>
          <w:cantSplit/>
          <w:trHeight w:val="1035"/>
        </w:trPr>
        <w:tc>
          <w:tcPr>
            <w:tcW w:w="354" w:type="dxa"/>
            <w:gridSpan w:val="2"/>
          </w:tcPr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10</w:t>
            </w:r>
          </w:p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Реальность и фантазия в творчестве художника.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  <w:p w:rsidR="002379FA" w:rsidRDefault="002379FA" w:rsidP="000D42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9FA" w:rsidRDefault="002379FA" w:rsidP="000D42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79FA" w:rsidRPr="0018481E" w:rsidRDefault="002379FA" w:rsidP="000D42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нового   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Бумага белая, цветная, ножницы, клей, </w:t>
            </w:r>
          </w:p>
          <w:p w:rsidR="002379FA" w:rsidRPr="0018481E" w:rsidRDefault="002379FA" w:rsidP="000D4290">
            <w:pPr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тетрадь по </w:t>
            </w:r>
            <w:r>
              <w:rPr>
                <w:rFonts w:ascii="Times New Roman" w:hAnsi="Times New Roman"/>
              </w:rPr>
              <w:t>искусству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Аппликация.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– натюрморты.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 по теме.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Композиция натюрморта в аппликации.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                      иллюстративный                 материал по</w:t>
            </w:r>
            <w:r>
              <w:rPr>
                <w:rFonts w:ascii="Times New Roman" w:hAnsi="Times New Roman"/>
              </w:rPr>
              <w:t xml:space="preserve"> теме.</w:t>
            </w:r>
            <w:r w:rsidRPr="001848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 w:val="restart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795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предметного мира – натюрморт.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0D42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Гуашь, кисти, бумага или бумага для аппликаций, клей.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натюрмортом из плоских изображений знакомых предметов.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Понятие формы. Многообразие форм окружающего мира.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нового     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ножницы, клей, резак, карандаш, линейка, циркуль.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Конструирование.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Предметы, созданные человеком ,и природные формы для анализа конструкции.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Конструирование из бумаги простых геометрических тел.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объема на плоскости и линейная перспектива.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нового                                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карандаш.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Набросок.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Геометрические тела из гипса.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конструкций из геометрических тел.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иллюстративный       материал по теме урока.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 w:val="restart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2"/>
          <w:wAfter w:w="6378" w:type="dxa"/>
          <w:cantSplit/>
          <w:trHeight w:val="1134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Освещение. Свет и тень.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нового                                     материала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черная и белая гуашь, кисть.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Зарисовки.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Освещенные боковым светом геометрические тела.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геометрических тел с боковым освещением.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материал по теме урока.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/>
            <w:tcBorders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6C55FF">
        <w:trPr>
          <w:gridAfter w:val="11"/>
          <w:wAfter w:w="6233" w:type="dxa"/>
          <w:cantSplit/>
          <w:trHeight w:val="1255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35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Натюрморт в графике.</w:t>
            </w: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Картон, клей, ножницы, фактуры для наклеек, черная краска. валик. 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Гравюра по аппликации.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Изображения в печатной графике.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Оттиск с аппликации на картоне по теме «Графический натюрморт».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7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FE15A3">
        <w:trPr>
          <w:gridAfter w:val="12"/>
          <w:wAfter w:w="6378" w:type="dxa"/>
          <w:cantSplit/>
          <w:trHeight w:val="1530"/>
        </w:trPr>
        <w:tc>
          <w:tcPr>
            <w:tcW w:w="354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35" w:type="dxa"/>
            <w:gridSpan w:val="3"/>
          </w:tcPr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Цвет в натюрморте.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Выразительные возможности натюрморта.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9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нового      материале.</w:t>
            </w:r>
          </w:p>
        </w:tc>
        <w:tc>
          <w:tcPr>
            <w:tcW w:w="1721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акварель, кисть.</w:t>
            </w:r>
          </w:p>
        </w:tc>
        <w:tc>
          <w:tcPr>
            <w:tcW w:w="1209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сырому.</w:t>
            </w:r>
          </w:p>
        </w:tc>
        <w:tc>
          <w:tcPr>
            <w:tcW w:w="1893" w:type="dxa"/>
            <w:gridSpan w:val="7"/>
          </w:tcPr>
          <w:p w:rsidR="002379FA" w:rsidRPr="0018481E" w:rsidRDefault="002379FA" w:rsidP="00FE1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– натюрмортов.</w:t>
            </w:r>
          </w:p>
        </w:tc>
        <w:tc>
          <w:tcPr>
            <w:tcW w:w="2064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Создание натюрморта (праздничный , грустный, </w:t>
            </w:r>
          </w:p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таинственный и др.)</w:t>
            </w:r>
          </w:p>
        </w:tc>
        <w:tc>
          <w:tcPr>
            <w:tcW w:w="1551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vMerge w:val="restart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 w:val="restart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3C129B">
        <w:trPr>
          <w:gridAfter w:val="12"/>
          <w:wAfter w:w="6378" w:type="dxa"/>
          <w:cantSplit/>
          <w:trHeight w:val="735"/>
        </w:trPr>
        <w:tc>
          <w:tcPr>
            <w:tcW w:w="4491" w:type="dxa"/>
            <w:gridSpan w:val="11"/>
            <w:tcBorders>
              <w:left w:val="nil"/>
              <w:bottom w:val="nil"/>
              <w:right w:val="nil"/>
            </w:tcBorders>
          </w:tcPr>
          <w:p w:rsidR="002379FA" w:rsidRDefault="002379FA" w:rsidP="00184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 часов</w:t>
            </w:r>
          </w:p>
          <w:p w:rsidR="002379FA" w:rsidRPr="0018481E" w:rsidRDefault="002379FA" w:rsidP="003C129B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6"/>
            <w:tcBorders>
              <w:left w:val="nil"/>
              <w:bottom w:val="nil"/>
              <w:right w:val="nil"/>
            </w:tcBorders>
          </w:tcPr>
          <w:p w:rsidR="002379FA" w:rsidRDefault="002379FA" w:rsidP="0018481E">
            <w:pPr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2" w:type="dxa"/>
            <w:gridSpan w:val="45"/>
            <w:tcBorders>
              <w:left w:val="nil"/>
              <w:bottom w:val="nil"/>
              <w:right w:val="nil"/>
            </w:tcBorders>
          </w:tcPr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FE15A3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E15A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049" w:type="dxa"/>
            <w:gridSpan w:val="6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4830F6">
        <w:trPr>
          <w:gridAfter w:val="12"/>
          <w:wAfter w:w="6378" w:type="dxa"/>
          <w:cantSplit/>
          <w:trHeight w:val="1627"/>
        </w:trPr>
        <w:tc>
          <w:tcPr>
            <w:tcW w:w="15554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2379FA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:rsidR="002379FA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2379FA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2379FA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2379FA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2379FA" w:rsidRPr="00014B6D" w:rsidRDefault="002379FA" w:rsidP="00014B6D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14B6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Pr="00014B6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3 четве</w:t>
            </w:r>
            <w:r w:rsidRPr="00014B6D">
              <w:rPr>
                <w:rFonts w:ascii="Times New Roman" w:hAnsi="Times New Roman"/>
                <w:b/>
                <w:sz w:val="28"/>
                <w:szCs w:val="28"/>
              </w:rPr>
              <w:t>рть</w:t>
            </w:r>
          </w:p>
        </w:tc>
        <w:tc>
          <w:tcPr>
            <w:tcW w:w="1049" w:type="dxa"/>
            <w:gridSpan w:val="6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gridSpan w:val="6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9FA" w:rsidRPr="0018481E" w:rsidTr="00014B6D">
        <w:trPr>
          <w:gridBefore w:val="12"/>
          <w:gridAfter w:val="53"/>
          <w:wBefore w:w="4864" w:type="dxa"/>
          <w:wAfter w:w="12862" w:type="dxa"/>
          <w:cantSplit/>
          <w:trHeight w:val="647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9FA" w:rsidRPr="00014B6D" w:rsidRDefault="002379FA" w:rsidP="00014B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3C1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After w:val="50"/>
          <w:wAfter w:w="12257" w:type="dxa"/>
          <w:cantSplit/>
          <w:trHeight w:val="80"/>
        </w:trPr>
        <w:tc>
          <w:tcPr>
            <w:tcW w:w="3666" w:type="dxa"/>
            <w:gridSpan w:val="8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right w:val="nil"/>
            </w:tcBorders>
          </w:tcPr>
          <w:p w:rsidR="002379FA" w:rsidRPr="0018481E" w:rsidRDefault="002379FA" w:rsidP="00014B6D">
            <w:pPr>
              <w:spacing w:after="0" w:line="240" w:lineRule="auto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</w:tcPr>
          <w:p w:rsidR="002379FA" w:rsidRPr="0018481E" w:rsidRDefault="002379FA" w:rsidP="0018481E">
            <w:pPr>
              <w:spacing w:after="0" w:line="240" w:lineRule="auto"/>
              <w:jc w:val="center"/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Образ человека – главная тема искусства.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нового                    материала.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 по теме урока, запись в тетрадь искусства</w:t>
            </w: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                                  иллюстративный        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 w:val="restart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Конструкция головы человека и ее пропорции.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нового                          материала.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Бумага. карандаш.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Рисунок-схема.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Рисунки и фотографии различных лиц.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Рисунок – схема портрета человека.</w:t>
            </w: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Сбор зрительного материала.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/>
            <w:tcBorders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головы человека в пространстве.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нового                        материала.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Бумага. акварель, кисть.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Зарисовки.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Таблицы, репродукции портретов.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Объемное конструктивное изображение головы.</w:t>
            </w: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        иллюстративный     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 w:val="restart"/>
            <w:tcBorders>
              <w:top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нового                материала.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карандаш или уголь.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Набросок с натуры.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Набросок с натуры друга.</w:t>
            </w: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Портрет в скульптуре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нового                    материала.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Пластилин или глина, стеки, для облегчения работы-круглые сосуды в качестве каркаса.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Скульптура.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Скульптурные портреты.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Скульптурный портрет литературного героя.</w:t>
            </w: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       иллюстративный      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cantSplit/>
          <w:trHeight w:val="1134"/>
        </w:trPr>
        <w:tc>
          <w:tcPr>
            <w:tcW w:w="351" w:type="dxa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23" w:type="dxa"/>
            <w:gridSpan w:val="3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Сатирические образы человека.</w:t>
            </w:r>
          </w:p>
        </w:tc>
        <w:tc>
          <w:tcPr>
            <w:tcW w:w="522" w:type="dxa"/>
            <w:gridSpan w:val="2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374" w:type="dxa"/>
            <w:gridSpan w:val="4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                   материла.</w:t>
            </w:r>
          </w:p>
        </w:tc>
        <w:tc>
          <w:tcPr>
            <w:tcW w:w="1714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 белая, цветная, ткань, лента, клей, ножницы, бросовый материал.</w:t>
            </w:r>
          </w:p>
        </w:tc>
        <w:tc>
          <w:tcPr>
            <w:tcW w:w="1202" w:type="dxa"/>
            <w:gridSpan w:val="6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Коллаж.</w:t>
            </w:r>
          </w:p>
        </w:tc>
        <w:tc>
          <w:tcPr>
            <w:tcW w:w="1884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Гротесковые рисунки художников.</w:t>
            </w:r>
          </w:p>
        </w:tc>
        <w:tc>
          <w:tcPr>
            <w:tcW w:w="2055" w:type="dxa"/>
            <w:gridSpan w:val="8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дружеских шаржей.</w:t>
            </w:r>
          </w:p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7"/>
          </w:tcPr>
          <w:p w:rsidR="002379FA" w:rsidRPr="0018481E" w:rsidRDefault="002379FA" w:rsidP="0018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6"/>
            <w:vMerge/>
            <w:tcBorders>
              <w:bottom w:val="nil"/>
            </w:tcBorders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3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6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4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3" w:type="dxa"/>
            <w:gridSpan w:val="4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36" w:type="dxa"/>
            <w:gridSpan w:val="21"/>
            <w:textDirection w:val="btLr"/>
          </w:tcPr>
          <w:p w:rsidR="002379FA" w:rsidRPr="0018481E" w:rsidRDefault="002379FA" w:rsidP="001848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Образные возможности освещения в портрете.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     нового                         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акварель, кисть.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Набросок.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Графические и живописные портреты.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головы в различном освещении.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Подбор иллюстративного материала.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 w:val="restart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Портрет в живописи.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                 нового                        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акварель, кисть.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Живописный портрет.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портретов.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автопортрета.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Подбор иллюстративного материала.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Роль цвета в портрете. Контрольная работа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гуашь. кисть.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Живописный портрет.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автопортрета.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Принести все работы четверти.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8B428A">
        <w:trPr>
          <w:gridBefore w:val="1"/>
          <w:gridAfter w:val="17"/>
          <w:wBefore w:w="351" w:type="dxa"/>
          <w:wAfter w:w="7817" w:type="dxa"/>
          <w:cantSplit/>
          <w:trHeight w:val="795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Великие портретисты.</w:t>
            </w:r>
          </w:p>
        </w:tc>
        <w:tc>
          <w:tcPr>
            <w:tcW w:w="570" w:type="dxa"/>
            <w:gridSpan w:val="2"/>
          </w:tcPr>
          <w:p w:rsidR="002379FA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  <w:p w:rsidR="002379FA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Обобщение темы четверти.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3060" w:type="dxa"/>
            <w:gridSpan w:val="1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Выставка детских работ.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портретов друзей.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 w:val="restart"/>
            <w:tcBorders>
              <w:top w:val="nil"/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vMerge w:val="restart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8B428A">
        <w:trPr>
          <w:gridBefore w:val="1"/>
          <w:gridAfter w:val="17"/>
          <w:wBefore w:w="351" w:type="dxa"/>
          <w:wAfter w:w="7817" w:type="dxa"/>
          <w:cantSplit/>
          <w:trHeight w:val="525"/>
        </w:trPr>
        <w:tc>
          <w:tcPr>
            <w:tcW w:w="15850" w:type="dxa"/>
            <w:gridSpan w:val="64"/>
            <w:tcBorders>
              <w:left w:val="nil"/>
              <w:right w:val="nil"/>
            </w:tcBorders>
          </w:tcPr>
          <w:p w:rsidR="002379FA" w:rsidRPr="0018481E" w:rsidRDefault="002379FA" w:rsidP="008B4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10ч.</w:t>
            </w:r>
          </w:p>
          <w:p w:rsidR="002379FA" w:rsidRPr="0018481E" w:rsidRDefault="002379FA" w:rsidP="006C5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</w:p>
          <w:p w:rsidR="002379FA" w:rsidRPr="0045571F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1F">
              <w:rPr>
                <w:rFonts w:ascii="Times New Roman" w:hAnsi="Times New Roman"/>
                <w:b/>
                <w:sz w:val="28"/>
                <w:szCs w:val="28"/>
              </w:rPr>
              <w:t>4четверть</w:t>
            </w:r>
          </w:p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vMerge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Жанры в изобразительном искусстве.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всех жанров ИЗО.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 по теме, запись в тетради искусства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пространства.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карандаш.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Графические рисунки.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 – пейзажей.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Беседа по теме. Графические рисунки.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Правила линейной и воздушной перспективы.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гуашь, кисть.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Зарисовки.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Таблицы, репродукции картин.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Изображение уходящей вдаль аллеи с соблюдением перспективы.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Пейзаж -большой мир. Организация изображаемого пространства.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 белая, цветная, гуашь. кисть, ножницы, клей.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Композиция и аппликация.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пейзажа.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5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Пейзаж – настроение .Природа и художник.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8481E">
              <w:rPr>
                <w:rFonts w:ascii="Times New Roman" w:hAnsi="Times New Roman"/>
              </w:rPr>
              <w:t>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краски.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Монотипия.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пейзажа – настроения.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Городской пейзаж.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8481E">
              <w:rPr>
                <w:rFonts w:ascii="Times New Roman" w:hAnsi="Times New Roman"/>
              </w:rPr>
              <w:t>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Бумага, гуашь с ограниченной палитрой или картон, бумага, ножницы. клей (по выбору учащегося).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Графические зарисовки или гравюра по аппликации.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Репродукции картин.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Создание графической композиции «Мой город»</w:t>
            </w: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Подобрать иллюстративный материал.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0D4290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287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58" w:type="dxa"/>
            <w:gridSpan w:val="3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Выразительные возможности изобразительного искусства. Язык и смысл.</w:t>
            </w:r>
            <w:r w:rsidRPr="001848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1ч.</w:t>
            </w:r>
          </w:p>
        </w:tc>
        <w:tc>
          <w:tcPr>
            <w:tcW w:w="1260" w:type="dxa"/>
            <w:gridSpan w:val="5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 xml:space="preserve">Обобщение темы </w:t>
            </w: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четверти.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gridSpan w:val="7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работ.</w:t>
            </w:r>
            <w:r w:rsidRPr="0018481E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gridSpan w:val="8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6"/>
          </w:tcPr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музея.</w:t>
            </w:r>
          </w:p>
        </w:tc>
        <w:tc>
          <w:tcPr>
            <w:tcW w:w="540" w:type="dxa"/>
            <w:gridSpan w:val="5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81" w:type="dxa"/>
            <w:gridSpan w:val="4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05" w:type="dxa"/>
            <w:gridSpan w:val="3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13"/>
            <w:vMerge/>
            <w:tcBorders>
              <w:bottom w:val="nil"/>
            </w:tcBorders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2379FA" w:rsidRPr="0018481E" w:rsidTr="0045571F">
        <w:trPr>
          <w:gridBefore w:val="1"/>
          <w:gridAfter w:val="17"/>
          <w:wBefore w:w="351" w:type="dxa"/>
          <w:wAfter w:w="7817" w:type="dxa"/>
          <w:cantSplit/>
          <w:trHeight w:val="1134"/>
        </w:trPr>
        <w:tc>
          <w:tcPr>
            <w:tcW w:w="17530" w:type="dxa"/>
            <w:gridSpan w:val="77"/>
            <w:tcBorders>
              <w:left w:val="nil"/>
              <w:bottom w:val="nil"/>
            </w:tcBorders>
          </w:tcPr>
          <w:p w:rsidR="002379FA" w:rsidRDefault="002379FA" w:rsidP="004557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9 ч.</w:t>
            </w:r>
          </w:p>
          <w:p w:rsidR="002379FA" w:rsidRPr="0018481E" w:rsidRDefault="002379FA" w:rsidP="004557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Всего 35 часов</w:t>
            </w:r>
          </w:p>
          <w:p w:rsidR="002379FA" w:rsidRPr="0018481E" w:rsidRDefault="002379FA" w:rsidP="006C5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-</w:t>
            </w:r>
          </w:p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8481E">
              <w:rPr>
                <w:rFonts w:ascii="Times New Roman" w:hAnsi="Times New Roman"/>
              </w:rPr>
              <w:t>.</w:t>
            </w:r>
          </w:p>
        </w:tc>
        <w:tc>
          <w:tcPr>
            <w:tcW w:w="2220" w:type="dxa"/>
            <w:gridSpan w:val="18"/>
            <w:textDirection w:val="btLr"/>
          </w:tcPr>
          <w:p w:rsidR="002379FA" w:rsidRPr="0018481E" w:rsidRDefault="002379FA" w:rsidP="006C55F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</w:tbl>
    <w:p w:rsidR="002379FA" w:rsidRPr="00D7130C" w:rsidRDefault="002379FA" w:rsidP="00896E07">
      <w:pPr>
        <w:rPr>
          <w:rFonts w:ascii="Times New Roman" w:hAnsi="Times New Roman"/>
          <w:b/>
        </w:rPr>
        <w:sectPr w:rsidR="002379FA" w:rsidRPr="00D7130C" w:rsidSect="00ED73F4">
          <w:type w:val="continuous"/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2379FA" w:rsidRPr="00816D7D" w:rsidRDefault="002379FA" w:rsidP="00816D7D">
      <w:pPr>
        <w:rPr>
          <w:rFonts w:ascii="Times New Roman" w:hAnsi="Times New Roman"/>
        </w:rPr>
        <w:sectPr w:rsidR="002379FA" w:rsidRPr="00816D7D"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rFonts w:ascii="Times New Roman" w:hAnsi="Times New Roman"/>
        </w:rPr>
        <w:t xml:space="preserve">                                </w:t>
      </w:r>
    </w:p>
    <w:p w:rsidR="002379FA" w:rsidRPr="0085532E" w:rsidRDefault="002379FA" w:rsidP="00582D00"/>
    <w:sectPr w:rsidR="002379FA" w:rsidRPr="0085532E" w:rsidSect="00582D0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FA" w:rsidRDefault="002379FA" w:rsidP="00896E07">
      <w:pPr>
        <w:spacing w:after="0" w:line="240" w:lineRule="auto"/>
      </w:pPr>
      <w:r>
        <w:separator/>
      </w:r>
    </w:p>
  </w:endnote>
  <w:endnote w:type="continuationSeparator" w:id="0">
    <w:p w:rsidR="002379FA" w:rsidRDefault="002379FA" w:rsidP="0089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FA" w:rsidRDefault="002379FA" w:rsidP="00896E07">
      <w:pPr>
        <w:spacing w:after="0" w:line="240" w:lineRule="auto"/>
      </w:pPr>
      <w:r>
        <w:separator/>
      </w:r>
    </w:p>
  </w:footnote>
  <w:footnote w:type="continuationSeparator" w:id="0">
    <w:p w:rsidR="002379FA" w:rsidRDefault="002379FA" w:rsidP="00896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15"/>
    <w:rsid w:val="00014B6D"/>
    <w:rsid w:val="00017A28"/>
    <w:rsid w:val="00032E38"/>
    <w:rsid w:val="000D4290"/>
    <w:rsid w:val="0018481E"/>
    <w:rsid w:val="001E14BC"/>
    <w:rsid w:val="001E709C"/>
    <w:rsid w:val="002379FA"/>
    <w:rsid w:val="00263524"/>
    <w:rsid w:val="002A4719"/>
    <w:rsid w:val="002B7904"/>
    <w:rsid w:val="002E5769"/>
    <w:rsid w:val="002F6C3F"/>
    <w:rsid w:val="00340478"/>
    <w:rsid w:val="003660FD"/>
    <w:rsid w:val="00367920"/>
    <w:rsid w:val="00373130"/>
    <w:rsid w:val="00383B80"/>
    <w:rsid w:val="00386A40"/>
    <w:rsid w:val="00394BDF"/>
    <w:rsid w:val="003B3B31"/>
    <w:rsid w:val="003C129B"/>
    <w:rsid w:val="003F3DC1"/>
    <w:rsid w:val="00436E46"/>
    <w:rsid w:val="00440768"/>
    <w:rsid w:val="004541C3"/>
    <w:rsid w:val="0045571F"/>
    <w:rsid w:val="00463615"/>
    <w:rsid w:val="004661CF"/>
    <w:rsid w:val="004830F6"/>
    <w:rsid w:val="00490802"/>
    <w:rsid w:val="00497CEF"/>
    <w:rsid w:val="004B0D3C"/>
    <w:rsid w:val="004B461B"/>
    <w:rsid w:val="0051168F"/>
    <w:rsid w:val="005123EA"/>
    <w:rsid w:val="00513453"/>
    <w:rsid w:val="00516163"/>
    <w:rsid w:val="00530FDB"/>
    <w:rsid w:val="005429FE"/>
    <w:rsid w:val="005815A6"/>
    <w:rsid w:val="00582D00"/>
    <w:rsid w:val="005D397F"/>
    <w:rsid w:val="005E7DB7"/>
    <w:rsid w:val="00610FD4"/>
    <w:rsid w:val="00620DD9"/>
    <w:rsid w:val="006732A3"/>
    <w:rsid w:val="006A40EF"/>
    <w:rsid w:val="006A445C"/>
    <w:rsid w:val="006C55FF"/>
    <w:rsid w:val="006E31AF"/>
    <w:rsid w:val="006F4F45"/>
    <w:rsid w:val="0071038A"/>
    <w:rsid w:val="007542BA"/>
    <w:rsid w:val="00764D66"/>
    <w:rsid w:val="007A4A83"/>
    <w:rsid w:val="007B2CA6"/>
    <w:rsid w:val="007E378D"/>
    <w:rsid w:val="007F3C75"/>
    <w:rsid w:val="00816D7D"/>
    <w:rsid w:val="00824569"/>
    <w:rsid w:val="0085532E"/>
    <w:rsid w:val="0088650B"/>
    <w:rsid w:val="00896E07"/>
    <w:rsid w:val="008B428A"/>
    <w:rsid w:val="008C6B98"/>
    <w:rsid w:val="008C74CD"/>
    <w:rsid w:val="008E6DE0"/>
    <w:rsid w:val="00973687"/>
    <w:rsid w:val="009E3695"/>
    <w:rsid w:val="009F4283"/>
    <w:rsid w:val="00A0514D"/>
    <w:rsid w:val="00A722B0"/>
    <w:rsid w:val="00A772CE"/>
    <w:rsid w:val="00AA086F"/>
    <w:rsid w:val="00AA4076"/>
    <w:rsid w:val="00AE09C1"/>
    <w:rsid w:val="00AE6E79"/>
    <w:rsid w:val="00AF064B"/>
    <w:rsid w:val="00B35B98"/>
    <w:rsid w:val="00B419DB"/>
    <w:rsid w:val="00B94B1D"/>
    <w:rsid w:val="00BA7E6A"/>
    <w:rsid w:val="00BD25ED"/>
    <w:rsid w:val="00C04EF9"/>
    <w:rsid w:val="00C71597"/>
    <w:rsid w:val="00C7355F"/>
    <w:rsid w:val="00C7569E"/>
    <w:rsid w:val="00CC336F"/>
    <w:rsid w:val="00CC3D83"/>
    <w:rsid w:val="00CC4465"/>
    <w:rsid w:val="00D05B25"/>
    <w:rsid w:val="00D24B89"/>
    <w:rsid w:val="00D47248"/>
    <w:rsid w:val="00D7130C"/>
    <w:rsid w:val="00D77835"/>
    <w:rsid w:val="00DB76E1"/>
    <w:rsid w:val="00E04CB3"/>
    <w:rsid w:val="00E40609"/>
    <w:rsid w:val="00E6027B"/>
    <w:rsid w:val="00EC5652"/>
    <w:rsid w:val="00ED6A6C"/>
    <w:rsid w:val="00ED73F4"/>
    <w:rsid w:val="00F20AEF"/>
    <w:rsid w:val="00F42635"/>
    <w:rsid w:val="00F553BF"/>
    <w:rsid w:val="00F863B5"/>
    <w:rsid w:val="00F947B1"/>
    <w:rsid w:val="00FA4A9C"/>
    <w:rsid w:val="00FC60B1"/>
    <w:rsid w:val="00F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6E0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9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E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E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1571</Words>
  <Characters>8959</Characters>
  <Application>Microsoft Office Outlook</Application>
  <DocSecurity>0</DocSecurity>
  <Lines>0</Lines>
  <Paragraphs>0</Paragraphs>
  <ScaleCrop>false</ScaleCrop>
  <Company>Когалым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 планирование  по  изобразительному искусству  на  2011 – 2012 учебный  год</dc:title>
  <dc:subject/>
  <dc:creator>Оксана</dc:creator>
  <cp:keywords/>
  <dc:description/>
  <cp:lastModifiedBy>Пользователь</cp:lastModifiedBy>
  <cp:revision>2</cp:revision>
  <cp:lastPrinted>2012-01-17T09:38:00Z</cp:lastPrinted>
  <dcterms:created xsi:type="dcterms:W3CDTF">2015-05-04T12:55:00Z</dcterms:created>
  <dcterms:modified xsi:type="dcterms:W3CDTF">2015-05-04T12:55:00Z</dcterms:modified>
</cp:coreProperties>
</file>