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55" w:rsidRDefault="005C3A55" w:rsidP="000D0820">
      <w:pPr>
        <w:jc w:val="center"/>
        <w:rPr>
          <w:rFonts w:ascii="Times New Roman" w:hAnsi="Times New Roman"/>
          <w:b/>
          <w:sz w:val="28"/>
          <w:szCs w:val="28"/>
        </w:rPr>
      </w:pPr>
      <w:r w:rsidRPr="000D0820">
        <w:rPr>
          <w:rFonts w:ascii="Times New Roman" w:hAnsi="Times New Roman"/>
          <w:b/>
          <w:sz w:val="28"/>
          <w:szCs w:val="28"/>
        </w:rPr>
        <w:t>Календарно - тематическое   планирование  по  изобразительному искусству на  2014 – 2015 учебный год                                                                                                          7 класс</w:t>
      </w:r>
    </w:p>
    <w:p w:rsidR="005C3A55" w:rsidRPr="000D0820" w:rsidRDefault="005C3A55" w:rsidP="00DB6C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1 четверть</w:t>
      </w:r>
    </w:p>
    <w:tbl>
      <w:tblPr>
        <w:tblpPr w:leftFromText="180" w:rightFromText="180" w:vertAnchor="text" w:horzAnchor="margin" w:tblpXSpec="center" w:tblpY="808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124"/>
        <w:gridCol w:w="567"/>
        <w:gridCol w:w="1557"/>
        <w:gridCol w:w="1841"/>
        <w:gridCol w:w="149"/>
        <w:gridCol w:w="1408"/>
        <w:gridCol w:w="1994"/>
        <w:gridCol w:w="130"/>
        <w:gridCol w:w="1558"/>
        <w:gridCol w:w="13"/>
        <w:gridCol w:w="1545"/>
        <w:gridCol w:w="566"/>
        <w:gridCol w:w="566"/>
        <w:gridCol w:w="567"/>
        <w:gridCol w:w="568"/>
        <w:gridCol w:w="14"/>
      </w:tblGrid>
      <w:tr w:rsidR="005C3A55" w:rsidRPr="00503182" w:rsidTr="00DB6C3E">
        <w:trPr>
          <w:gridAfter w:val="1"/>
          <w:wAfter w:w="14" w:type="dxa"/>
          <w:trHeight w:val="212"/>
        </w:trPr>
        <w:tc>
          <w:tcPr>
            <w:tcW w:w="533" w:type="dxa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п.п</w:t>
            </w:r>
          </w:p>
        </w:tc>
        <w:tc>
          <w:tcPr>
            <w:tcW w:w="2124" w:type="dxa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67" w:type="dxa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Тип  урока</w:t>
            </w:r>
          </w:p>
        </w:tc>
        <w:tc>
          <w:tcPr>
            <w:tcW w:w="1990" w:type="dxa"/>
            <w:gridSpan w:val="2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Художественные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  <w:b/>
              </w:rPr>
              <w:t>материалы</w:t>
            </w:r>
          </w:p>
        </w:tc>
        <w:tc>
          <w:tcPr>
            <w:tcW w:w="1408" w:type="dxa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Техника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2124" w:type="dxa"/>
            <w:gridSpan w:val="2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Наглядные пособия</w:t>
            </w:r>
          </w:p>
        </w:tc>
        <w:tc>
          <w:tcPr>
            <w:tcW w:w="1558" w:type="dxa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Практическая работа</w:t>
            </w:r>
          </w:p>
        </w:tc>
        <w:tc>
          <w:tcPr>
            <w:tcW w:w="1558" w:type="dxa"/>
            <w:gridSpan w:val="2"/>
            <w:vMerge w:val="restart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Домашнее              задание.</w:t>
            </w:r>
          </w:p>
        </w:tc>
        <w:tc>
          <w:tcPr>
            <w:tcW w:w="2267" w:type="dxa"/>
            <w:gridSpan w:val="4"/>
            <w:tcBorders>
              <w:tr2bl w:val="single" w:sz="4" w:space="0" w:color="auto"/>
            </w:tcBorders>
          </w:tcPr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по плану                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Дата по факту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3A55" w:rsidRPr="00503182" w:rsidTr="00DB6C3E">
        <w:trPr>
          <w:gridAfter w:val="1"/>
          <w:wAfter w:w="14" w:type="dxa"/>
          <w:trHeight w:val="139"/>
        </w:trPr>
        <w:tc>
          <w:tcPr>
            <w:tcW w:w="533" w:type="dxa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0" w:type="dxa"/>
            <w:gridSpan w:val="2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8" w:type="dxa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gridSpan w:val="2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gridSpan w:val="2"/>
            <w:vMerge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566" w:type="dxa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7В</w:t>
            </w:r>
          </w:p>
        </w:tc>
        <w:tc>
          <w:tcPr>
            <w:tcW w:w="568" w:type="dxa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>7Г</w:t>
            </w: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Изображение   фигуры человека в  истории                                                      искусства. Техника         безопасности на уроке ИЗО.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    нового   материала.</w:t>
            </w:r>
          </w:p>
        </w:tc>
        <w:tc>
          <w:tcPr>
            <w:tcW w:w="1990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Альбомный лист, карандаш, фломастеры.</w:t>
            </w:r>
          </w:p>
        </w:tc>
        <w:tc>
          <w:tcPr>
            <w:tcW w:w="140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Зарисовка.</w:t>
            </w:r>
          </w:p>
        </w:tc>
        <w:tc>
          <w:tcPr>
            <w:tcW w:w="2124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Репродукции картин, фотографии   скульптур.</w:t>
            </w:r>
          </w:p>
        </w:tc>
        <w:tc>
          <w:tcPr>
            <w:tcW w:w="155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Беседа  по  теме, зарисовки изображений фигуры человека.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Подобрать иллюстративный  материал  по          теме  урока.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2-3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Пропорции  и              строение фигуры              человека.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990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1.Карандаши, альбомный лист.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2.Тонированная бумага, ножницы,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клей.</w:t>
            </w:r>
          </w:p>
        </w:tc>
        <w:tc>
          <w:tcPr>
            <w:tcW w:w="140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1.Зарисовка.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2.Аппликация.</w:t>
            </w:r>
          </w:p>
        </w:tc>
        <w:tc>
          <w:tcPr>
            <w:tcW w:w="2124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Учебные  пособия,     таблицы, работы                 художников.</w:t>
            </w:r>
          </w:p>
        </w:tc>
        <w:tc>
          <w:tcPr>
            <w:tcW w:w="155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1.Зарисовки схемы фигуры человека.               2.Аппликация схемы движения  человека.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Понаблюдать  за             людьми, их движениями,                фигурой.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4-5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Лепка фигуры                               человека.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990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Пластилин или глина,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возможна проволока для каркаса</w:t>
            </w:r>
          </w:p>
        </w:tc>
        <w:tc>
          <w:tcPr>
            <w:tcW w:w="140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Лепка.</w:t>
            </w:r>
          </w:p>
        </w:tc>
        <w:tc>
          <w:tcPr>
            <w:tcW w:w="2124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Фотографии скульптурных работ                      Мирона, Поликлета,                    Микеланджело. Детские  работы.</w:t>
            </w:r>
          </w:p>
        </w:tc>
        <w:tc>
          <w:tcPr>
            <w:tcW w:w="155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Лепка фигуры человека в движении на сюжетной основе.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Подобрать                                  иллюстративный материал  по                    теме урока.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6-7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Набросок фигуры человека с натуры.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2ч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</w:rPr>
              <w:t>Изучение                     нового                        материала</w:t>
            </w:r>
          </w:p>
        </w:tc>
        <w:tc>
          <w:tcPr>
            <w:tcW w:w="1990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Бумага, карандаш, тушь, фломастер, перо, черная акварель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(по выбору)</w:t>
            </w:r>
          </w:p>
        </w:tc>
        <w:tc>
          <w:tcPr>
            <w:tcW w:w="140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Набросок.</w:t>
            </w:r>
          </w:p>
        </w:tc>
        <w:tc>
          <w:tcPr>
            <w:tcW w:w="2124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Репродукции картин,       детские работы.</w:t>
            </w:r>
          </w:p>
        </w:tc>
        <w:tc>
          <w:tcPr>
            <w:tcW w:w="155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Наброски одноклассников в разных движениях.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Подобрать                                  иллюстративный материал  по                    теме урока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8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Набросок фиг</w:t>
            </w:r>
            <w:r>
              <w:rPr>
                <w:rFonts w:ascii="Times New Roman" w:hAnsi="Times New Roman"/>
              </w:rPr>
              <w:t xml:space="preserve">уры человека. 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990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Бумага, карандаш, тушь, фломастер, перо, черная акварель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(по выбору)</w:t>
            </w:r>
          </w:p>
        </w:tc>
        <w:tc>
          <w:tcPr>
            <w:tcW w:w="140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Набросок.</w:t>
            </w:r>
          </w:p>
        </w:tc>
        <w:tc>
          <w:tcPr>
            <w:tcW w:w="2124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55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Выполнение наброска человека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Принести все работы по теме четверти.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9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Понимание красоты человека в европейском и русском искусстве.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Обобщение        темы четверти.</w:t>
            </w:r>
          </w:p>
        </w:tc>
        <w:tc>
          <w:tcPr>
            <w:tcW w:w="1990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Произведения изобразительного                искусства.</w:t>
            </w:r>
          </w:p>
        </w:tc>
        <w:tc>
          <w:tcPr>
            <w:tcW w:w="1558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Выставка детских работ. Беседа.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Посещение                                  музея, выставочного              зала.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trHeight w:val="294"/>
        </w:trPr>
        <w:tc>
          <w:tcPr>
            <w:tcW w:w="15686" w:type="dxa"/>
            <w:gridSpan w:val="16"/>
            <w:tcBorders>
              <w:left w:val="nil"/>
              <w:right w:val="nil"/>
            </w:tcBorders>
          </w:tcPr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 xml:space="preserve">                                                9 ч</w:t>
            </w: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2 четверть</w:t>
            </w:r>
          </w:p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10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Поэзия повседневной жизни в искусстве разных народов.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    нового    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Бумага, графические материалы: фломастер, карандаши.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Зарисовка.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Репродукции картин,  детские работы.</w:t>
            </w:r>
          </w:p>
        </w:tc>
        <w:tc>
          <w:tcPr>
            <w:tcW w:w="168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Графические рисунки по теме искусства древних восточных цивилизаций и античности.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Подобрать                                  иллюстративный                 материал по теме.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11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 картина. Бытовой ,</w:t>
            </w:r>
            <w:r w:rsidRPr="00503182">
              <w:rPr>
                <w:rFonts w:ascii="Times New Roman" w:hAnsi="Times New Roman"/>
              </w:rPr>
              <w:t xml:space="preserve"> исторический и батальный жанр.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</w:rPr>
              <w:t>Изучение                      нового                    материала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Тетрадь по искусству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Репродукции картин бытового и исторического жанра.</w:t>
            </w:r>
          </w:p>
        </w:tc>
        <w:tc>
          <w:tcPr>
            <w:tcW w:w="168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Беседа по теме.                     Анализ произведений       художников.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Выбор сюжета для картины бытового жанра.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12-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13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Сюжет и содержание в картине.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    нового      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Бумага, гуашь или акварель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(по выбору учащегося)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Живописная работа.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Репродукции картин бытового жанра.               Детские работы.</w:t>
            </w:r>
          </w:p>
        </w:tc>
        <w:tc>
          <w:tcPr>
            <w:tcW w:w="168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Изображение семьи в интерьере.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Выбор сюжета для картины             бытового жанра.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14-15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 xml:space="preserve"> Жизнь каждого дня – большая тема в искусстве.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нового                 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Бумага, гуашь или акварель (по выбору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учащегося)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Живописная работа.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Репродукции картин                 бытового жанра.                 Детские работы.</w:t>
            </w:r>
          </w:p>
        </w:tc>
        <w:tc>
          <w:tcPr>
            <w:tcW w:w="168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Жизнь людей на моей улице.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Подобрать            иллюстративный       материал по теме урока.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cantSplit/>
          <w:trHeight w:val="502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16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Праздник и карнавал в изобразительном искусстве.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   нового                                     материала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Бумага, гуашь, вырезки из журналов, цветная бумага, клей,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ножницы.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Коллаж.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Репродукции картин              бытового жанра.                                Детские работы.</w:t>
            </w:r>
          </w:p>
        </w:tc>
        <w:tc>
          <w:tcPr>
            <w:tcW w:w="168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Создание композиции в технике коллажа на тему праздника.</w:t>
            </w:r>
          </w:p>
        </w:tc>
        <w:tc>
          <w:tcPr>
            <w:tcW w:w="1558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Посещение музея, выставки</w:t>
            </w: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r2bl w:val="single" w:sz="4" w:space="0" w:color="auto"/>
            </w:tcBorders>
            <w:textDirection w:val="btLr"/>
          </w:tcPr>
          <w:p w:rsidR="005C3A55" w:rsidRPr="00503182" w:rsidRDefault="005C3A55" w:rsidP="00DB6C3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55" w:rsidRPr="00503182" w:rsidTr="00DB6C3E">
        <w:trPr>
          <w:gridAfter w:val="1"/>
          <w:wAfter w:w="14" w:type="dxa"/>
          <w:trHeight w:val="578"/>
        </w:trPr>
        <w:tc>
          <w:tcPr>
            <w:tcW w:w="15686" w:type="dxa"/>
            <w:gridSpan w:val="16"/>
            <w:tcBorders>
              <w:left w:val="nil"/>
              <w:bottom w:val="nil"/>
              <w:right w:val="nil"/>
            </w:tcBorders>
          </w:tcPr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182">
              <w:rPr>
                <w:rFonts w:ascii="Times New Roman" w:hAnsi="Times New Roman"/>
                <w:b/>
              </w:rPr>
              <w:t xml:space="preserve">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7ч.                                                                         </w:t>
            </w: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</w:t>
            </w: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3 четверть</w:t>
            </w:r>
          </w:p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3A55" w:rsidRPr="00503182" w:rsidTr="00DB6C3E"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17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 xml:space="preserve">Исторические </w:t>
            </w:r>
            <w:r>
              <w:rPr>
                <w:rFonts w:ascii="Times New Roman" w:hAnsi="Times New Roman"/>
              </w:rPr>
              <w:t>темы и мифологические     темы  в искусстве разных эпох.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нового    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Тетрадь по искусству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Примеры монументальных фресок.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Беседа по теме урока.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Подобрать                                              иллюстративный         материал.</w:t>
            </w: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18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Тематическая картина в русском искусстве XIX века. В.И.Суриков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нового          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Тетрадь по искусству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Репродукции картин          русских живописцев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XIX столетия.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Беседа по теме.                    Создание поисковых групп.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Сбор зрительного материала.</w:t>
            </w: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rPr>
          <w:trHeight w:val="1035"/>
        </w:trPr>
        <w:tc>
          <w:tcPr>
            <w:tcW w:w="533" w:type="dxa"/>
          </w:tcPr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Процесс работы над тематической картиной.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03182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по искусству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теме урока.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Подобрать                иллюстративный      материал.</w:t>
            </w: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rPr>
          <w:trHeight w:val="1230"/>
        </w:trPr>
        <w:tc>
          <w:tcPr>
            <w:tcW w:w="533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Библейские темы в изобразительном искусстве.</w:t>
            </w:r>
          </w:p>
        </w:tc>
        <w:tc>
          <w:tcPr>
            <w:tcW w:w="567" w:type="dxa"/>
          </w:tcPr>
          <w:p w:rsidR="005C3A55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</w:t>
            </w:r>
            <w:r w:rsidRPr="0050318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557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Default="005C3A55" w:rsidP="00DB6C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0318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  <w:r w:rsidRPr="00503182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841" w:type="dxa"/>
          </w:tcPr>
          <w:p w:rsidR="005C3A55" w:rsidRDefault="005C3A55" w:rsidP="00DB6C3E">
            <w:pPr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Бумага, гуашь или акварель (по выбору учащегося).</w:t>
            </w:r>
          </w:p>
        </w:tc>
        <w:tc>
          <w:tcPr>
            <w:tcW w:w="1557" w:type="dxa"/>
            <w:gridSpan w:val="2"/>
          </w:tcPr>
          <w:p w:rsidR="005C3A55" w:rsidRDefault="005C3A55" w:rsidP="00DB6C3E">
            <w:pPr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Живописная работа.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 икон, картин на библейские темы.</w:t>
            </w:r>
          </w:p>
        </w:tc>
        <w:tc>
          <w:tcPr>
            <w:tcW w:w="1701" w:type="dxa"/>
            <w:gridSpan w:val="3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композиций на библейские темы.</w:t>
            </w:r>
            <w:r w:rsidRPr="00503182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rPr>
          <w:trHeight w:val="1015"/>
        </w:trPr>
        <w:tc>
          <w:tcPr>
            <w:tcW w:w="533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Великие темы жизни. Защита тематической картины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03182">
              <w:rPr>
                <w:rFonts w:ascii="Times New Roman" w:hAnsi="Times New Roman"/>
              </w:rPr>
              <w:t>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gridSpan w:val="2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Живописная работа учащегося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Защита творческого проекта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4" w:type="dxa"/>
          </w:tcPr>
          <w:p w:rsidR="005C3A55" w:rsidRPr="00560D33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Монументальная скульптура и образ истории народа. Тема ВО войны в станковой и </w:t>
            </w:r>
            <w:r>
              <w:rPr>
                <w:rFonts w:ascii="Times New Roman" w:hAnsi="Times New Roman"/>
                <w:sz w:val="20"/>
                <w:szCs w:val="20"/>
              </w:rPr>
              <w:t>монумент. скульптур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нового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 или глина..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Лепка.</w:t>
            </w:r>
          </w:p>
        </w:tc>
        <w:tc>
          <w:tcPr>
            <w:tcW w:w="1994" w:type="dxa"/>
          </w:tcPr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Фотографии и </w:t>
            </w: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иллюстрации </w:t>
            </w:r>
          </w:p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памятников.                   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Создание     проекта    памятника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Изучить памятники нашего города.</w:t>
            </w: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rPr>
          <w:trHeight w:val="1005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и роль картины в искусстве 20 века.</w:t>
            </w:r>
            <w:r w:rsidRPr="005031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 нового                    материала.</w:t>
            </w:r>
          </w:p>
        </w:tc>
        <w:tc>
          <w:tcPr>
            <w:tcW w:w="1841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по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искусству.</w:t>
            </w:r>
          </w:p>
        </w:tc>
        <w:tc>
          <w:tcPr>
            <w:tcW w:w="1557" w:type="dxa"/>
            <w:gridSpan w:val="2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 </w:t>
            </w: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8B6CED" w:rsidRDefault="005C3A55" w:rsidP="00DB6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4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 икон, картн.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Подобрать        иллюстративный       материал.</w:t>
            </w: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A55" w:rsidRPr="00503182" w:rsidTr="00226A78">
        <w:trPr>
          <w:trHeight w:val="510"/>
        </w:trPr>
        <w:tc>
          <w:tcPr>
            <w:tcW w:w="15700" w:type="dxa"/>
            <w:gridSpan w:val="17"/>
            <w:tcBorders>
              <w:left w:val="nil"/>
            </w:tcBorders>
          </w:tcPr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10 ч.</w:t>
            </w: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3A55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3A55" w:rsidRPr="002054C1" w:rsidRDefault="005C3A55" w:rsidP="00DB6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54C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4 четверть</w:t>
            </w:r>
          </w:p>
        </w:tc>
      </w:tr>
      <w:tr w:rsidR="005C3A55" w:rsidRPr="00503182" w:rsidTr="00DB6C3E"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27 28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Искусство иллюстрации. Слово и изображение.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03182">
              <w:rPr>
                <w:rFonts w:ascii="Times New Roman" w:hAnsi="Times New Roman"/>
              </w:rPr>
              <w:t>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     нового          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Бумага, гуашь.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Зарисовки.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Иллюстрации литературных произведений.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 xml:space="preserve">Создание иллюстрации литературного произведения                 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нового         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Тетрадь по искусству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Примеры знакомых произведений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Конструктивный анализ произведений изобразительного искусства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Зрительские умения и их значение для современного человека.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Изучение                  нового                         материала.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Тетрадь по искусству</w:t>
            </w:r>
          </w:p>
          <w:p w:rsidR="005C3A55" w:rsidRPr="00503182" w:rsidRDefault="005C3A55" w:rsidP="00DB6C3E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Примеры знакомых произведений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Беседа,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анализ произведений изобразительного искусства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Подготовить сообщения (презентации) по теме «История искусства и стили в ИЗО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rPr>
          <w:trHeight w:val="1785"/>
        </w:trPr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История искусства и история человечества. Стиль и направление в изобразительном искусстве.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03182">
              <w:rPr>
                <w:rFonts w:ascii="Times New Roman" w:hAnsi="Times New Roman"/>
              </w:rPr>
              <w:t>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Комбинир</w:t>
            </w:r>
            <w:r>
              <w:rPr>
                <w:rFonts w:ascii="Times New Roman" w:hAnsi="Times New Roman"/>
              </w:rPr>
              <w:t xml:space="preserve">ованный урок. 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Тетрадь по искусству, презентации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Примеры знакомых произведений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Беседа,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просмотр презентации учащихся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Подготовить сообщения (презентации) по теме «Музеи мира»</w:t>
            </w: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rPr>
          <w:trHeight w:val="1500"/>
        </w:trPr>
        <w:tc>
          <w:tcPr>
            <w:tcW w:w="533" w:type="dxa"/>
          </w:tcPr>
          <w:p w:rsidR="005C3A55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24" w:type="dxa"/>
          </w:tcPr>
          <w:p w:rsidR="005C3A55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Личность художника и мир его времени в произведениях искусства.</w:t>
            </w:r>
          </w:p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C3A55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– экскурсия.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по искусству.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Произведения,выбранные для беседы о художниках Липецкой области.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 Посещение музея Н.Н.Жукова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3A55" w:rsidRPr="00503182" w:rsidTr="00DB6C3E">
        <w:tc>
          <w:tcPr>
            <w:tcW w:w="533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212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56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2ч.</w:t>
            </w:r>
          </w:p>
        </w:tc>
        <w:tc>
          <w:tcPr>
            <w:tcW w:w="1557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Комбинированный урок. Контрольная работа</w:t>
            </w:r>
          </w:p>
        </w:tc>
        <w:tc>
          <w:tcPr>
            <w:tcW w:w="1841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Тетрадь по искусству</w:t>
            </w:r>
          </w:p>
        </w:tc>
        <w:tc>
          <w:tcPr>
            <w:tcW w:w="1557" w:type="dxa"/>
            <w:gridSpan w:val="2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-</w:t>
            </w:r>
          </w:p>
        </w:tc>
        <w:tc>
          <w:tcPr>
            <w:tcW w:w="1994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Альбомы, видеофильмы, посвященные коллекциям музеев</w:t>
            </w:r>
          </w:p>
        </w:tc>
        <w:tc>
          <w:tcPr>
            <w:tcW w:w="1701" w:type="dxa"/>
            <w:gridSpan w:val="3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Беседа,</w:t>
            </w:r>
          </w:p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просмотр презентации учащихся</w:t>
            </w:r>
          </w:p>
        </w:tc>
        <w:tc>
          <w:tcPr>
            <w:tcW w:w="1545" w:type="dxa"/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3182">
              <w:rPr>
                <w:rFonts w:ascii="Times New Roman" w:hAnsi="Times New Roman"/>
              </w:rPr>
              <w:t>Посещение музея, выставочного     зала на каникулах.</w:t>
            </w: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r2bl w:val="single" w:sz="4" w:space="0" w:color="auto"/>
            </w:tcBorders>
          </w:tcPr>
          <w:p w:rsidR="005C3A55" w:rsidRPr="00503182" w:rsidRDefault="005C3A55" w:rsidP="00DB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C3A55" w:rsidRDefault="005C3A55" w:rsidP="00BA1B69">
      <w:pPr>
        <w:tabs>
          <w:tab w:val="left" w:pos="2235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9 ч.</w:t>
      </w:r>
    </w:p>
    <w:p w:rsidR="005C3A55" w:rsidRPr="005B1B3F" w:rsidRDefault="005C3A55" w:rsidP="00BA1B69">
      <w:pPr>
        <w:tabs>
          <w:tab w:val="left" w:pos="2235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Всего 35 часов</w:t>
      </w:r>
    </w:p>
    <w:p w:rsidR="005C3A55" w:rsidRPr="00E962A7" w:rsidRDefault="005C3A55" w:rsidP="00BA1B69">
      <w:pPr>
        <w:tabs>
          <w:tab w:val="left" w:pos="2235"/>
        </w:tabs>
        <w:spacing w:line="360" w:lineRule="auto"/>
        <w:rPr>
          <w:b/>
        </w:rPr>
      </w:pPr>
      <w:r w:rsidRPr="00E962A7">
        <w:rPr>
          <w:b/>
        </w:rPr>
        <w:t xml:space="preserve">                  </w:t>
      </w:r>
      <w:r>
        <w:rPr>
          <w:b/>
        </w:rPr>
        <w:t xml:space="preserve">                            </w:t>
      </w:r>
    </w:p>
    <w:p w:rsidR="005C3A55" w:rsidRPr="00E962A7" w:rsidRDefault="005C3A55" w:rsidP="00BA1B69">
      <w:pPr>
        <w:tabs>
          <w:tab w:val="left" w:pos="2235"/>
        </w:tabs>
        <w:spacing w:line="360" w:lineRule="auto"/>
        <w:rPr>
          <w:b/>
        </w:rPr>
      </w:pPr>
      <w:r>
        <w:rPr>
          <w:b/>
        </w:rPr>
        <w:t xml:space="preserve"> </w:t>
      </w:r>
    </w:p>
    <w:p w:rsidR="005C3A55" w:rsidRPr="009D249C" w:rsidRDefault="005C3A55" w:rsidP="004B2A26">
      <w:pPr>
        <w:tabs>
          <w:tab w:val="left" w:pos="2775"/>
          <w:tab w:val="center" w:pos="7639"/>
        </w:tabs>
        <w:outlineLvl w:val="0"/>
        <w:rPr>
          <w:rFonts w:ascii="Times New Roman" w:hAnsi="Times New Roman"/>
          <w:b/>
        </w:rPr>
        <w:sectPr w:rsidR="005C3A55" w:rsidRPr="009D249C" w:rsidSect="00BA1B69">
          <w:pgSz w:w="16838" w:h="11906" w:orient="landscape"/>
          <w:pgMar w:top="851" w:right="1134" w:bottom="851" w:left="1134" w:header="142" w:footer="709" w:gutter="0"/>
          <w:cols w:space="708"/>
          <w:docGrid w:linePitch="360"/>
        </w:sectPr>
      </w:pPr>
    </w:p>
    <w:p w:rsidR="005C3A55" w:rsidRPr="00E962A7" w:rsidRDefault="005C3A55" w:rsidP="00BA1B69">
      <w:pPr>
        <w:tabs>
          <w:tab w:val="left" w:pos="2235"/>
        </w:tabs>
        <w:spacing w:line="360" w:lineRule="auto"/>
        <w:rPr>
          <w:b/>
        </w:rPr>
      </w:pPr>
      <w:r>
        <w:rPr>
          <w:b/>
        </w:rPr>
        <w:t xml:space="preserve"> </w:t>
      </w:r>
    </w:p>
    <w:sectPr w:rsidR="005C3A55" w:rsidRPr="00E962A7" w:rsidSect="005565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A55" w:rsidRDefault="005C3A55" w:rsidP="009D249C">
      <w:pPr>
        <w:spacing w:after="0" w:line="240" w:lineRule="auto"/>
      </w:pPr>
      <w:r>
        <w:separator/>
      </w:r>
    </w:p>
  </w:endnote>
  <w:endnote w:type="continuationSeparator" w:id="0">
    <w:p w:rsidR="005C3A55" w:rsidRDefault="005C3A55" w:rsidP="009D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A55" w:rsidRDefault="005C3A55" w:rsidP="009D249C">
      <w:pPr>
        <w:spacing w:after="0" w:line="240" w:lineRule="auto"/>
      </w:pPr>
      <w:r>
        <w:separator/>
      </w:r>
    </w:p>
  </w:footnote>
  <w:footnote w:type="continuationSeparator" w:id="0">
    <w:p w:rsidR="005C3A55" w:rsidRDefault="005C3A55" w:rsidP="009D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5A0"/>
    <w:rsid w:val="00002AEF"/>
    <w:rsid w:val="00026BBF"/>
    <w:rsid w:val="00065C18"/>
    <w:rsid w:val="000D0820"/>
    <w:rsid w:val="000E6926"/>
    <w:rsid w:val="000F1EFB"/>
    <w:rsid w:val="00125CF1"/>
    <w:rsid w:val="001468D4"/>
    <w:rsid w:val="0015210B"/>
    <w:rsid w:val="00170BD7"/>
    <w:rsid w:val="001732CC"/>
    <w:rsid w:val="001A64FA"/>
    <w:rsid w:val="001B7D85"/>
    <w:rsid w:val="001D4C6A"/>
    <w:rsid w:val="002054C1"/>
    <w:rsid w:val="002231A0"/>
    <w:rsid w:val="00226A78"/>
    <w:rsid w:val="002418DA"/>
    <w:rsid w:val="0031286F"/>
    <w:rsid w:val="00312F54"/>
    <w:rsid w:val="00351269"/>
    <w:rsid w:val="0035541F"/>
    <w:rsid w:val="00356EFA"/>
    <w:rsid w:val="00357425"/>
    <w:rsid w:val="003C7682"/>
    <w:rsid w:val="003D167F"/>
    <w:rsid w:val="003D5677"/>
    <w:rsid w:val="003F583A"/>
    <w:rsid w:val="004A3C17"/>
    <w:rsid w:val="004B2A26"/>
    <w:rsid w:val="00502ADC"/>
    <w:rsid w:val="00503182"/>
    <w:rsid w:val="005339CA"/>
    <w:rsid w:val="00540F54"/>
    <w:rsid w:val="005565A0"/>
    <w:rsid w:val="00560D33"/>
    <w:rsid w:val="00562692"/>
    <w:rsid w:val="00585DBF"/>
    <w:rsid w:val="005B1B3F"/>
    <w:rsid w:val="005C3A55"/>
    <w:rsid w:val="006430EC"/>
    <w:rsid w:val="006722A6"/>
    <w:rsid w:val="006A68FA"/>
    <w:rsid w:val="006F47F3"/>
    <w:rsid w:val="00715AE8"/>
    <w:rsid w:val="00723FB5"/>
    <w:rsid w:val="00726612"/>
    <w:rsid w:val="0074267D"/>
    <w:rsid w:val="007663A8"/>
    <w:rsid w:val="00777004"/>
    <w:rsid w:val="00812FDF"/>
    <w:rsid w:val="00865156"/>
    <w:rsid w:val="00870016"/>
    <w:rsid w:val="008771E2"/>
    <w:rsid w:val="008A2593"/>
    <w:rsid w:val="008B6CED"/>
    <w:rsid w:val="008E5DE4"/>
    <w:rsid w:val="009D249C"/>
    <w:rsid w:val="00A87567"/>
    <w:rsid w:val="00AC658E"/>
    <w:rsid w:val="00B23A65"/>
    <w:rsid w:val="00B27A43"/>
    <w:rsid w:val="00B40415"/>
    <w:rsid w:val="00B83141"/>
    <w:rsid w:val="00B937F9"/>
    <w:rsid w:val="00BA1B69"/>
    <w:rsid w:val="00BE18E2"/>
    <w:rsid w:val="00C5422E"/>
    <w:rsid w:val="00C900C9"/>
    <w:rsid w:val="00C97086"/>
    <w:rsid w:val="00CC1AF0"/>
    <w:rsid w:val="00D1108E"/>
    <w:rsid w:val="00D344A7"/>
    <w:rsid w:val="00D46DB9"/>
    <w:rsid w:val="00D921F5"/>
    <w:rsid w:val="00DA1B02"/>
    <w:rsid w:val="00DB6C3E"/>
    <w:rsid w:val="00DC1525"/>
    <w:rsid w:val="00DD5336"/>
    <w:rsid w:val="00DD6439"/>
    <w:rsid w:val="00E16717"/>
    <w:rsid w:val="00E42481"/>
    <w:rsid w:val="00E962A7"/>
    <w:rsid w:val="00E967E5"/>
    <w:rsid w:val="00F12610"/>
    <w:rsid w:val="00F36578"/>
    <w:rsid w:val="00FA566E"/>
    <w:rsid w:val="00FE6306"/>
    <w:rsid w:val="00FE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A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3657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6578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565A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36578"/>
  </w:style>
  <w:style w:type="paragraph" w:styleId="Header">
    <w:name w:val="header"/>
    <w:basedOn w:val="Normal"/>
    <w:link w:val="HeaderChar"/>
    <w:uiPriority w:val="99"/>
    <w:semiHidden/>
    <w:rsid w:val="009D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49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D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4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1337</Words>
  <Characters>7621</Characters>
  <Application>Microsoft Office Outlook</Application>
  <DocSecurity>0</DocSecurity>
  <Lines>0</Lines>
  <Paragraphs>0</Paragraphs>
  <ScaleCrop>false</ScaleCrop>
  <Company>Когалым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  планирование  по  изобразительному искусству на  2011 – 2012 учебный  год</dc:title>
  <dc:subject/>
  <dc:creator>Оксана</dc:creator>
  <cp:keywords/>
  <dc:description/>
  <cp:lastModifiedBy>Пользователь</cp:lastModifiedBy>
  <cp:revision>2</cp:revision>
  <cp:lastPrinted>2014-09-10T06:56:00Z</cp:lastPrinted>
  <dcterms:created xsi:type="dcterms:W3CDTF">2015-05-04T12:58:00Z</dcterms:created>
  <dcterms:modified xsi:type="dcterms:W3CDTF">2015-05-04T12:58:00Z</dcterms:modified>
</cp:coreProperties>
</file>