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FB" w:rsidRPr="007A6EFB" w:rsidRDefault="007A6EFB" w:rsidP="007A6EFB">
      <w:pPr>
        <w:spacing w:after="0" w:line="240" w:lineRule="auto"/>
        <w:contextualSpacing/>
        <w:mirrorIndents/>
        <w:jc w:val="center"/>
        <w:rPr>
          <w:rFonts w:ascii="Times New Roman" w:eastAsia="Times New Roman" w:hAnsi="Times New Roman" w:cs="Times New Roman"/>
          <w:sz w:val="28"/>
          <w:szCs w:val="28"/>
          <w:lang w:eastAsia="ru-RU"/>
        </w:rPr>
      </w:pPr>
      <w:r w:rsidRPr="007A6EFB">
        <w:rPr>
          <w:rFonts w:ascii="Times New Roman" w:eastAsia="Times New Roman" w:hAnsi="Times New Roman" w:cs="Times New Roman"/>
          <w:b/>
          <w:sz w:val="28"/>
          <w:szCs w:val="28"/>
          <w:lang w:eastAsia="ru-RU"/>
        </w:rPr>
        <w:t>Преемственность в обучении русскому языку</w:t>
      </w:r>
      <w:r w:rsidRPr="007A6EFB">
        <w:rPr>
          <w:rFonts w:ascii="Times New Roman" w:eastAsia="Times New Roman" w:hAnsi="Times New Roman" w:cs="Times New Roman"/>
          <w:sz w:val="28"/>
          <w:szCs w:val="28"/>
          <w:lang w:eastAsia="ru-RU"/>
        </w:rPr>
        <w:t xml:space="preserve"> </w:t>
      </w:r>
    </w:p>
    <w:p w:rsidR="007A6EFB" w:rsidRDefault="007A6EFB" w:rsidP="007A6EFB">
      <w:pPr>
        <w:spacing w:after="0" w:line="240" w:lineRule="auto"/>
        <w:contextualSpacing/>
        <w:mirrorIndents/>
        <w:jc w:val="center"/>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между начальной школой и 5 классом</w:t>
      </w:r>
    </w:p>
    <w:p w:rsidR="007A6EFB" w:rsidRPr="007A6EFB" w:rsidRDefault="007A6EFB" w:rsidP="007A6EFB">
      <w:pPr>
        <w:spacing w:after="0" w:line="240" w:lineRule="auto"/>
        <w:contextualSpacing/>
        <w:mirrorIndents/>
        <w:jc w:val="center"/>
        <w:rPr>
          <w:rFonts w:ascii="Times New Roman" w:eastAsia="Times New Roman" w:hAnsi="Times New Roman" w:cs="Times New Roman"/>
          <w:sz w:val="28"/>
          <w:szCs w:val="28"/>
          <w:lang w:eastAsia="ru-RU"/>
        </w:rPr>
      </w:pPr>
    </w:p>
    <w:p w:rsidR="00EE7BF3" w:rsidRP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 xml:space="preserve">Задачи: 1. Обосновать необходимость преемственности в преподавании русского языка и литературного чтения (литературе) между начальной и средней школой. 2. Проанализировать современные программы и учебники по русскому языку и литературному чтению (литературе) для 4 – 5 классов с точки зрения соблюдения преемственности в обучении. 3. Определить педагогические условия осуществления преемственности в преподавании русского языка и литературного чтения (4 – 5 классы). </w:t>
      </w:r>
    </w:p>
    <w:p w:rsidR="007A6EFB" w:rsidRDefault="00EE7BF3"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Pr="00EE7BF3">
        <w:rPr>
          <w:rFonts w:ascii="Times New Roman" w:eastAsia="Times New Roman" w:hAnsi="Times New Roman" w:cs="Times New Roman"/>
          <w:sz w:val="28"/>
          <w:szCs w:val="28"/>
          <w:lang w:eastAsia="ru-RU"/>
        </w:rPr>
        <w:t xml:space="preserve"> В школьных программах по русскому </w:t>
      </w:r>
      <w:proofErr w:type="gramStart"/>
      <w:r w:rsidRPr="00EE7BF3">
        <w:rPr>
          <w:rFonts w:ascii="Times New Roman" w:eastAsia="Times New Roman" w:hAnsi="Times New Roman" w:cs="Times New Roman"/>
          <w:sz w:val="28"/>
          <w:szCs w:val="28"/>
          <w:lang w:eastAsia="ru-RU"/>
        </w:rPr>
        <w:t>языку</w:t>
      </w:r>
      <w:proofErr w:type="gramEnd"/>
      <w:r w:rsidRPr="00EE7BF3">
        <w:rPr>
          <w:rFonts w:ascii="Times New Roman" w:eastAsia="Times New Roman" w:hAnsi="Times New Roman" w:cs="Times New Roman"/>
          <w:sz w:val="28"/>
          <w:szCs w:val="28"/>
          <w:lang w:eastAsia="ru-RU"/>
        </w:rPr>
        <w:t xml:space="preserve"> как в начальных, так и в средних классах уделяется особое внимание систематической работе над формированием орфографической грамотности учащихся. Необходимость поиска путей и условий повышения качества обучения русскому языку в целом, и особенно орфографии как наиболее сложного его раздела, возникает у каждого учителя.</w:t>
      </w:r>
    </w:p>
    <w:p w:rsidR="00EE7BF3" w:rsidRP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 xml:space="preserve"> В четвёртом классе заканчивается начальный этап освоения языка и речи. Его главная задача – обобщить, систематизировать и дополнить представления младших школьников об устройстве русского языка, о его использовании в процессе общения, о требованиях к речевому поведению, об основных проблемах письменной речи и правилах регулирующих грамотное письмо. Изучаемый материал группируется вокруг понятий: текст, предложение, словосочетание, слово. Знакомство с частями речи завершается изучением склонения имён существительных и прилагательных, спряжением глаголов, что сочетается с ознакомлением (на практическом уровне) со способами проверки правописания безударных падежных окончаний всех частей речи (кроме существительных на </w:t>
      </w:r>
      <w:proofErr w:type="gramStart"/>
      <w:r w:rsidR="00EE7BF3" w:rsidRPr="00EE7BF3">
        <w:rPr>
          <w:rFonts w:ascii="Times New Roman" w:eastAsia="Times New Roman" w:hAnsi="Times New Roman" w:cs="Times New Roman"/>
          <w:sz w:val="28"/>
          <w:szCs w:val="28"/>
          <w:lang w:eastAsia="ru-RU"/>
        </w:rPr>
        <w:t>–м</w:t>
      </w:r>
      <w:proofErr w:type="gramEnd"/>
      <w:r w:rsidR="00EE7BF3" w:rsidRPr="00EE7BF3">
        <w:rPr>
          <w:rFonts w:ascii="Times New Roman" w:eastAsia="Times New Roman" w:hAnsi="Times New Roman" w:cs="Times New Roman"/>
          <w:sz w:val="28"/>
          <w:szCs w:val="28"/>
          <w:lang w:eastAsia="ru-RU"/>
        </w:rPr>
        <w:t>я, -</w:t>
      </w:r>
      <w:proofErr w:type="spellStart"/>
      <w:r w:rsidR="00EE7BF3" w:rsidRPr="00EE7BF3">
        <w:rPr>
          <w:rFonts w:ascii="Times New Roman" w:eastAsia="Times New Roman" w:hAnsi="Times New Roman" w:cs="Times New Roman"/>
          <w:sz w:val="28"/>
          <w:szCs w:val="28"/>
          <w:lang w:eastAsia="ru-RU"/>
        </w:rPr>
        <w:t>ий</w:t>
      </w:r>
      <w:proofErr w:type="spellEnd"/>
      <w:r w:rsidR="00EE7BF3" w:rsidRPr="00EE7BF3">
        <w:rPr>
          <w:rFonts w:ascii="Times New Roman" w:eastAsia="Times New Roman" w:hAnsi="Times New Roman" w:cs="Times New Roman"/>
          <w:sz w:val="28"/>
          <w:szCs w:val="28"/>
          <w:lang w:eastAsia="ru-RU"/>
        </w:rPr>
        <w:t>, -</w:t>
      </w:r>
      <w:proofErr w:type="spellStart"/>
      <w:r w:rsidR="00EE7BF3" w:rsidRPr="00EE7BF3">
        <w:rPr>
          <w:rFonts w:ascii="Times New Roman" w:eastAsia="Times New Roman" w:hAnsi="Times New Roman" w:cs="Times New Roman"/>
          <w:sz w:val="28"/>
          <w:szCs w:val="28"/>
          <w:lang w:eastAsia="ru-RU"/>
        </w:rPr>
        <w:t>ие</w:t>
      </w:r>
      <w:proofErr w:type="spellEnd"/>
      <w:r w:rsidR="00EE7BF3" w:rsidRPr="00EE7BF3">
        <w:rPr>
          <w:rFonts w:ascii="Times New Roman" w:eastAsia="Times New Roman" w:hAnsi="Times New Roman" w:cs="Times New Roman"/>
          <w:sz w:val="28"/>
          <w:szCs w:val="28"/>
          <w:lang w:eastAsia="ru-RU"/>
        </w:rPr>
        <w:t>, -</w:t>
      </w:r>
      <w:proofErr w:type="spellStart"/>
      <w:r w:rsidR="00EE7BF3" w:rsidRPr="00EE7BF3">
        <w:rPr>
          <w:rFonts w:ascii="Times New Roman" w:eastAsia="Times New Roman" w:hAnsi="Times New Roman" w:cs="Times New Roman"/>
          <w:sz w:val="28"/>
          <w:szCs w:val="28"/>
          <w:lang w:eastAsia="ru-RU"/>
        </w:rPr>
        <w:t>ия</w:t>
      </w:r>
      <w:proofErr w:type="spellEnd"/>
      <w:r w:rsidR="00EE7BF3" w:rsidRPr="00EE7BF3">
        <w:rPr>
          <w:rFonts w:ascii="Times New Roman" w:eastAsia="Times New Roman" w:hAnsi="Times New Roman" w:cs="Times New Roman"/>
          <w:sz w:val="28"/>
          <w:szCs w:val="28"/>
          <w:lang w:eastAsia="ru-RU"/>
        </w:rPr>
        <w:t xml:space="preserve"> и прилагательных с основой на шипящие и </w:t>
      </w:r>
      <w:proofErr w:type="spellStart"/>
      <w:r w:rsidR="00EE7BF3" w:rsidRPr="00EE7BF3">
        <w:rPr>
          <w:rFonts w:ascii="Times New Roman" w:eastAsia="Times New Roman" w:hAnsi="Times New Roman" w:cs="Times New Roman"/>
          <w:sz w:val="28"/>
          <w:szCs w:val="28"/>
          <w:lang w:eastAsia="ru-RU"/>
        </w:rPr>
        <w:t>ц</w:t>
      </w:r>
      <w:proofErr w:type="spellEnd"/>
      <w:r w:rsidR="00EE7BF3" w:rsidRPr="00EE7BF3">
        <w:rPr>
          <w:rFonts w:ascii="Times New Roman" w:eastAsia="Times New Roman" w:hAnsi="Times New Roman" w:cs="Times New Roman"/>
          <w:sz w:val="28"/>
          <w:szCs w:val="28"/>
          <w:lang w:eastAsia="ru-RU"/>
        </w:rPr>
        <w:t xml:space="preserve">). В центре внимания находится формирование общего способа действия, который должен обеспечить правильное письмо. Для общего знакомства учащимся представляется наречие, что вызвано частотностью данной части речи, её практической необходимостью учащимся. Правописание наречий специально не изучается - запоминание наиболее употребляемых обеспечивается в словарном порядке. Особенностью рассмотрения частей речи на данном этапе является пристальное внимание к синтаксическим связям, к построению словосочетаний и специфике «поведения» в них слов, относящихся к разным частям речи. Учащиеся осваивают постановку двух типов вопросов, задаваемых к имени существительному («по форме», «по смыслу»), уточняют назначение каждого из них (узнать падеж зависимого слова или понять значение). Данной работе придаётся большое значение с точки зрения развития речи детей – повышения её правильности, точности, богатства и выразительности. Знания учащихся о предложении расширяются за счёт знакомства с однородными членами. На этапе работы над текстом учащиеся знакомятся (на практическом уровне) с типами текстов, с построением несложного текста – описания, текста – рассуждения. В целом программа четвёртого класса ориентирована на то, чтобы обеспечить готовность учащихся </w:t>
      </w:r>
      <w:r w:rsidR="00EE7BF3" w:rsidRPr="00EE7BF3">
        <w:rPr>
          <w:rFonts w:ascii="Times New Roman" w:eastAsia="Times New Roman" w:hAnsi="Times New Roman" w:cs="Times New Roman"/>
          <w:sz w:val="28"/>
          <w:szCs w:val="28"/>
          <w:lang w:eastAsia="ru-RU"/>
        </w:rPr>
        <w:lastRenderedPageBreak/>
        <w:t xml:space="preserve">к успешному продолжению занятий языком и речью в средней школе. Содержание и структура курса русского языка реализуется также в учебнике, который является основным пособием, определяющим всю совместную работу учителя и учащихся. </w:t>
      </w:r>
    </w:p>
    <w:p w:rsidR="00EE7BF3" w:rsidRPr="007A6EFB" w:rsidRDefault="00EE7BF3"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Pr="00EE7BF3">
        <w:rPr>
          <w:rFonts w:ascii="Times New Roman" w:eastAsia="Times New Roman" w:hAnsi="Times New Roman" w:cs="Times New Roman"/>
          <w:sz w:val="28"/>
          <w:szCs w:val="28"/>
          <w:lang w:eastAsia="ru-RU"/>
        </w:rPr>
        <w:t xml:space="preserve">Учебник русского языка под редакцией Т.А. </w:t>
      </w:r>
      <w:proofErr w:type="spellStart"/>
      <w:r w:rsidRPr="00EE7BF3">
        <w:rPr>
          <w:rFonts w:ascii="Times New Roman" w:eastAsia="Times New Roman" w:hAnsi="Times New Roman" w:cs="Times New Roman"/>
          <w:sz w:val="28"/>
          <w:szCs w:val="28"/>
          <w:lang w:eastAsia="ru-RU"/>
        </w:rPr>
        <w:t>Ладыженской</w:t>
      </w:r>
      <w:proofErr w:type="spellEnd"/>
      <w:r w:rsidRPr="00EE7BF3">
        <w:rPr>
          <w:rFonts w:ascii="Times New Roman" w:eastAsia="Times New Roman" w:hAnsi="Times New Roman" w:cs="Times New Roman"/>
          <w:sz w:val="28"/>
          <w:szCs w:val="28"/>
          <w:lang w:eastAsia="ru-RU"/>
        </w:rPr>
        <w:t xml:space="preserve"> для 5 класса построен на основе системы научных понятий, осознанных учениками в начальной школе. Система упражнений, заданий в этих учебниках разработана таким образом, чтобы организовать самостоятельный поиск способов решения. Поэтому материал представлен не только в виде готового информационного изложения, но и в таких формах, которые предполагают самостоятельную деятельность учащихся по усвоению этой информации или добыванию новых знаний. Многие разделы (например, «Предложение», «Текст», «Словосочетание») знакомы учащимся по начальной школе, в них уточняются и систематизируются сведения, полученные в начальной школе. Вместе с этим, объём материала расширяется, добавляются новые темы (например, «Культура речи», «Жанры речи»). Однако можно наблюдать некоторую «несогласованность» в учебнике для средней школы. Так, авторы учебника в разделе «Повторение изученного в начальной школе. Текст. Предложение» предлагают учащимся назвать сложное предложение, предполагая, что эти сведения уже известны учащимся (упр. 2). </w:t>
      </w:r>
    </w:p>
    <w:p w:rsidR="007A6EFB" w:rsidRDefault="00EE7BF3"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Pr="00EE7BF3">
        <w:rPr>
          <w:rFonts w:ascii="Times New Roman" w:eastAsia="Times New Roman" w:hAnsi="Times New Roman" w:cs="Times New Roman"/>
          <w:sz w:val="28"/>
          <w:szCs w:val="28"/>
          <w:lang w:eastAsia="ru-RU"/>
        </w:rPr>
        <w:t xml:space="preserve"> Литературное чтение в начальной школе – первое звено в системе единого непрерывного литературного образования и культурологической подготовки учащихся. В современных условиях обострению проблемы преемственности в содержании литературного образования между начальной и средней школой способствует переход начальной школы с предмета «Литературное чтение» на предмет «Литература», когда обучение чтению младших школьников дополняется приобщением их к литературе как к искусству слова. Программа и учебники по литературе привлекают для этой цели высокохудожественные произведения отечественной и зарубежной литературы, знакомят младших школьников с определённым кругом </w:t>
      </w:r>
      <w:proofErr w:type="spellStart"/>
      <w:r w:rsidRPr="00EE7BF3">
        <w:rPr>
          <w:rFonts w:ascii="Times New Roman" w:eastAsia="Times New Roman" w:hAnsi="Times New Roman" w:cs="Times New Roman"/>
          <w:sz w:val="28"/>
          <w:szCs w:val="28"/>
          <w:lang w:eastAsia="ru-RU"/>
        </w:rPr>
        <w:t>теоретико</w:t>
      </w:r>
      <w:proofErr w:type="spellEnd"/>
      <w:r w:rsidRPr="00EE7BF3">
        <w:rPr>
          <w:rFonts w:ascii="Times New Roman" w:eastAsia="Times New Roman" w:hAnsi="Times New Roman" w:cs="Times New Roman"/>
          <w:sz w:val="28"/>
          <w:szCs w:val="28"/>
          <w:lang w:eastAsia="ru-RU"/>
        </w:rPr>
        <w:t xml:space="preserve"> - литературных понятий. Это даёт позитивный эффект – позволяет уже в младшем школьном возрасте почувствовать разнообразие отечественной и мировой литературы. В четвёртом классе при сохранении тенденции к формированию навыка чтения и умений работать с текстом, больше внимания уделяется литературному образованию младших школьников. Это достигается благодаря соответствующим вопросам и заданиям к текстам, а также в силу систематизации учебного материала по принципу принадлежности к тому или иному роду, виду и жанру литературы. Упорядоченное накопление литературных представлений, которое происходит при этом, является непременным условием последующих литературных обобщений, на которых базируется дальнейшее (в средней школе) литературное развитие и образование учащихся. </w:t>
      </w:r>
    </w:p>
    <w:p w:rsidR="006053F9"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w:t>
      </w:r>
      <w:r w:rsidR="00EE7BF3" w:rsidRPr="00EE7BF3">
        <w:rPr>
          <w:rFonts w:ascii="Times New Roman" w:eastAsia="Times New Roman" w:hAnsi="Times New Roman" w:cs="Times New Roman"/>
          <w:sz w:val="28"/>
          <w:szCs w:val="28"/>
          <w:lang w:eastAsia="ru-RU"/>
        </w:rPr>
        <w:t xml:space="preserve"> соблюдается преемственность между начальным и средним звеньями школьного литературного образования. Общая логика расположения литературного материала и её соответствие ведущим учебным задачам очевидны: наработка технической базы чтения во втором классе - накопление </w:t>
      </w:r>
      <w:r w:rsidR="00EE7BF3" w:rsidRPr="00EE7BF3">
        <w:rPr>
          <w:rFonts w:ascii="Times New Roman" w:eastAsia="Times New Roman" w:hAnsi="Times New Roman" w:cs="Times New Roman"/>
          <w:sz w:val="28"/>
          <w:szCs w:val="28"/>
          <w:lang w:eastAsia="ru-RU"/>
        </w:rPr>
        <w:lastRenderedPageBreak/>
        <w:t>литературных представлений (идейно – тематических и жанровых</w:t>
      </w:r>
      <w:proofErr w:type="gramStart"/>
      <w:r w:rsidR="00EE7BF3" w:rsidRPr="00EE7BF3">
        <w:rPr>
          <w:rFonts w:ascii="Times New Roman" w:eastAsia="Times New Roman" w:hAnsi="Times New Roman" w:cs="Times New Roman"/>
          <w:sz w:val="28"/>
          <w:szCs w:val="28"/>
          <w:lang w:eastAsia="ru-RU"/>
        </w:rPr>
        <w:t xml:space="preserve"> )</w:t>
      </w:r>
      <w:proofErr w:type="gramEnd"/>
      <w:r w:rsidR="006053F9">
        <w:rPr>
          <w:rFonts w:ascii="Times New Roman" w:eastAsia="Times New Roman" w:hAnsi="Times New Roman" w:cs="Times New Roman"/>
          <w:sz w:val="28"/>
          <w:szCs w:val="28"/>
          <w:lang w:eastAsia="ru-RU"/>
        </w:rPr>
        <w:t>,</w:t>
      </w:r>
      <w:r w:rsidR="00EE7BF3" w:rsidRPr="00EE7BF3">
        <w:rPr>
          <w:rFonts w:ascii="Times New Roman" w:eastAsia="Times New Roman" w:hAnsi="Times New Roman" w:cs="Times New Roman"/>
          <w:sz w:val="28"/>
          <w:szCs w:val="28"/>
          <w:lang w:eastAsia="ru-RU"/>
        </w:rPr>
        <w:t xml:space="preserve"> в третьем классе - литературное развитие на основе упорядочения литературных впечатлений в рамках </w:t>
      </w:r>
      <w:proofErr w:type="spellStart"/>
      <w:r w:rsidR="00EE7BF3" w:rsidRPr="00EE7BF3">
        <w:rPr>
          <w:rFonts w:ascii="Times New Roman" w:eastAsia="Times New Roman" w:hAnsi="Times New Roman" w:cs="Times New Roman"/>
          <w:sz w:val="28"/>
          <w:szCs w:val="28"/>
          <w:lang w:eastAsia="ru-RU"/>
        </w:rPr>
        <w:t>видожанровых</w:t>
      </w:r>
      <w:proofErr w:type="spellEnd"/>
      <w:r w:rsidR="00EE7BF3" w:rsidRPr="00EE7BF3">
        <w:rPr>
          <w:rFonts w:ascii="Times New Roman" w:eastAsia="Times New Roman" w:hAnsi="Times New Roman" w:cs="Times New Roman"/>
          <w:sz w:val="28"/>
          <w:szCs w:val="28"/>
          <w:lang w:eastAsia="ru-RU"/>
        </w:rPr>
        <w:t xml:space="preserve"> особенностей в четвёртом классе. Свидетельствует о преемственности учебного материала для учащихся начального и среднего звена и то, что курс литературы начинается с изучения произведений устного народного творчества. Отрадно отметить, что сохраняется принцип преемственности в изучении творчества таких традиционных для школьного курса писателей, как А.С.Пушкин, С.Я.Маршак, Х.К.Андерсен. </w:t>
      </w:r>
    </w:p>
    <w:p w:rsidR="007A6EFB" w:rsidRPr="007A6EFB" w:rsidRDefault="006053F9" w:rsidP="00EE7BF3">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Но и тут мы сталкиваемся с несоответствием программ начальной и средней школы. По литературе требуется, во-первых, достаточная для понимания прочитанного скорость чтения, а во-вторых, большой запас лексики. Сказки, рассказы, стихи в учебниках начальной школы содержат простую лексику. Едва ли не самыми сложными произведениями являются сказка А.С.Пушкина и былины с их устаревшей лексикой. В учебнике для пятого класса большое разнообразие лексики, ребёнок порой не в силах понять прочитанное. Учитель тратит много времени на то, чт</w:t>
      </w:r>
      <w:r w:rsidR="007A6EFB" w:rsidRPr="007A6EFB">
        <w:rPr>
          <w:rFonts w:ascii="Times New Roman" w:eastAsia="Times New Roman" w:hAnsi="Times New Roman" w:cs="Times New Roman"/>
          <w:sz w:val="28"/>
          <w:szCs w:val="28"/>
          <w:lang w:eastAsia="ru-RU"/>
        </w:rPr>
        <w:t xml:space="preserve">обы «перевести» прочитанное. </w:t>
      </w:r>
    </w:p>
    <w:p w:rsidR="007A6EFB" w:rsidRP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 xml:space="preserve">Проанализировав программы и учебники по русскому языку и литературному чтению (литературе) (4 – 5 классы) можно предложить учителям </w:t>
      </w:r>
      <w:r w:rsidR="00EE7BF3" w:rsidRPr="00EE7BF3">
        <w:rPr>
          <w:rFonts w:ascii="Times New Roman" w:eastAsia="Times New Roman" w:hAnsi="Times New Roman" w:cs="Times New Roman"/>
          <w:sz w:val="28"/>
          <w:szCs w:val="28"/>
          <w:u w:val="single"/>
          <w:lang w:eastAsia="ru-RU"/>
        </w:rPr>
        <w:t>ряд методических рекомендаций</w:t>
      </w:r>
      <w:r w:rsidR="00EE7BF3" w:rsidRPr="00EE7BF3">
        <w:rPr>
          <w:rFonts w:ascii="Times New Roman" w:eastAsia="Times New Roman" w:hAnsi="Times New Roman" w:cs="Times New Roman"/>
          <w:sz w:val="28"/>
          <w:szCs w:val="28"/>
          <w:lang w:eastAsia="ru-RU"/>
        </w:rPr>
        <w:t xml:space="preserve"> </w:t>
      </w:r>
      <w:r w:rsidRPr="007A6EFB">
        <w:rPr>
          <w:rFonts w:ascii="Times New Roman" w:eastAsia="Times New Roman" w:hAnsi="Times New Roman" w:cs="Times New Roman"/>
          <w:sz w:val="28"/>
          <w:szCs w:val="28"/>
          <w:lang w:eastAsia="ru-RU"/>
        </w:rPr>
        <w:t>по преемственности преподавания:</w:t>
      </w:r>
    </w:p>
    <w:p w:rsidR="007A6EFB" w:rsidRP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 xml:space="preserve">1.Изучение простого предложения. Разбор простого предложения производится без названия второстепенных членов. Учителям нужно иметь в виду, что: 1) разбор простого предложения производится в начальной школе без названия второстепенных членов; 2) расстановка знаков препинания при обращениях проводится в начальной школе на уровне ознакомления. </w:t>
      </w:r>
    </w:p>
    <w:p w:rsidR="007A6EFB" w:rsidRP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2. Слово. 1) предлагать учащимся задания по работе с толковым словарём; 2) углублять, обогащать, и увеличивать словарный запас учащихся; 3) сформировать у младших школьников потребность обращения к словарю как к справочнику того или иного вида.</w:t>
      </w:r>
    </w:p>
    <w:p w:rsidR="007A6EFB" w:rsidRPr="007A6EFB" w:rsidRDefault="00EE7BF3" w:rsidP="00EE7BF3">
      <w:pPr>
        <w:spacing w:after="0" w:line="240" w:lineRule="auto"/>
        <w:contextualSpacing/>
        <w:mirrorIndents/>
        <w:jc w:val="both"/>
        <w:rPr>
          <w:rFonts w:ascii="Times New Roman" w:eastAsia="Times New Roman" w:hAnsi="Times New Roman" w:cs="Times New Roman"/>
          <w:sz w:val="28"/>
          <w:szCs w:val="28"/>
          <w:lang w:eastAsia="ru-RU"/>
        </w:rPr>
      </w:pPr>
      <w:r w:rsidRPr="00EE7BF3">
        <w:rPr>
          <w:rFonts w:ascii="Times New Roman" w:eastAsia="Times New Roman" w:hAnsi="Times New Roman" w:cs="Times New Roman"/>
          <w:sz w:val="28"/>
          <w:szCs w:val="28"/>
          <w:lang w:eastAsia="ru-RU"/>
        </w:rPr>
        <w:t xml:space="preserve"> </w:t>
      </w:r>
      <w:r w:rsidR="007A6EFB" w:rsidRPr="007A6EFB">
        <w:rPr>
          <w:rFonts w:ascii="Times New Roman" w:eastAsia="Times New Roman" w:hAnsi="Times New Roman" w:cs="Times New Roman"/>
          <w:sz w:val="28"/>
          <w:szCs w:val="28"/>
          <w:lang w:eastAsia="ru-RU"/>
        </w:rPr>
        <w:t xml:space="preserve">   </w:t>
      </w:r>
      <w:r w:rsidRPr="00EE7BF3">
        <w:rPr>
          <w:rFonts w:ascii="Times New Roman" w:eastAsia="Times New Roman" w:hAnsi="Times New Roman" w:cs="Times New Roman"/>
          <w:sz w:val="28"/>
          <w:szCs w:val="28"/>
          <w:u w:val="single"/>
          <w:lang w:eastAsia="ru-RU"/>
        </w:rPr>
        <w:t>Общие рекомендации</w:t>
      </w:r>
      <w:r w:rsidRPr="00EE7BF3">
        <w:rPr>
          <w:rFonts w:ascii="Times New Roman" w:eastAsia="Times New Roman" w:hAnsi="Times New Roman" w:cs="Times New Roman"/>
          <w:sz w:val="28"/>
          <w:szCs w:val="28"/>
          <w:lang w:eastAsia="ru-RU"/>
        </w:rPr>
        <w:t xml:space="preserve"> учителям начальных классов 1. Приучать школьников начинать работать на уроке по звонку, быстро включаться в выполнение заданий, не давать отдельным ученикам дополнительного времени на выполнение контрольных и проверочных работ, заканчивать урок со звонком. 2. Использовать формы и методы организации занятий, требующие от каждого ученика активного и осознанного участия, в том числе парной и групповой работы. 3. Предлагать учащимся задания по работе со справочниками и словарями, приучать готовить сообщения, рассказы по дополнительным материалам. 4. Совершенствовать работу по формированию у учащихся навыков самооценки и </w:t>
      </w:r>
      <w:proofErr w:type="spellStart"/>
      <w:r w:rsidRPr="00EE7BF3">
        <w:rPr>
          <w:rFonts w:ascii="Times New Roman" w:eastAsia="Times New Roman" w:hAnsi="Times New Roman" w:cs="Times New Roman"/>
          <w:sz w:val="28"/>
          <w:szCs w:val="28"/>
          <w:lang w:eastAsia="ru-RU"/>
        </w:rPr>
        <w:t>взаимооценки</w:t>
      </w:r>
      <w:proofErr w:type="spellEnd"/>
      <w:r w:rsidRPr="00EE7BF3">
        <w:rPr>
          <w:rFonts w:ascii="Times New Roman" w:eastAsia="Times New Roman" w:hAnsi="Times New Roman" w:cs="Times New Roman"/>
          <w:sz w:val="28"/>
          <w:szCs w:val="28"/>
          <w:lang w:eastAsia="ru-RU"/>
        </w:rPr>
        <w:t>, са</w:t>
      </w:r>
      <w:r w:rsidR="007A6EFB" w:rsidRPr="007A6EFB">
        <w:rPr>
          <w:rFonts w:ascii="Times New Roman" w:eastAsia="Times New Roman" w:hAnsi="Times New Roman" w:cs="Times New Roman"/>
          <w:sz w:val="28"/>
          <w:szCs w:val="28"/>
          <w:lang w:eastAsia="ru-RU"/>
        </w:rPr>
        <w:t xml:space="preserve">моконтроля и взаимоконтроля. </w:t>
      </w:r>
    </w:p>
    <w:p w:rsid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 xml:space="preserve">Можно с уверенностью сказать, что проблема преемственности разрешима даже с теми объективными трудностями, которые испытывают учителя. Но разрешима лишь в том случае, если в работе над ней будут участвовать и начальная и средняя школа в самом тесном сотрудничестве. </w:t>
      </w:r>
    </w:p>
    <w:p w:rsid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p>
    <w:p w:rsid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p>
    <w:p w:rsidR="007A6EFB" w:rsidRPr="007A6EFB"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p>
    <w:p w:rsidR="00EE7BF3" w:rsidRPr="00EE7BF3" w:rsidRDefault="007A6EFB" w:rsidP="00EE7BF3">
      <w:pPr>
        <w:spacing w:after="0" w:line="240" w:lineRule="auto"/>
        <w:contextualSpacing/>
        <w:mirrorIndents/>
        <w:jc w:val="both"/>
        <w:rPr>
          <w:rFonts w:ascii="Times New Roman" w:eastAsia="Times New Roman" w:hAnsi="Times New Roman" w:cs="Times New Roman"/>
          <w:sz w:val="28"/>
          <w:szCs w:val="28"/>
          <w:lang w:eastAsia="ru-RU"/>
        </w:rPr>
      </w:pPr>
      <w:r w:rsidRPr="007A6EFB">
        <w:rPr>
          <w:rFonts w:ascii="Times New Roman" w:eastAsia="Times New Roman" w:hAnsi="Times New Roman" w:cs="Times New Roman"/>
          <w:sz w:val="28"/>
          <w:szCs w:val="28"/>
          <w:lang w:eastAsia="ru-RU"/>
        </w:rPr>
        <w:t xml:space="preserve">     </w:t>
      </w:r>
      <w:r w:rsidR="00EE7BF3" w:rsidRPr="00EE7BF3">
        <w:rPr>
          <w:rFonts w:ascii="Times New Roman" w:eastAsia="Times New Roman" w:hAnsi="Times New Roman" w:cs="Times New Roman"/>
          <w:sz w:val="28"/>
          <w:szCs w:val="28"/>
          <w:lang w:eastAsia="ru-RU"/>
        </w:rPr>
        <w:t xml:space="preserve">Использованная литература: 1. Учебные программы для общеобразовательных учреждений с русским языком обучения. 1 – 4 классы. – М: Просвещение, 2009. 2. М.Т.Баранов, </w:t>
      </w:r>
      <w:proofErr w:type="spellStart"/>
      <w:r w:rsidR="00EE7BF3" w:rsidRPr="00EE7BF3">
        <w:rPr>
          <w:rFonts w:ascii="Times New Roman" w:eastAsia="Times New Roman" w:hAnsi="Times New Roman" w:cs="Times New Roman"/>
          <w:sz w:val="28"/>
          <w:szCs w:val="28"/>
          <w:lang w:eastAsia="ru-RU"/>
        </w:rPr>
        <w:t>Т.А.Ладыженская</w:t>
      </w:r>
      <w:proofErr w:type="spellEnd"/>
      <w:r w:rsidR="00EE7BF3" w:rsidRPr="00EE7BF3">
        <w:rPr>
          <w:rFonts w:ascii="Times New Roman" w:eastAsia="Times New Roman" w:hAnsi="Times New Roman" w:cs="Times New Roman"/>
          <w:sz w:val="28"/>
          <w:szCs w:val="28"/>
          <w:lang w:eastAsia="ru-RU"/>
        </w:rPr>
        <w:t xml:space="preserve">. Программа для общеобразовательных учреждений. Русский язык 5-9 </w:t>
      </w:r>
      <w:proofErr w:type="spellStart"/>
      <w:r w:rsidR="00EE7BF3" w:rsidRPr="00EE7BF3">
        <w:rPr>
          <w:rFonts w:ascii="Times New Roman" w:eastAsia="Times New Roman" w:hAnsi="Times New Roman" w:cs="Times New Roman"/>
          <w:sz w:val="28"/>
          <w:szCs w:val="28"/>
          <w:lang w:eastAsia="ru-RU"/>
        </w:rPr>
        <w:t>кл</w:t>
      </w:r>
      <w:proofErr w:type="spellEnd"/>
      <w:r w:rsidR="00EE7BF3" w:rsidRPr="00EE7BF3">
        <w:rPr>
          <w:rFonts w:ascii="Times New Roman" w:eastAsia="Times New Roman" w:hAnsi="Times New Roman" w:cs="Times New Roman"/>
          <w:sz w:val="28"/>
          <w:szCs w:val="28"/>
          <w:lang w:eastAsia="ru-RU"/>
        </w:rPr>
        <w:t xml:space="preserve">.- М.: Просвещение, 2009 3. Т.А. </w:t>
      </w:r>
      <w:proofErr w:type="spellStart"/>
      <w:r w:rsidR="00EE7BF3" w:rsidRPr="00EE7BF3">
        <w:rPr>
          <w:rFonts w:ascii="Times New Roman" w:eastAsia="Times New Roman" w:hAnsi="Times New Roman" w:cs="Times New Roman"/>
          <w:sz w:val="28"/>
          <w:szCs w:val="28"/>
          <w:lang w:eastAsia="ru-RU"/>
        </w:rPr>
        <w:t>Ладыженская</w:t>
      </w:r>
      <w:proofErr w:type="spellEnd"/>
      <w:r w:rsidR="00EE7BF3" w:rsidRPr="00EE7BF3">
        <w:rPr>
          <w:rFonts w:ascii="Times New Roman" w:eastAsia="Times New Roman" w:hAnsi="Times New Roman" w:cs="Times New Roman"/>
          <w:sz w:val="28"/>
          <w:szCs w:val="28"/>
          <w:lang w:eastAsia="ru-RU"/>
        </w:rPr>
        <w:t xml:space="preserve">. Русский язык. – М.: Просвещение, 2011 4. О.В.Беляева. Поурочные разработки по русскому языку в 5 классе. – М.: ВАКО, 2007 5. Г.А.Богданова. Уроки русского языка в 5 классе. – М.: Просвещение, 2005 6. Миллер О.М. Диагностика готовности младших школьников к переходу в среднюю школу /О.М.Миллер, </w:t>
      </w:r>
      <w:proofErr w:type="spellStart"/>
      <w:r w:rsidR="00EE7BF3" w:rsidRPr="00EE7BF3">
        <w:rPr>
          <w:rFonts w:ascii="Times New Roman" w:eastAsia="Times New Roman" w:hAnsi="Times New Roman" w:cs="Times New Roman"/>
          <w:sz w:val="28"/>
          <w:szCs w:val="28"/>
          <w:lang w:eastAsia="ru-RU"/>
        </w:rPr>
        <w:t>Т.Л.Ядрышникова</w:t>
      </w:r>
      <w:proofErr w:type="spellEnd"/>
      <w:r w:rsidR="00EE7BF3" w:rsidRPr="00EE7BF3">
        <w:rPr>
          <w:rFonts w:ascii="Times New Roman" w:eastAsia="Times New Roman" w:hAnsi="Times New Roman" w:cs="Times New Roman"/>
          <w:sz w:val="28"/>
          <w:szCs w:val="28"/>
          <w:lang w:eastAsia="ru-RU"/>
        </w:rPr>
        <w:t xml:space="preserve">. – Красноярск, 1991. 7. Львов М.Р. Преемственность и перспективность в обучении русскому языку /под ред. </w:t>
      </w:r>
      <w:proofErr w:type="spellStart"/>
      <w:r w:rsidR="00EE7BF3" w:rsidRPr="00EE7BF3">
        <w:rPr>
          <w:rFonts w:ascii="Times New Roman" w:eastAsia="Times New Roman" w:hAnsi="Times New Roman" w:cs="Times New Roman"/>
          <w:sz w:val="28"/>
          <w:szCs w:val="28"/>
          <w:lang w:eastAsia="ru-RU"/>
        </w:rPr>
        <w:t>В.В.Бабайцевой</w:t>
      </w:r>
      <w:proofErr w:type="spellEnd"/>
      <w:r w:rsidR="00EE7BF3" w:rsidRPr="00EE7BF3">
        <w:rPr>
          <w:rFonts w:ascii="Times New Roman" w:eastAsia="Times New Roman" w:hAnsi="Times New Roman" w:cs="Times New Roman"/>
          <w:sz w:val="28"/>
          <w:szCs w:val="28"/>
          <w:lang w:eastAsia="ru-RU"/>
        </w:rPr>
        <w:t xml:space="preserve">, </w:t>
      </w:r>
      <w:proofErr w:type="spellStart"/>
      <w:r w:rsidR="00EE7BF3" w:rsidRPr="00EE7BF3">
        <w:rPr>
          <w:rFonts w:ascii="Times New Roman" w:eastAsia="Times New Roman" w:hAnsi="Times New Roman" w:cs="Times New Roman"/>
          <w:sz w:val="28"/>
          <w:szCs w:val="28"/>
          <w:lang w:eastAsia="ru-RU"/>
        </w:rPr>
        <w:t>Г.К.Лидман-Орловой</w:t>
      </w:r>
      <w:proofErr w:type="spellEnd"/>
      <w:r w:rsidR="00EE7BF3" w:rsidRPr="00EE7BF3">
        <w:rPr>
          <w:rFonts w:ascii="Times New Roman" w:eastAsia="Times New Roman" w:hAnsi="Times New Roman" w:cs="Times New Roman"/>
          <w:sz w:val="28"/>
          <w:szCs w:val="28"/>
          <w:lang w:eastAsia="ru-RU"/>
        </w:rPr>
        <w:t>. – М., 1979. 8. Начальная школа. – 1999. - № 2</w:t>
      </w:r>
    </w:p>
    <w:p w:rsidR="00EE7BF3" w:rsidRPr="00EE7BF3" w:rsidRDefault="00EE7BF3" w:rsidP="00EE7BF3">
      <w:pPr>
        <w:spacing w:after="0" w:line="240" w:lineRule="auto"/>
        <w:contextualSpacing/>
        <w:mirrorIndents/>
        <w:jc w:val="both"/>
        <w:rPr>
          <w:rFonts w:ascii="Times New Roman" w:eastAsia="Times New Roman" w:hAnsi="Times New Roman" w:cs="Times New Roman"/>
          <w:sz w:val="28"/>
          <w:szCs w:val="28"/>
          <w:lang w:eastAsia="ru-RU"/>
        </w:rPr>
      </w:pPr>
      <w:r w:rsidRPr="00EE7BF3">
        <w:rPr>
          <w:rFonts w:ascii="Times New Roman" w:eastAsia="Times New Roman" w:hAnsi="Times New Roman" w:cs="Times New Roman"/>
          <w:sz w:val="28"/>
          <w:szCs w:val="28"/>
          <w:lang w:eastAsia="ru-RU"/>
        </w:rPr>
        <w:t> </w:t>
      </w:r>
    </w:p>
    <w:p w:rsidR="00B20E5A" w:rsidRPr="007A6EFB" w:rsidRDefault="00623034" w:rsidP="00EE7BF3">
      <w:pPr>
        <w:spacing w:line="240" w:lineRule="auto"/>
        <w:contextualSpacing/>
        <w:mirrorIndents/>
        <w:jc w:val="both"/>
        <w:rPr>
          <w:sz w:val="28"/>
          <w:szCs w:val="28"/>
        </w:rPr>
      </w:pPr>
    </w:p>
    <w:sectPr w:rsidR="00B20E5A" w:rsidRPr="007A6EFB" w:rsidSect="00EE7BF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7BF3"/>
    <w:rsid w:val="006053F9"/>
    <w:rsid w:val="00623034"/>
    <w:rsid w:val="0073774B"/>
    <w:rsid w:val="007A6EFB"/>
    <w:rsid w:val="008F3B6C"/>
    <w:rsid w:val="00C765BE"/>
    <w:rsid w:val="00EE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487903">
      <w:bodyDiv w:val="1"/>
      <w:marLeft w:val="0"/>
      <w:marRight w:val="0"/>
      <w:marTop w:val="0"/>
      <w:marBottom w:val="0"/>
      <w:divBdr>
        <w:top w:val="none" w:sz="0" w:space="0" w:color="auto"/>
        <w:left w:val="none" w:sz="0" w:space="0" w:color="auto"/>
        <w:bottom w:val="none" w:sz="0" w:space="0" w:color="auto"/>
        <w:right w:val="none" w:sz="0" w:space="0" w:color="auto"/>
      </w:divBdr>
      <w:divsChild>
        <w:div w:id="2057241703">
          <w:marLeft w:val="0"/>
          <w:marRight w:val="0"/>
          <w:marTop w:val="0"/>
          <w:marBottom w:val="0"/>
          <w:divBdr>
            <w:top w:val="none" w:sz="0" w:space="0" w:color="auto"/>
            <w:left w:val="none" w:sz="0" w:space="0" w:color="auto"/>
            <w:bottom w:val="none" w:sz="0" w:space="0" w:color="auto"/>
            <w:right w:val="none" w:sz="0" w:space="0" w:color="auto"/>
          </w:divBdr>
        </w:div>
        <w:div w:id="1794670454">
          <w:marLeft w:val="0"/>
          <w:marRight w:val="0"/>
          <w:marTop w:val="0"/>
          <w:marBottom w:val="0"/>
          <w:divBdr>
            <w:top w:val="none" w:sz="0" w:space="0" w:color="auto"/>
            <w:left w:val="none" w:sz="0" w:space="0" w:color="auto"/>
            <w:bottom w:val="none" w:sz="0" w:space="0" w:color="auto"/>
            <w:right w:val="none" w:sz="0" w:space="0" w:color="auto"/>
          </w:divBdr>
        </w:div>
        <w:div w:id="198673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School6-2</dc:creator>
  <cp:lastModifiedBy>School6-2</cp:lastModifiedBy>
  <cp:revision>2</cp:revision>
  <dcterms:created xsi:type="dcterms:W3CDTF">2014-02-04T05:08:00Z</dcterms:created>
  <dcterms:modified xsi:type="dcterms:W3CDTF">2014-02-04T05:45:00Z</dcterms:modified>
</cp:coreProperties>
</file>