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5E" w:rsidRDefault="00897A5E" w:rsidP="006344B1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СПБГОУ ДОД ДМШ № 38</w:t>
      </w:r>
    </w:p>
    <w:p w:rsidR="00897A5E" w:rsidRDefault="00897A5E" w:rsidP="006344B1">
      <w:pPr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Георгиевна Завьялова</w:t>
      </w:r>
    </w:p>
    <w:p w:rsidR="00897A5E" w:rsidRDefault="00897A5E" w:rsidP="006344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F97" w:rsidRPr="006344B1" w:rsidRDefault="002011E0" w:rsidP="0063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Статья: </w:t>
      </w:r>
      <w:r w:rsidR="005C7F97" w:rsidRPr="006344B1">
        <w:rPr>
          <w:rFonts w:ascii="Times New Roman" w:hAnsi="Times New Roman" w:cs="Times New Roman"/>
          <w:b/>
          <w:sz w:val="28"/>
          <w:szCs w:val="28"/>
        </w:rPr>
        <w:t>Слушание музыки у дошкольников.</w:t>
      </w:r>
    </w:p>
    <w:p w:rsidR="005C7F97" w:rsidRPr="006344B1" w:rsidRDefault="005C7F97" w:rsidP="00634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>На сегодняшний день существует спорный вопрос, насколько необходимо и полезно слушание классической музыки для малышей. Мнения по этому поводу разделяются.</w:t>
      </w:r>
    </w:p>
    <w:p w:rsidR="005C7F97" w:rsidRPr="006344B1" w:rsidRDefault="005C7F97" w:rsidP="00634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 xml:space="preserve">Опираясь на собственный опыт, могу сказать: «Да.  </w:t>
      </w:r>
      <w:r w:rsidR="006344B1" w:rsidRPr="006344B1">
        <w:rPr>
          <w:rFonts w:ascii="Times New Roman" w:hAnsi="Times New Roman" w:cs="Times New Roman"/>
          <w:sz w:val="28"/>
          <w:szCs w:val="28"/>
        </w:rPr>
        <w:t>Слушание классической музыки для малышей</w:t>
      </w:r>
      <w:r w:rsidRPr="006344B1">
        <w:rPr>
          <w:rFonts w:ascii="Times New Roman" w:hAnsi="Times New Roman" w:cs="Times New Roman"/>
          <w:sz w:val="28"/>
          <w:szCs w:val="28"/>
        </w:rPr>
        <w:t xml:space="preserve"> полезно.</w:t>
      </w:r>
      <w:r w:rsidR="006344B1">
        <w:rPr>
          <w:rFonts w:ascii="Times New Roman" w:hAnsi="Times New Roman" w:cs="Times New Roman"/>
          <w:sz w:val="28"/>
          <w:szCs w:val="28"/>
        </w:rPr>
        <w:t>»</w:t>
      </w:r>
      <w:r w:rsidRPr="006344B1">
        <w:rPr>
          <w:rFonts w:ascii="Times New Roman" w:hAnsi="Times New Roman" w:cs="Times New Roman"/>
          <w:sz w:val="28"/>
          <w:szCs w:val="28"/>
        </w:rPr>
        <w:t xml:space="preserve"> Единственное, к данному вопросу стоит подходить серьезно: обязательно тщательно подбирать материал, в зависимости от возраста, находить формы</w:t>
      </w:r>
      <w:r w:rsidR="00A836D0">
        <w:rPr>
          <w:rFonts w:ascii="Times New Roman" w:hAnsi="Times New Roman" w:cs="Times New Roman"/>
          <w:sz w:val="28"/>
          <w:szCs w:val="28"/>
        </w:rPr>
        <w:t xml:space="preserve"> его</w:t>
      </w:r>
      <w:r w:rsidRPr="006344B1">
        <w:rPr>
          <w:rFonts w:ascii="Times New Roman" w:hAnsi="Times New Roman" w:cs="Times New Roman"/>
          <w:sz w:val="28"/>
          <w:szCs w:val="28"/>
        </w:rPr>
        <w:t xml:space="preserve"> преподнесения</w:t>
      </w:r>
      <w:r w:rsidR="00A836D0">
        <w:rPr>
          <w:rFonts w:ascii="Times New Roman" w:hAnsi="Times New Roman" w:cs="Times New Roman"/>
          <w:sz w:val="28"/>
          <w:szCs w:val="28"/>
        </w:rPr>
        <w:t xml:space="preserve"> и</w:t>
      </w:r>
      <w:r w:rsidRPr="006344B1">
        <w:rPr>
          <w:rFonts w:ascii="Times New Roman" w:hAnsi="Times New Roman" w:cs="Times New Roman"/>
          <w:sz w:val="28"/>
          <w:szCs w:val="28"/>
        </w:rPr>
        <w:t xml:space="preserve"> объяснения.</w:t>
      </w:r>
    </w:p>
    <w:p w:rsidR="005C7F97" w:rsidRPr="006344B1" w:rsidRDefault="005C7F97" w:rsidP="00634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 xml:space="preserve">Объем слухового внимания у дошкольников составляет 15-30 секунд, именно за это время он начинает </w:t>
      </w:r>
      <w:r w:rsidR="00A836D0">
        <w:rPr>
          <w:rFonts w:ascii="Times New Roman" w:hAnsi="Times New Roman" w:cs="Times New Roman"/>
          <w:sz w:val="28"/>
          <w:szCs w:val="28"/>
        </w:rPr>
        <w:t>давать</w:t>
      </w:r>
      <w:r w:rsidRPr="006344B1">
        <w:rPr>
          <w:rFonts w:ascii="Times New Roman" w:hAnsi="Times New Roman" w:cs="Times New Roman"/>
          <w:sz w:val="28"/>
          <w:szCs w:val="28"/>
        </w:rPr>
        <w:t xml:space="preserve"> свою эмоциональную оценку услышанному: может начать хлопать, топать ножками, пританц</w:t>
      </w:r>
      <w:r w:rsidR="00A836D0">
        <w:rPr>
          <w:rFonts w:ascii="Times New Roman" w:hAnsi="Times New Roman" w:cs="Times New Roman"/>
          <w:sz w:val="28"/>
          <w:szCs w:val="28"/>
        </w:rPr>
        <w:t>овывать или подпевать. Все это на</w:t>
      </w:r>
      <w:r w:rsidRPr="006344B1">
        <w:rPr>
          <w:rFonts w:ascii="Times New Roman" w:hAnsi="Times New Roman" w:cs="Times New Roman"/>
          <w:sz w:val="28"/>
          <w:szCs w:val="28"/>
        </w:rPr>
        <w:t xml:space="preserve">капливается в музыкальный опыт и дальше помогает ребенку в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, разучивании стихов, в танце, речи, игре на детских музыкальных инструментах, пении, в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импровизировании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под различную музыку. </w:t>
      </w:r>
    </w:p>
    <w:p w:rsidR="005C7F97" w:rsidRPr="006344B1" w:rsidRDefault="005C7F97" w:rsidP="00634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 xml:space="preserve">У Карла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это называется элементарным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="006344B1">
        <w:rPr>
          <w:rFonts w:ascii="Times New Roman" w:hAnsi="Times New Roman" w:cs="Times New Roman"/>
          <w:sz w:val="28"/>
          <w:szCs w:val="28"/>
        </w:rPr>
        <w:t>.</w:t>
      </w:r>
      <w:r w:rsidR="003C65EE" w:rsidRPr="006344B1">
        <w:rPr>
          <w:rFonts w:ascii="Times New Roman" w:hAnsi="Times New Roman" w:cs="Times New Roman"/>
          <w:sz w:val="28"/>
          <w:szCs w:val="28"/>
        </w:rPr>
        <w:t xml:space="preserve"> Оно заключается в том, что в процессе слушания музыки дети начинают различать фразовые интонации.</w:t>
      </w:r>
      <w:r w:rsidR="006344B1">
        <w:rPr>
          <w:rFonts w:ascii="Times New Roman" w:hAnsi="Times New Roman" w:cs="Times New Roman"/>
          <w:sz w:val="28"/>
          <w:szCs w:val="28"/>
        </w:rPr>
        <w:t xml:space="preserve"> </w:t>
      </w:r>
      <w:r w:rsidR="003C65EE" w:rsidRPr="006344B1">
        <w:rPr>
          <w:rFonts w:ascii="Times New Roman" w:hAnsi="Times New Roman" w:cs="Times New Roman"/>
          <w:sz w:val="28"/>
          <w:szCs w:val="28"/>
        </w:rPr>
        <w:t>В произведениях они выражены музыкально, а в о</w:t>
      </w:r>
      <w:r w:rsidR="00A836D0">
        <w:rPr>
          <w:rFonts w:ascii="Times New Roman" w:hAnsi="Times New Roman" w:cs="Times New Roman"/>
          <w:sz w:val="28"/>
          <w:szCs w:val="28"/>
        </w:rPr>
        <w:t>б</w:t>
      </w:r>
      <w:r w:rsidR="003C65EE" w:rsidRPr="006344B1">
        <w:rPr>
          <w:rFonts w:ascii="Times New Roman" w:hAnsi="Times New Roman" w:cs="Times New Roman"/>
          <w:sz w:val="28"/>
          <w:szCs w:val="28"/>
        </w:rPr>
        <w:t>ычной жизни это интонации речевые, которые в общем-то тоже представляют собой некую музыку.</w:t>
      </w:r>
      <w:r w:rsidR="006344B1">
        <w:rPr>
          <w:rFonts w:ascii="Times New Roman" w:hAnsi="Times New Roman" w:cs="Times New Roman"/>
          <w:sz w:val="28"/>
          <w:szCs w:val="28"/>
        </w:rPr>
        <w:t xml:space="preserve"> </w:t>
      </w:r>
      <w:r w:rsidR="003C65EE" w:rsidRPr="006344B1">
        <w:rPr>
          <w:rFonts w:ascii="Times New Roman" w:hAnsi="Times New Roman" w:cs="Times New Roman"/>
          <w:sz w:val="28"/>
          <w:szCs w:val="28"/>
        </w:rPr>
        <w:t xml:space="preserve">Таким образом, это помогает </w:t>
      </w:r>
      <w:r w:rsidR="006344B1">
        <w:rPr>
          <w:rFonts w:ascii="Times New Roman" w:hAnsi="Times New Roman" w:cs="Times New Roman"/>
          <w:sz w:val="28"/>
          <w:szCs w:val="28"/>
        </w:rPr>
        <w:t>ребенку, развить чувство ритма,</w:t>
      </w:r>
      <w:r w:rsidR="003C65EE" w:rsidRPr="006344B1">
        <w:rPr>
          <w:rFonts w:ascii="Times New Roman" w:hAnsi="Times New Roman" w:cs="Times New Roman"/>
          <w:sz w:val="28"/>
          <w:szCs w:val="28"/>
        </w:rPr>
        <w:t xml:space="preserve"> учит двигаться, слышать музыкальные интонации, координировать движе</w:t>
      </w:r>
      <w:r w:rsidR="006344B1">
        <w:rPr>
          <w:rFonts w:ascii="Times New Roman" w:hAnsi="Times New Roman" w:cs="Times New Roman"/>
          <w:sz w:val="28"/>
          <w:szCs w:val="28"/>
        </w:rPr>
        <w:t xml:space="preserve">ния. Элементарное </w:t>
      </w:r>
      <w:proofErr w:type="spellStart"/>
      <w:r w:rsidR="006344B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3C65EE" w:rsidRPr="006344B1">
        <w:rPr>
          <w:rFonts w:ascii="Times New Roman" w:hAnsi="Times New Roman" w:cs="Times New Roman"/>
          <w:sz w:val="28"/>
          <w:szCs w:val="28"/>
        </w:rPr>
        <w:t xml:space="preserve"> дает детям музыкальный опыт, который поможет научиться понимать классический репертуар.</w:t>
      </w:r>
    </w:p>
    <w:p w:rsidR="003C65EE" w:rsidRPr="006344B1" w:rsidRDefault="003C65EE" w:rsidP="00634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 xml:space="preserve">В методику элементарного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обязательно стоит включить движение.</w:t>
      </w:r>
      <w:r w:rsidR="006344B1">
        <w:rPr>
          <w:rFonts w:ascii="Times New Roman" w:hAnsi="Times New Roman" w:cs="Times New Roman"/>
          <w:sz w:val="28"/>
          <w:szCs w:val="28"/>
        </w:rPr>
        <w:t xml:space="preserve"> </w:t>
      </w:r>
      <w:r w:rsidRPr="006344B1">
        <w:rPr>
          <w:rFonts w:ascii="Times New Roman" w:hAnsi="Times New Roman" w:cs="Times New Roman"/>
          <w:sz w:val="28"/>
          <w:szCs w:val="28"/>
        </w:rPr>
        <w:t xml:space="preserve">То есть необходимо придумать такую форму слушания, где дети могли бы активно двигаться, скорее всего в импровизационном режиме, под предлагаемое произведение. Дошкольникам еще довольно сложно точно выразить свои эмоции через слово, а вот через движение это сделать проще. И через тело постепенно ребенок начинает понимать музыку. Она начинает вызывать у него какие-либо ассоциации, он начинает различать темп, интонацию, уровень звука, характер мелодии и т.д. То есть элементарное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учит слушать и воспринимать музыку телом, понимать ее интуитивно.</w:t>
      </w:r>
    </w:p>
    <w:p w:rsidR="003C65EE" w:rsidRPr="006344B1" w:rsidRDefault="003C65EE" w:rsidP="00634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lastRenderedPageBreak/>
        <w:t>Как пример, я бы хотела привести свои наработки слушания музыки с малышами. «Осень» Вивальди.</w:t>
      </w:r>
      <w:r w:rsidR="006344B1">
        <w:rPr>
          <w:rFonts w:ascii="Times New Roman" w:hAnsi="Times New Roman" w:cs="Times New Roman"/>
          <w:sz w:val="28"/>
          <w:szCs w:val="28"/>
        </w:rPr>
        <w:t xml:space="preserve"> </w:t>
      </w:r>
      <w:r w:rsidRPr="006344B1">
        <w:rPr>
          <w:rFonts w:ascii="Times New Roman" w:hAnsi="Times New Roman" w:cs="Times New Roman"/>
          <w:sz w:val="28"/>
          <w:szCs w:val="28"/>
        </w:rPr>
        <w:t xml:space="preserve">Эту модель я позаимствовала с семинара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-педагога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Сойли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Пер</w:t>
      </w:r>
      <w:r w:rsidR="006344B1">
        <w:rPr>
          <w:rFonts w:ascii="Times New Roman" w:hAnsi="Times New Roman" w:cs="Times New Roman"/>
          <w:sz w:val="28"/>
          <w:szCs w:val="28"/>
        </w:rPr>
        <w:t>к</w:t>
      </w:r>
      <w:r w:rsidR="00F77C19">
        <w:rPr>
          <w:rFonts w:ascii="Times New Roman" w:hAnsi="Times New Roman" w:cs="Times New Roman"/>
          <w:sz w:val="28"/>
          <w:szCs w:val="28"/>
        </w:rPr>
        <w:t>и</w:t>
      </w:r>
      <w:r w:rsidR="006344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>.</w:t>
      </w:r>
    </w:p>
    <w:p w:rsidR="006344B1" w:rsidRDefault="006344B1" w:rsidP="00634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5EE" w:rsidRPr="006344B1" w:rsidRDefault="003C65E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 xml:space="preserve">История осени </w:t>
      </w:r>
    </w:p>
    <w:p w:rsidR="006344B1" w:rsidRDefault="006344B1" w:rsidP="006344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9"/>
        <w:gridCol w:w="425"/>
        <w:gridCol w:w="425"/>
        <w:gridCol w:w="425"/>
        <w:gridCol w:w="426"/>
        <w:gridCol w:w="283"/>
        <w:gridCol w:w="709"/>
        <w:gridCol w:w="425"/>
        <w:gridCol w:w="425"/>
        <w:gridCol w:w="426"/>
        <w:gridCol w:w="1134"/>
        <w:gridCol w:w="425"/>
        <w:gridCol w:w="425"/>
        <w:gridCol w:w="425"/>
        <w:gridCol w:w="222"/>
      </w:tblGrid>
      <w:tr w:rsidR="00F77C19" w:rsidTr="004F3FDA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dxa"/>
            <w:vMerge w:val="restart"/>
            <w:tcBorders>
              <w:left w:val="nil"/>
            </w:tcBorders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7C19" w:rsidRDefault="00F77C19" w:rsidP="00F77C19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4F06EE" wp14:editId="54C9BC57">
                      <wp:simplePos x="0" y="0"/>
                      <wp:positionH relativeFrom="column">
                        <wp:posOffset>71476</wp:posOffset>
                      </wp:positionH>
                      <wp:positionV relativeFrom="paragraph">
                        <wp:posOffset>92075</wp:posOffset>
                      </wp:positionV>
                      <wp:extent cx="124358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58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202D6"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7.25pt" to="15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" strokecolor="black [3200]" strokeweight="2pt">
                      <v:stroke joinstyle="miter"/>
                    </v:line>
                  </w:pict>
                </mc:Fallback>
              </mc:AlternateContent>
            </w:r>
          </w:p>
          <w:p w:rsidR="00F77C19" w:rsidRDefault="00F77C19" w:rsidP="00F77C19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C19" w:rsidRPr="00F77C19" w:rsidRDefault="00F77C19" w:rsidP="00F77C19">
            <w:pPr>
              <w:ind w:left="-108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77C19">
              <w:rPr>
                <w:rFonts w:ascii="Times New Roman" w:hAnsi="Times New Roman" w:cs="Times New Roman"/>
                <w:sz w:val="52"/>
                <w:szCs w:val="52"/>
              </w:rPr>
              <w:t>.</w:t>
            </w:r>
          </w:p>
        </w:tc>
        <w:tc>
          <w:tcPr>
            <w:tcW w:w="425" w:type="dxa"/>
            <w:vMerge w:val="restart"/>
            <w:vAlign w:val="center"/>
          </w:tcPr>
          <w:p w:rsidR="00F77C19" w:rsidRPr="00AE48C0" w:rsidRDefault="00F77C19" w:rsidP="00F77C19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5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0">
              <w:rPr>
                <w:rFonts w:ascii="Times New Roman" w:hAnsi="Times New Roman" w:cs="Times New Roman"/>
                <w:sz w:val="52"/>
                <w:szCs w:val="52"/>
              </w:rPr>
              <w:t>:</w:t>
            </w:r>
          </w:p>
        </w:tc>
        <w:tc>
          <w:tcPr>
            <w:tcW w:w="283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</w:tcPr>
          <w:p w:rsidR="00F77C19" w:rsidRDefault="00F77C19" w:rsidP="00F77C19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419676" wp14:editId="5236146B">
                      <wp:simplePos x="0" y="0"/>
                      <wp:positionH relativeFrom="column">
                        <wp:posOffset>71476</wp:posOffset>
                      </wp:positionH>
                      <wp:positionV relativeFrom="paragraph">
                        <wp:posOffset>92075</wp:posOffset>
                      </wp:positionV>
                      <wp:extent cx="124358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58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34D93" id="Прямая соединительная линия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7.25pt" to="15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" strokecolor="black [3200]" strokeweight="2pt">
                      <v:stroke joinstyle="miter"/>
                    </v:line>
                  </w:pict>
                </mc:Fallback>
              </mc:AlternateContent>
            </w:r>
          </w:p>
          <w:p w:rsidR="00F77C19" w:rsidRDefault="00F77C19" w:rsidP="00F77C19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C19" w:rsidRPr="00F77C19" w:rsidRDefault="00F77C19" w:rsidP="00F77C19">
            <w:pPr>
              <w:ind w:left="-108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77C19">
              <w:rPr>
                <w:rFonts w:ascii="Times New Roman" w:hAnsi="Times New Roman" w:cs="Times New Roman"/>
                <w:sz w:val="52"/>
                <w:szCs w:val="52"/>
              </w:rPr>
              <w:t>.</w:t>
            </w:r>
          </w:p>
        </w:tc>
        <w:tc>
          <w:tcPr>
            <w:tcW w:w="425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B3450" wp14:editId="1222D1A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-98120</wp:posOffset>
                      </wp:positionV>
                      <wp:extent cx="0" cy="1170432"/>
                      <wp:effectExtent l="0" t="0" r="19050" b="2984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043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BD216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-7.75pt" to="21.4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5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F77C19" w:rsidRDefault="00F77C19" w:rsidP="00F77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C19" w:rsidTr="004F3FDA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" w:type="dxa"/>
            <w:vMerge/>
            <w:tcBorders>
              <w:left w:val="nil"/>
            </w:tcBorders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F77C19" w:rsidRPr="00AE48C0" w:rsidRDefault="00F77C19" w:rsidP="006344B1">
            <w:pPr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25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:rsidR="00F77C19" w:rsidRDefault="00F77C19" w:rsidP="00634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8C0" w:rsidRDefault="00AE48C0" w:rsidP="00AE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осень                  </w:t>
      </w:r>
      <w:r w:rsidR="00A55E9C">
        <w:rPr>
          <w:rFonts w:ascii="Times New Roman" w:hAnsi="Times New Roman" w:cs="Times New Roman"/>
          <w:sz w:val="28"/>
          <w:szCs w:val="28"/>
        </w:rPr>
        <w:t xml:space="preserve">скоро </w:t>
      </w:r>
      <w:r>
        <w:rPr>
          <w:rFonts w:ascii="Times New Roman" w:hAnsi="Times New Roman" w:cs="Times New Roman"/>
          <w:sz w:val="28"/>
          <w:szCs w:val="28"/>
        </w:rPr>
        <w:t>осень            раз    два     три</w:t>
      </w:r>
    </w:p>
    <w:p w:rsidR="00AE48C0" w:rsidRDefault="005C4AF8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1326566</wp:posOffset>
                </wp:positionH>
                <wp:positionV relativeFrom="paragraph">
                  <wp:posOffset>188468</wp:posOffset>
                </wp:positionV>
                <wp:extent cx="0" cy="1111910"/>
                <wp:effectExtent l="0" t="0" r="1905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167D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14.85pt" to="104.4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27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25"/>
        <w:gridCol w:w="425"/>
        <w:gridCol w:w="425"/>
        <w:gridCol w:w="567"/>
        <w:gridCol w:w="425"/>
        <w:gridCol w:w="426"/>
        <w:gridCol w:w="567"/>
        <w:gridCol w:w="283"/>
      </w:tblGrid>
      <w:tr w:rsidR="005C4AF8" w:rsidRPr="00F77C19" w:rsidTr="005C4AF8">
        <w:trPr>
          <w:trHeight w:val="6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</w:tcBorders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C4AF8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04155" w:rsidRPr="00F77C19" w:rsidRDefault="00204155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25" w:type="dxa"/>
            <w:vAlign w:val="center"/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F77C19">
              <w:rPr>
                <w:rFonts w:ascii="Times New Roman" w:hAnsi="Times New Roman" w:cs="Times New Roman"/>
                <w:sz w:val="56"/>
                <w:szCs w:val="56"/>
              </w:rPr>
              <w:t>:</w:t>
            </w:r>
          </w:p>
        </w:tc>
        <w:tc>
          <w:tcPr>
            <w:tcW w:w="283" w:type="dxa"/>
            <w:tcBorders>
              <w:top w:val="nil"/>
            </w:tcBorders>
          </w:tcPr>
          <w:p w:rsidR="005C4AF8" w:rsidRPr="00F77C19" w:rsidRDefault="005C4AF8" w:rsidP="00652C03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3C65EE" w:rsidRPr="005C4AF8" w:rsidRDefault="00F77C19" w:rsidP="006344B1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4AF8">
        <w:rPr>
          <w:rFonts w:ascii="Times New Roman" w:hAnsi="Times New Roman" w:cs="Times New Roman"/>
          <w:sz w:val="28"/>
          <w:szCs w:val="28"/>
        </w:rPr>
        <w:t xml:space="preserve">Как хорошо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4AF8">
        <w:rPr>
          <w:rFonts w:ascii="Times New Roman" w:hAnsi="Times New Roman" w:cs="Times New Roman"/>
          <w:sz w:val="28"/>
          <w:szCs w:val="28"/>
        </w:rPr>
        <w:t xml:space="preserve">     </w:t>
      </w:r>
      <w:r w:rsidR="005C4AF8" w:rsidRPr="005C4AF8">
        <w:rPr>
          <w:rFonts w:ascii="Times New Roman" w:hAnsi="Times New Roman" w:cs="Times New Roman"/>
          <w:spacing w:val="20"/>
          <w:sz w:val="28"/>
          <w:szCs w:val="28"/>
        </w:rPr>
        <w:t>весело</w:t>
      </w:r>
    </w:p>
    <w:p w:rsidR="003C65EE" w:rsidRPr="006344B1" w:rsidRDefault="003C65E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6344B1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с двигательной импровизацией.</w:t>
      </w:r>
    </w:p>
    <w:p w:rsidR="003C65EE" w:rsidRPr="006344B1" w:rsidRDefault="009170C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>Рефрен-хлопаем и шлепаем, в эпизодах кружимся с осенними листьями.</w:t>
      </w:r>
    </w:p>
    <w:p w:rsidR="009170CE" w:rsidRPr="006344B1" w:rsidRDefault="009170C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4B1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6344B1">
        <w:rPr>
          <w:rFonts w:ascii="Times New Roman" w:hAnsi="Times New Roman" w:cs="Times New Roman"/>
          <w:sz w:val="28"/>
          <w:szCs w:val="28"/>
        </w:rPr>
        <w:t xml:space="preserve"> «Времена года», «Охота».</w:t>
      </w:r>
    </w:p>
    <w:p w:rsidR="009170CE" w:rsidRPr="006344B1" w:rsidRDefault="009170C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>Мы едем в лес на лошади на фотоохоту и в лесу фотографируем животных, потом возвращаемся и делаем совместный снимок на память.</w:t>
      </w:r>
    </w:p>
    <w:p w:rsidR="009170CE" w:rsidRPr="006344B1" w:rsidRDefault="009170C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>К. Сен-Санс «Аквариум»</w:t>
      </w:r>
    </w:p>
    <w:p w:rsidR="009170CE" w:rsidRPr="006344B1" w:rsidRDefault="009170CE" w:rsidP="00201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B1">
        <w:rPr>
          <w:rFonts w:ascii="Times New Roman" w:hAnsi="Times New Roman" w:cs="Times New Roman"/>
          <w:sz w:val="28"/>
          <w:szCs w:val="28"/>
        </w:rPr>
        <w:t>Двигательная импровизация: одеваем на пальчики рыбок и плаваем в океане, прячемся от хищных акул, пускаем пузыри)</w:t>
      </w:r>
    </w:p>
    <w:p w:rsidR="009170CE" w:rsidRPr="006344B1" w:rsidRDefault="009170CE" w:rsidP="006344B1">
      <w:pPr>
        <w:jc w:val="both"/>
        <w:rPr>
          <w:rFonts w:ascii="Times New Roman" w:hAnsi="Times New Roman" w:cs="Times New Roman"/>
          <w:sz w:val="28"/>
          <w:szCs w:val="28"/>
        </w:rPr>
      </w:pPr>
      <w:r w:rsidRPr="002011E0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44B1">
        <w:rPr>
          <w:rFonts w:ascii="Times New Roman" w:hAnsi="Times New Roman" w:cs="Times New Roman"/>
          <w:sz w:val="28"/>
          <w:szCs w:val="28"/>
        </w:rPr>
        <w:t xml:space="preserve"> Естественно, не просто познакомить дошкольников с шедеврами классической музыки, заинтересовать и увлечь их этим. Но, на мой взгляд и, как показыва</w:t>
      </w:r>
      <w:r w:rsidR="002011E0">
        <w:rPr>
          <w:rFonts w:ascii="Times New Roman" w:hAnsi="Times New Roman" w:cs="Times New Roman"/>
          <w:sz w:val="28"/>
          <w:szCs w:val="28"/>
        </w:rPr>
        <w:t>е</w:t>
      </w:r>
      <w:r w:rsidRPr="006344B1">
        <w:rPr>
          <w:rFonts w:ascii="Times New Roman" w:hAnsi="Times New Roman" w:cs="Times New Roman"/>
          <w:sz w:val="28"/>
          <w:szCs w:val="28"/>
        </w:rPr>
        <w:t>т практика, это полезно, так как помогает ребенку развиваться не только в музыкальном плане, но и в координировании, речи, развивает реакцию, память. То есть навыки, обретенные благодаря музыке, потом применимы также в жизни.</w:t>
      </w:r>
    </w:p>
    <w:p w:rsidR="002011E0" w:rsidRDefault="002011E0" w:rsidP="006344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011E0" w:rsidRPr="002011E0" w:rsidRDefault="002011E0" w:rsidP="002011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1E0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2011E0">
        <w:rPr>
          <w:rFonts w:ascii="Times New Roman" w:hAnsi="Times New Roman" w:cs="Times New Roman"/>
          <w:sz w:val="28"/>
          <w:szCs w:val="28"/>
        </w:rPr>
        <w:t>Гильченок</w:t>
      </w:r>
      <w:proofErr w:type="spellEnd"/>
      <w:r w:rsidRPr="002011E0">
        <w:rPr>
          <w:rFonts w:ascii="Times New Roman" w:hAnsi="Times New Roman" w:cs="Times New Roman"/>
          <w:sz w:val="28"/>
          <w:szCs w:val="28"/>
        </w:rPr>
        <w:t xml:space="preserve"> «Слушаем музыку вместе»</w:t>
      </w:r>
      <w:r>
        <w:rPr>
          <w:rFonts w:ascii="Times New Roman" w:hAnsi="Times New Roman" w:cs="Times New Roman"/>
          <w:sz w:val="28"/>
          <w:szCs w:val="28"/>
        </w:rPr>
        <w:t xml:space="preserve"> СПБ 2006. – 181 с</w:t>
      </w:r>
    </w:p>
    <w:p w:rsidR="00897A5E" w:rsidRPr="00897A5E" w:rsidRDefault="002011E0" w:rsidP="00897A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1E0">
        <w:rPr>
          <w:rFonts w:ascii="Times New Roman" w:hAnsi="Times New Roman" w:cs="Times New Roman"/>
          <w:sz w:val="28"/>
          <w:szCs w:val="28"/>
        </w:rPr>
        <w:t xml:space="preserve">Т.Э. </w:t>
      </w:r>
      <w:proofErr w:type="spellStart"/>
      <w:r w:rsidRPr="002011E0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2011E0">
        <w:rPr>
          <w:rFonts w:ascii="Times New Roman" w:hAnsi="Times New Roman" w:cs="Times New Roman"/>
          <w:sz w:val="28"/>
          <w:szCs w:val="28"/>
        </w:rPr>
        <w:t xml:space="preserve"> «Крошечная музыка»</w:t>
      </w:r>
      <w:r>
        <w:rPr>
          <w:rFonts w:ascii="Times New Roman" w:hAnsi="Times New Roman" w:cs="Times New Roman"/>
          <w:sz w:val="28"/>
          <w:szCs w:val="28"/>
        </w:rPr>
        <w:t xml:space="preserve"> М. 2010. - 96 с</w:t>
      </w:r>
    </w:p>
    <w:p w:rsidR="00897A5E" w:rsidRDefault="00897A5E" w:rsidP="00897A5E">
      <w:pPr>
        <w:pStyle w:val="a4"/>
        <w:ind w:left="6596" w:firstLine="484"/>
        <w:jc w:val="center"/>
        <w:rPr>
          <w:rFonts w:ascii="Times New Roman" w:hAnsi="Times New Roman" w:cs="Times New Roman"/>
          <w:sz w:val="28"/>
          <w:szCs w:val="28"/>
        </w:rPr>
      </w:pPr>
    </w:p>
    <w:p w:rsidR="002011E0" w:rsidRPr="006344B1" w:rsidRDefault="00897A5E" w:rsidP="00224EAE">
      <w:pPr>
        <w:pStyle w:val="a4"/>
        <w:ind w:left="6596" w:firstLine="484"/>
        <w:jc w:val="center"/>
        <w:rPr>
          <w:rFonts w:ascii="Times New Roman" w:hAnsi="Times New Roman" w:cs="Times New Roman"/>
          <w:sz w:val="28"/>
          <w:szCs w:val="28"/>
        </w:rPr>
      </w:pPr>
      <w:r w:rsidRPr="00897A5E">
        <w:rPr>
          <w:rFonts w:ascii="Times New Roman" w:hAnsi="Times New Roman" w:cs="Times New Roman"/>
          <w:sz w:val="28"/>
          <w:szCs w:val="28"/>
        </w:rPr>
        <w:t>Е.Г. Завьялова</w:t>
      </w:r>
      <w:bookmarkStart w:id="0" w:name="_GoBack"/>
      <w:bookmarkEnd w:id="0"/>
    </w:p>
    <w:sectPr w:rsidR="002011E0" w:rsidRPr="006344B1" w:rsidSect="00897A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53F5"/>
    <w:multiLevelType w:val="hybridMultilevel"/>
    <w:tmpl w:val="2E68961A"/>
    <w:lvl w:ilvl="0" w:tplc="5FF49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CB04CD"/>
    <w:multiLevelType w:val="hybridMultilevel"/>
    <w:tmpl w:val="C4E61F7C"/>
    <w:lvl w:ilvl="0" w:tplc="34089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97"/>
    <w:rsid w:val="002011E0"/>
    <w:rsid w:val="00204155"/>
    <w:rsid w:val="00224EAE"/>
    <w:rsid w:val="0026340D"/>
    <w:rsid w:val="003C65EE"/>
    <w:rsid w:val="005B5182"/>
    <w:rsid w:val="005C4AF8"/>
    <w:rsid w:val="005C7F97"/>
    <w:rsid w:val="006344B1"/>
    <w:rsid w:val="00897A5E"/>
    <w:rsid w:val="009170CE"/>
    <w:rsid w:val="009720FE"/>
    <w:rsid w:val="00A42BDC"/>
    <w:rsid w:val="00A55E9C"/>
    <w:rsid w:val="00A836D0"/>
    <w:rsid w:val="00AE48C0"/>
    <w:rsid w:val="00B2324E"/>
    <w:rsid w:val="00C73AB8"/>
    <w:rsid w:val="00C76C0B"/>
    <w:rsid w:val="00D96E26"/>
    <w:rsid w:val="00EE0078"/>
    <w:rsid w:val="00F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DE9B-510B-467E-B4E1-0C6937F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lastochka</dc:creator>
  <cp:keywords/>
  <dc:description/>
  <cp:lastModifiedBy>lastochka</cp:lastModifiedBy>
  <cp:revision>2</cp:revision>
  <dcterms:created xsi:type="dcterms:W3CDTF">2015-05-31T16:56:00Z</dcterms:created>
  <dcterms:modified xsi:type="dcterms:W3CDTF">2015-05-31T16:56:00Z</dcterms:modified>
</cp:coreProperties>
</file>