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</w:p>
    <w:p w:rsidR="00CC4B45" w:rsidRDefault="00CC4B45" w:rsidP="00CC4B45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</w:p>
    <w:p w:rsidR="00CC4B45" w:rsidRDefault="00CC4B45" w:rsidP="00CC4B45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</w:p>
    <w:p w:rsidR="00CC4B45" w:rsidRDefault="00CC4B45" w:rsidP="00CC4B45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</w:p>
    <w:p w:rsidR="00682084" w:rsidRPr="00CC4B45" w:rsidRDefault="00682084" w:rsidP="00CC4B45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</w:pPr>
      <w:r w:rsidRPr="00CC4B45"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  <w:t>Мастер- класс «Формирование познавательных УУД на уроках географии» в рамках регионального семинара « Реализация системн</w:t>
      </w:r>
      <w:proofErr w:type="gramStart"/>
      <w:r w:rsidRPr="00CC4B45"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  <w:t>о-</w:t>
      </w:r>
      <w:proofErr w:type="gramEnd"/>
      <w:r w:rsidRPr="00CC4B45"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  <w:t xml:space="preserve"> </w:t>
      </w:r>
      <w:proofErr w:type="spellStart"/>
      <w:r w:rsidRPr="00CC4B45"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  <w:t>деятельностного</w:t>
      </w:r>
      <w:proofErr w:type="spellEnd"/>
      <w:r w:rsidRPr="00CC4B45"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  <w:t xml:space="preserve"> подхода в урочной и внеурочной деятельности обучающихся»</w:t>
      </w:r>
      <w:r w:rsidR="00CC4B45" w:rsidRPr="00CC4B45">
        <w:rPr>
          <w:rFonts w:cstheme="minorHAnsi"/>
          <w:b/>
          <w:iCs/>
          <w:color w:val="222222"/>
          <w:sz w:val="36"/>
          <w:szCs w:val="36"/>
          <w:shd w:val="clear" w:color="auto" w:fill="F3F4F6"/>
        </w:rPr>
        <w:t>.</w:t>
      </w: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  <w:r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t xml:space="preserve">Ключевые слова: ФГОС, </w:t>
      </w:r>
      <w:proofErr w:type="gramStart"/>
      <w:r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t>познавательные</w:t>
      </w:r>
      <w:proofErr w:type="gramEnd"/>
      <w:r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t xml:space="preserve"> УУУД, география, кораблекрушение.</w:t>
      </w:r>
    </w:p>
    <w:p w:rsidR="00C264C3" w:rsidRDefault="00C264C3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  <w:r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t xml:space="preserve">Учитель географии  МБОУ «Средняя общеобразовательная школа № 20 имени А.А. Хмелевского» </w:t>
      </w:r>
      <w:proofErr w:type="gramStart"/>
      <w:r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t>г</w:t>
      </w:r>
      <w:proofErr w:type="gramEnd"/>
      <w:r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t>. Курска Москалёва Е.В.</w:t>
      </w:r>
    </w:p>
    <w:p w:rsidR="00CC4B45" w:rsidRDefault="00CC4B45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</w:p>
    <w:p w:rsidR="00682084" w:rsidRPr="00E104D7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  <w:r w:rsidRPr="00E104D7"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lastRenderedPageBreak/>
        <w:t>Для проведения занятия все участники делятся на группы: перед занятием предлагаются фотографии 4-х необитаемых островов с их координатами, каждый участник выбирает свой остров. Формируется 4 группы.</w:t>
      </w:r>
    </w:p>
    <w:p w:rsidR="00682084" w:rsidRPr="00DC3558" w:rsidRDefault="00682084" w:rsidP="00682084">
      <w:pPr>
        <w:rPr>
          <w:b/>
          <w:bCs/>
          <w:color w:val="252525"/>
          <w:sz w:val="56"/>
          <w:szCs w:val="56"/>
          <w:shd w:val="clear" w:color="auto" w:fill="F9F9F9"/>
          <w:vertAlign w:val="superscript"/>
        </w:rPr>
      </w:pPr>
      <w:r w:rsidRPr="00DC3558">
        <w:rPr>
          <w:b/>
          <w:sz w:val="56"/>
          <w:szCs w:val="56"/>
        </w:rPr>
        <w:t>Остров Девон-</w:t>
      </w:r>
      <w:hyperlink r:id="rId6" w:history="1">
        <w:r w:rsidRPr="00DC3558">
          <w:rPr>
            <w:rStyle w:val="lat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75°′ с. </w:t>
        </w:r>
        <w:proofErr w:type="spellStart"/>
        <w:r w:rsidRPr="00DC3558">
          <w:rPr>
            <w:rStyle w:val="lat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ш</w:t>
        </w:r>
        <w:proofErr w:type="spellEnd"/>
        <w:r w:rsidRPr="00DC3558">
          <w:rPr>
            <w:rStyle w:val="lat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.</w:t>
        </w:r>
        <w:r w:rsidRPr="00DC3558">
          <w:rPr>
            <w:rStyle w:val="apple-converted-spac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 </w:t>
        </w:r>
        <w:r w:rsidRPr="00DC3558">
          <w:rPr>
            <w:rStyle w:val="long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87° </w:t>
        </w:r>
        <w:proofErr w:type="spellStart"/>
        <w:r w:rsidRPr="00DC3558">
          <w:rPr>
            <w:rStyle w:val="long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з</w:t>
        </w:r>
        <w:proofErr w:type="spellEnd"/>
        <w:r w:rsidRPr="00DC3558">
          <w:rPr>
            <w:rStyle w:val="long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. д.</w:t>
        </w:r>
      </w:hyperlink>
      <w:r w:rsidRPr="00DC3558">
        <w:rPr>
          <w:rFonts w:ascii="Arial" w:hAnsi="Arial" w:cs="Arial"/>
          <w:color w:val="252525"/>
          <w:sz w:val="56"/>
          <w:szCs w:val="56"/>
          <w:shd w:val="clear" w:color="auto" w:fill="F9F9F9"/>
        </w:rPr>
        <w:t> </w:t>
      </w: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  <w:r w:rsidRPr="0095712D">
        <w:rPr>
          <w:rFonts w:ascii="Tahoma" w:hAnsi="Tahoma" w:cs="Tahoma"/>
          <w:b/>
          <w:iCs/>
          <w:noProof/>
          <w:color w:val="222222"/>
          <w:sz w:val="28"/>
          <w:szCs w:val="28"/>
          <w:shd w:val="clear" w:color="auto" w:fill="F3F4F6"/>
          <w:lang w:eastAsia="ru-RU"/>
        </w:rPr>
        <w:drawing>
          <wp:inline distT="0" distB="0" distL="0" distR="0">
            <wp:extent cx="5940425" cy="4520403"/>
            <wp:effectExtent l="19050" t="0" r="3175" b="0"/>
            <wp:docPr id="1" name="Рисунок 2" descr="H:\devon_peyza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evon_peyzaj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rPr>
          <w:b/>
          <w:sz w:val="56"/>
          <w:szCs w:val="56"/>
        </w:rPr>
      </w:pPr>
      <w:r w:rsidRPr="0059340C">
        <w:rPr>
          <w:b/>
          <w:sz w:val="56"/>
          <w:szCs w:val="56"/>
        </w:rPr>
        <w:lastRenderedPageBreak/>
        <w:t>Остров Кокос -</w:t>
      </w:r>
      <w:hyperlink r:id="rId8" w:history="1">
        <w:r w:rsidRPr="0059340C">
          <w:rPr>
            <w:rFonts w:ascii="Arial" w:eastAsia="Times New Roman" w:hAnsi="Arial" w:cs="Arial"/>
            <w:b/>
            <w:color w:val="663366"/>
            <w:sz w:val="56"/>
            <w:szCs w:val="56"/>
            <w:lang w:eastAsia="ru-RU"/>
          </w:rPr>
          <w:t>5° с. </w:t>
        </w:r>
        <w:proofErr w:type="spellStart"/>
        <w:r w:rsidRPr="0059340C">
          <w:rPr>
            <w:rFonts w:ascii="Arial" w:eastAsia="Times New Roman" w:hAnsi="Arial" w:cs="Arial"/>
            <w:b/>
            <w:color w:val="663366"/>
            <w:sz w:val="56"/>
            <w:szCs w:val="56"/>
            <w:lang w:eastAsia="ru-RU"/>
          </w:rPr>
          <w:t>ш</w:t>
        </w:r>
        <w:proofErr w:type="spellEnd"/>
        <w:r w:rsidRPr="0059340C">
          <w:rPr>
            <w:rFonts w:ascii="Arial" w:eastAsia="Times New Roman" w:hAnsi="Arial" w:cs="Arial"/>
            <w:b/>
            <w:color w:val="663366"/>
            <w:sz w:val="56"/>
            <w:szCs w:val="56"/>
            <w:lang w:eastAsia="ru-RU"/>
          </w:rPr>
          <w:t>. 87° </w:t>
        </w:r>
        <w:proofErr w:type="spellStart"/>
        <w:r w:rsidRPr="0059340C">
          <w:rPr>
            <w:rFonts w:ascii="Arial" w:eastAsia="Times New Roman" w:hAnsi="Arial" w:cs="Arial"/>
            <w:b/>
            <w:color w:val="663366"/>
            <w:sz w:val="56"/>
            <w:szCs w:val="56"/>
            <w:lang w:eastAsia="ru-RU"/>
          </w:rPr>
          <w:t>з</w:t>
        </w:r>
        <w:proofErr w:type="spellEnd"/>
        <w:r w:rsidRPr="0059340C">
          <w:rPr>
            <w:rFonts w:ascii="Arial" w:eastAsia="Times New Roman" w:hAnsi="Arial" w:cs="Arial"/>
            <w:b/>
            <w:color w:val="663366"/>
            <w:sz w:val="56"/>
            <w:szCs w:val="56"/>
            <w:lang w:eastAsia="ru-RU"/>
          </w:rPr>
          <w:t>. д.</w:t>
        </w:r>
      </w:hyperlink>
    </w:p>
    <w:p w:rsidR="00682084" w:rsidRPr="00017CC1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Cs/>
          <w:color w:val="222222"/>
          <w:sz w:val="28"/>
          <w:szCs w:val="28"/>
          <w:shd w:val="clear" w:color="auto" w:fill="F3F4F6"/>
        </w:rPr>
      </w:pPr>
      <w:r w:rsidRPr="0095712D">
        <w:rPr>
          <w:rFonts w:ascii="Tahoma" w:hAnsi="Tahoma" w:cs="Tahoma"/>
          <w:b/>
          <w:iCs/>
          <w:noProof/>
          <w:color w:val="222222"/>
          <w:sz w:val="28"/>
          <w:szCs w:val="28"/>
          <w:shd w:val="clear" w:color="auto" w:fill="F3F4F6"/>
          <w:lang w:eastAsia="ru-RU"/>
        </w:rPr>
        <w:drawing>
          <wp:inline distT="0" distB="0" distL="0" distR="0">
            <wp:extent cx="5816600" cy="4356100"/>
            <wp:effectExtent l="19050" t="0" r="0" b="0"/>
            <wp:docPr id="4" name="Рисунок 1" descr="C:\Users\Stas\Desktop\курсы\технологическая карта\kokosovyie-ostro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\Desktop\курсы\технологическая карта\kokosovyie-ostrova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Pr="003C4FA6" w:rsidRDefault="00682084" w:rsidP="00682084">
      <w:pPr>
        <w:rPr>
          <w:b/>
          <w:sz w:val="56"/>
          <w:szCs w:val="56"/>
        </w:rPr>
      </w:pPr>
      <w:r w:rsidRPr="003C4FA6">
        <w:rPr>
          <w:b/>
          <w:sz w:val="56"/>
          <w:szCs w:val="56"/>
        </w:rPr>
        <w:lastRenderedPageBreak/>
        <w:t>Остров Се</w:t>
      </w:r>
      <w:proofErr w:type="gramStart"/>
      <w:r w:rsidRPr="003C4FA6">
        <w:rPr>
          <w:b/>
          <w:sz w:val="56"/>
          <w:szCs w:val="56"/>
        </w:rPr>
        <w:t>н-</w:t>
      </w:r>
      <w:proofErr w:type="gramEnd"/>
      <w:r w:rsidRPr="003C4FA6">
        <w:rPr>
          <w:b/>
          <w:sz w:val="56"/>
          <w:szCs w:val="56"/>
        </w:rPr>
        <w:t xml:space="preserve"> Поль -</w:t>
      </w:r>
      <w:hyperlink r:id="rId10" w:history="1">
        <w:r w:rsidRPr="003C4FA6">
          <w:rPr>
            <w:rStyle w:val="latitude"/>
            <w:rFonts w:ascii="Arial" w:hAnsi="Arial" w:cs="Arial"/>
            <w:b/>
            <w:color w:val="663366"/>
            <w:sz w:val="56"/>
            <w:szCs w:val="56"/>
            <w:u w:val="single"/>
            <w:shd w:val="clear" w:color="auto" w:fill="F9F9F9"/>
          </w:rPr>
          <w:t>38°ю. </w:t>
        </w:r>
        <w:proofErr w:type="spellStart"/>
        <w:r w:rsidRPr="003C4FA6">
          <w:rPr>
            <w:rStyle w:val="latitude"/>
            <w:rFonts w:ascii="Arial" w:hAnsi="Arial" w:cs="Arial"/>
            <w:b/>
            <w:color w:val="663366"/>
            <w:sz w:val="56"/>
            <w:szCs w:val="56"/>
            <w:u w:val="single"/>
            <w:shd w:val="clear" w:color="auto" w:fill="F9F9F9"/>
          </w:rPr>
          <w:t>ш</w:t>
        </w:r>
        <w:proofErr w:type="spellEnd"/>
        <w:r w:rsidRPr="003C4FA6">
          <w:rPr>
            <w:rStyle w:val="latitude"/>
            <w:rFonts w:ascii="Arial" w:hAnsi="Arial" w:cs="Arial"/>
            <w:b/>
            <w:color w:val="663366"/>
            <w:sz w:val="56"/>
            <w:szCs w:val="56"/>
            <w:u w:val="single"/>
            <w:shd w:val="clear" w:color="auto" w:fill="F9F9F9"/>
          </w:rPr>
          <w:t>.</w:t>
        </w:r>
        <w:r w:rsidRPr="003C4FA6">
          <w:rPr>
            <w:rStyle w:val="apple-converted-space"/>
            <w:rFonts w:ascii="Arial" w:hAnsi="Arial" w:cs="Arial"/>
            <w:b/>
            <w:color w:val="663366"/>
            <w:sz w:val="56"/>
            <w:szCs w:val="56"/>
            <w:u w:val="single"/>
            <w:shd w:val="clear" w:color="auto" w:fill="F9F9F9"/>
          </w:rPr>
          <w:t> </w:t>
        </w:r>
        <w:r w:rsidRPr="003C4FA6">
          <w:rPr>
            <w:rStyle w:val="longitude"/>
            <w:rFonts w:ascii="Arial" w:hAnsi="Arial" w:cs="Arial"/>
            <w:color w:val="663366"/>
            <w:sz w:val="56"/>
            <w:szCs w:val="56"/>
            <w:u w:val="single"/>
            <w:shd w:val="clear" w:color="auto" w:fill="F9F9F9"/>
          </w:rPr>
          <w:t>77° в. д.</w:t>
        </w:r>
      </w:hyperlink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  <w:r w:rsidRPr="0095712D">
        <w:rPr>
          <w:rFonts w:ascii="Tahoma" w:hAnsi="Tahoma" w:cs="Tahoma"/>
          <w:b/>
          <w:i/>
          <w:iCs/>
          <w:noProof/>
          <w:color w:val="222222"/>
          <w:sz w:val="28"/>
          <w:szCs w:val="28"/>
          <w:shd w:val="clear" w:color="auto" w:fill="F3F4F6"/>
          <w:lang w:eastAsia="ru-RU"/>
        </w:rPr>
        <w:drawing>
          <wp:inline distT="0" distB="0" distL="0" distR="0">
            <wp:extent cx="5940425" cy="4141325"/>
            <wp:effectExtent l="19050" t="0" r="3175" b="0"/>
            <wp:docPr id="14" name="Рисунок 4" descr="H:\5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55_bi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Pr="00C10988" w:rsidRDefault="00682084" w:rsidP="00682084">
      <w:pPr>
        <w:pStyle w:val="a4"/>
        <w:shd w:val="clear" w:color="auto" w:fill="FFFFFF"/>
        <w:spacing w:before="120" w:beforeAutospacing="0" w:after="120" w:afterAutospacing="0" w:line="330" w:lineRule="atLeast"/>
        <w:rPr>
          <w:rFonts w:ascii="Arial" w:hAnsi="Arial" w:cs="Arial"/>
          <w:color w:val="663366"/>
          <w:sz w:val="18"/>
          <w:szCs w:val="18"/>
          <w:u w:val="single"/>
          <w:shd w:val="clear" w:color="auto" w:fill="F9F9F9"/>
        </w:rPr>
      </w:pPr>
      <w:r w:rsidRPr="00C10988">
        <w:rPr>
          <w:b/>
          <w:sz w:val="56"/>
          <w:szCs w:val="56"/>
        </w:rPr>
        <w:lastRenderedPageBreak/>
        <w:t>Атолл Орона-</w:t>
      </w:r>
      <w:r>
        <w:rPr>
          <w:rStyle w:val="lat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4°</w:t>
      </w:r>
      <w:r w:rsidRPr="00C10988">
        <w:rPr>
          <w:rStyle w:val="lat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 </w:t>
      </w:r>
      <w:proofErr w:type="spellStart"/>
      <w:r w:rsidRPr="00C10988">
        <w:rPr>
          <w:rStyle w:val="lat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ю</w:t>
      </w:r>
      <w:proofErr w:type="spellEnd"/>
      <w:r w:rsidRPr="00C10988">
        <w:rPr>
          <w:rStyle w:val="lat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. </w:t>
      </w:r>
      <w:proofErr w:type="spellStart"/>
      <w:r w:rsidRPr="00C10988">
        <w:rPr>
          <w:rStyle w:val="lat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ш</w:t>
      </w:r>
      <w:proofErr w:type="spellEnd"/>
      <w:r w:rsidRPr="00C10988">
        <w:rPr>
          <w:rStyle w:val="lat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.</w:t>
      </w:r>
      <w:r w:rsidRPr="00C10988">
        <w:rPr>
          <w:rStyle w:val="apple-converted-space"/>
          <w:rFonts w:ascii="Arial" w:hAnsi="Arial" w:cs="Arial"/>
          <w:color w:val="663366"/>
          <w:sz w:val="56"/>
          <w:szCs w:val="56"/>
          <w:u w:val="single"/>
          <w:shd w:val="clear" w:color="auto" w:fill="F9F9F9"/>
        </w:rPr>
        <w:t> </w:t>
      </w:r>
      <w:r>
        <w:rPr>
          <w:rStyle w:val="long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 xml:space="preserve">172 </w:t>
      </w:r>
      <w:proofErr w:type="spellStart"/>
      <w:r>
        <w:rPr>
          <w:rStyle w:val="long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з</w:t>
      </w:r>
      <w:proofErr w:type="spellEnd"/>
      <w:r>
        <w:rPr>
          <w:rStyle w:val="longitude"/>
          <w:rFonts w:ascii="Arial" w:hAnsi="Arial" w:cs="Arial"/>
          <w:b/>
          <w:color w:val="663366"/>
          <w:sz w:val="56"/>
          <w:szCs w:val="56"/>
          <w:u w:val="single"/>
          <w:shd w:val="clear" w:color="auto" w:fill="F9F9F9"/>
        </w:rPr>
        <w:t>. д.</w:t>
      </w:r>
    </w:p>
    <w:p w:rsidR="00682084" w:rsidRPr="00C10988" w:rsidRDefault="00682084" w:rsidP="00682084">
      <w:pPr>
        <w:pStyle w:val="a4"/>
        <w:shd w:val="clear" w:color="auto" w:fill="FFFFFF"/>
        <w:spacing w:before="120" w:beforeAutospacing="0" w:after="120" w:afterAutospacing="0" w:line="330" w:lineRule="atLeast"/>
        <w:rPr>
          <w:b/>
          <w:bCs/>
          <w:shd w:val="clear" w:color="auto" w:fill="F9F9F9"/>
          <w:vertAlign w:val="superscript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  <w:r w:rsidRPr="0095712D">
        <w:rPr>
          <w:rFonts w:ascii="Tahoma" w:hAnsi="Tahoma" w:cs="Tahoma"/>
          <w:b/>
          <w:i/>
          <w:iCs/>
          <w:noProof/>
          <w:color w:val="222222"/>
          <w:sz w:val="28"/>
          <w:szCs w:val="28"/>
          <w:shd w:val="clear" w:color="auto" w:fill="F3F4F6"/>
          <w:lang w:eastAsia="ru-RU"/>
        </w:rPr>
        <w:drawing>
          <wp:inline distT="0" distB="0" distL="0" distR="0">
            <wp:extent cx="5743575" cy="4124325"/>
            <wp:effectExtent l="19050" t="0" r="9525" b="0"/>
            <wp:docPr id="2" name="Рисунок 1" descr="&amp;Pcy;&amp;ocy;&amp;scy;&amp;iecy;&amp;tcy;&amp;icy;&amp;lcy;&amp;icy; &amp;Acy;&amp;tcy;&amp;ocy;&amp;lcy;&amp;lcy; &amp;Ocy;&amp;r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scy;&amp;iecy;&amp;tcy;&amp;icy;&amp;lcy;&amp;icy; &amp;Acy;&amp;tcy;&amp;ocy;&amp;lcy;&amp;lcy; &amp;Ocy;&amp;r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Default="00682084" w:rsidP="00682084">
      <w:pPr>
        <w:spacing w:before="100" w:beforeAutospacing="1" w:after="100" w:afterAutospacing="1" w:line="240" w:lineRule="auto"/>
        <w:outlineLvl w:val="3"/>
        <w:rPr>
          <w:rFonts w:ascii="Tahoma" w:hAnsi="Tahoma" w:cs="Tahoma"/>
          <w:b/>
          <w:i/>
          <w:iCs/>
          <w:color w:val="222222"/>
          <w:sz w:val="28"/>
          <w:szCs w:val="28"/>
          <w:shd w:val="clear" w:color="auto" w:fill="F3F4F6"/>
        </w:rPr>
      </w:pPr>
    </w:p>
    <w:p w:rsidR="00682084" w:rsidRPr="00EE683B" w:rsidRDefault="00682084" w:rsidP="00682084">
      <w:p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b/>
          <w:iCs/>
          <w:color w:val="222222"/>
          <w:sz w:val="24"/>
          <w:szCs w:val="24"/>
          <w:shd w:val="clear" w:color="auto" w:fill="F3F4F6"/>
        </w:rPr>
        <w:lastRenderedPageBreak/>
        <w:t>Для знакомства членов групп друг с другом необходимо произвести приветствие.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iCs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1-я группа приветствует друг друга по- европейск</w:t>
      </w:r>
      <w:proofErr w:type="gramStart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и-</w:t>
      </w:r>
      <w:proofErr w:type="gramEnd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 xml:space="preserve"> рукопожатием.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iCs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2-я групп</w:t>
      </w:r>
      <w:proofErr w:type="gramStart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а-</w:t>
      </w:r>
      <w:proofErr w:type="gramEnd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 xml:space="preserve"> по- </w:t>
      </w:r>
      <w:proofErr w:type="spellStart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японски</w:t>
      </w:r>
      <w:proofErr w:type="spellEnd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- кланяются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3-я групп</w:t>
      </w:r>
      <w:proofErr w:type="gramStart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а-</w:t>
      </w:r>
      <w:proofErr w:type="gramEnd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 xml:space="preserve"> по- </w:t>
      </w:r>
      <w:proofErr w:type="spellStart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индийски</w:t>
      </w:r>
      <w:proofErr w:type="spellEnd"/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>-</w:t>
      </w:r>
      <w:r w:rsidRPr="00EE683B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складывают ладони вверх таким образом, чтобы кончики пальцев были на уровне бровей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4-я групп</w:t>
      </w:r>
      <w:proofErr w:type="gramStart"/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а-</w:t>
      </w:r>
      <w:proofErr w:type="gramEnd"/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по- </w:t>
      </w:r>
      <w:proofErr w:type="spellStart"/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африкански</w:t>
      </w:r>
      <w:proofErr w:type="spellEnd"/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в </w:t>
      </w:r>
      <w:r w:rsidRPr="00EE683B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Замбии </w:t>
      </w:r>
      <w:r w:rsidRPr="00EE683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при приветствии люди приседают и хлопают в ладоши.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Теоретическая часть занятия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i/>
          <w:iCs/>
          <w:color w:val="222222"/>
          <w:sz w:val="24"/>
          <w:szCs w:val="24"/>
          <w:shd w:val="clear" w:color="auto" w:fill="F3F4F6"/>
        </w:rPr>
      </w:pPr>
      <w:r w:rsidRPr="00EE683B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Вступление</w:t>
      </w:r>
      <w:r w:rsidRPr="00EE683B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br/>
      </w:r>
      <w:r w:rsidRPr="00EE683B">
        <w:rPr>
          <w:rFonts w:cstheme="minorHAnsi"/>
          <w:b/>
          <w:i/>
          <w:iCs/>
          <w:color w:val="222222"/>
          <w:sz w:val="24"/>
          <w:szCs w:val="24"/>
          <w:shd w:val="clear" w:color="auto" w:fill="F3F4F6"/>
        </w:rPr>
        <w:br/>
      </w:r>
      <w:r w:rsidRPr="00EE683B">
        <w:rPr>
          <w:rFonts w:cstheme="minorHAnsi"/>
          <w:iCs/>
          <w:color w:val="222222"/>
          <w:sz w:val="24"/>
          <w:szCs w:val="24"/>
          <w:shd w:val="clear" w:color="auto" w:fill="F3F4F6"/>
        </w:rPr>
        <w:t xml:space="preserve">Мы уже несколько лет говорим о модернизации системы образования. Сегодня процесс модернизации связывается с переходом на новый образовательный стандарт. </w:t>
      </w: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В основе стандарта лежит </w:t>
      </w:r>
      <w:proofErr w:type="spellStart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системно-деятельностный</w:t>
      </w:r>
      <w:proofErr w:type="spellEnd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подход. Наряду с предметными результатами школьник должен овладеть универсальными  учебными действиями: уметь самостоятельно определять цели своего обучения, планировать и организовывать познавательную деятельность, осуществлять самоконтроль в процессе достижения результата, уметь работать в команде и др. Без этих навыков сегодня трудно стать востребованным, конкурентоспособным специалистом на рынке труда. 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b/>
          <w:color w:val="222222"/>
          <w:sz w:val="24"/>
          <w:szCs w:val="24"/>
          <w:shd w:val="clear" w:color="auto" w:fill="F3F4F6"/>
        </w:rPr>
        <w:t xml:space="preserve">Для более плотного знакомства членов групп  предлагается выполнить небольшое задание: 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написать коллективное мини-эссе: «Наше отношение к ФГОС по плану» (1 предложение по каждому пункту плана).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color w:val="444444"/>
          <w:sz w:val="24"/>
          <w:szCs w:val="24"/>
          <w:lang w:eastAsia="ru-RU"/>
        </w:rPr>
      </w:pPr>
      <w:r w:rsidRPr="00EE683B">
        <w:rPr>
          <w:rFonts w:cstheme="minorHAnsi"/>
          <w:b/>
          <w:sz w:val="24"/>
          <w:szCs w:val="24"/>
        </w:rPr>
        <w:t>Коллективное эссе « Наше отношение к ФГОС»</w:t>
      </w:r>
    </w:p>
    <w:p w:rsidR="00682084" w:rsidRPr="00EE683B" w:rsidRDefault="00682084" w:rsidP="00682084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683B">
        <w:rPr>
          <w:rFonts w:cstheme="minorHAnsi"/>
          <w:sz w:val="24"/>
          <w:szCs w:val="24"/>
        </w:rPr>
        <w:t>Мы уверены, что ФГОС…</w:t>
      </w:r>
    </w:p>
    <w:p w:rsidR="00682084" w:rsidRPr="00EE683B" w:rsidRDefault="00682084" w:rsidP="00682084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683B">
        <w:rPr>
          <w:rFonts w:cstheme="minorHAnsi"/>
          <w:sz w:val="24"/>
          <w:szCs w:val="24"/>
        </w:rPr>
        <w:t>Мы сомневаемся, что ФГОС…</w:t>
      </w:r>
    </w:p>
    <w:p w:rsidR="00682084" w:rsidRPr="00EE683B" w:rsidRDefault="00682084" w:rsidP="00682084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683B">
        <w:rPr>
          <w:rFonts w:cstheme="minorHAnsi"/>
          <w:sz w:val="24"/>
          <w:szCs w:val="24"/>
        </w:rPr>
        <w:t>Мы опасаемся что ФГОС</w:t>
      </w:r>
    </w:p>
    <w:p w:rsidR="00682084" w:rsidRPr="00EE683B" w:rsidRDefault="00682084" w:rsidP="00682084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E683B">
        <w:rPr>
          <w:rFonts w:cstheme="minorHAnsi"/>
          <w:sz w:val="24"/>
          <w:szCs w:val="24"/>
        </w:rPr>
        <w:t xml:space="preserve"> Мы надеемся</w:t>
      </w:r>
      <w:proofErr w:type="gramStart"/>
      <w:r w:rsidRPr="00EE683B">
        <w:rPr>
          <w:rFonts w:cstheme="minorHAnsi"/>
          <w:sz w:val="24"/>
          <w:szCs w:val="24"/>
        </w:rPr>
        <w:t xml:space="preserve"> ,</w:t>
      </w:r>
      <w:proofErr w:type="gramEnd"/>
      <w:r w:rsidRPr="00EE683B">
        <w:rPr>
          <w:rFonts w:cstheme="minorHAnsi"/>
          <w:sz w:val="24"/>
          <w:szCs w:val="24"/>
        </w:rPr>
        <w:t>что ФГОС…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Теоретическая часть занятия.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Лекция на тему «Формирование познавательных универсальных учебных действий на уроках географии».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bCs/>
          <w:color w:val="222222"/>
          <w:sz w:val="24"/>
          <w:szCs w:val="24"/>
          <w:shd w:val="clear" w:color="auto" w:fill="F3F4F6"/>
        </w:rPr>
        <w:t>Современное</w:t>
      </w:r>
      <w:r w:rsidR="00CC4B45">
        <w:rPr>
          <w:rFonts w:cstheme="minorHAnsi"/>
          <w:bCs/>
          <w:color w:val="222222"/>
          <w:sz w:val="24"/>
          <w:szCs w:val="24"/>
          <w:shd w:val="clear" w:color="auto" w:fill="F3F4F6"/>
        </w:rPr>
        <w:t xml:space="preserve"> фундаментальное образование – </w:t>
      </w:r>
      <w:r w:rsidRPr="00EE683B">
        <w:rPr>
          <w:rFonts w:cstheme="minorHAnsi"/>
          <w:bCs/>
          <w:color w:val="222222"/>
          <w:sz w:val="24"/>
          <w:szCs w:val="24"/>
          <w:shd w:val="clear" w:color="auto" w:fill="F3F4F6"/>
        </w:rPr>
        <w:t>это такое образование, благодаря которому любой человек, в любом возрасте способен самостоятельно работать, получать образование и переучиваться для того, чтобы реализовать себя, «найти себе место в современном обществе»».</w:t>
      </w: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lastRenderedPageBreak/>
        <w:t xml:space="preserve">Неслучайно приоритетным направлением ФГОС второго поколения является формирование универсальных учебных действий, как важнейшей составляющей фундаментального ядра образования. — «Научить детей учиться – ключевая задача образования», т.е. процесс обучения должен быть </w:t>
      </w:r>
      <w:proofErr w:type="spellStart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деятельностным</w:t>
      </w:r>
      <w:proofErr w:type="spellEnd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УУД это система действий, которая обеспечивает возможность самостоятельно осуществлять</w:t>
      </w: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br/>
        <w:t xml:space="preserve"> учебную деятельность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b/>
          <w:bCs/>
          <w:color w:val="222222"/>
          <w:sz w:val="24"/>
          <w:szCs w:val="24"/>
          <w:shd w:val="clear" w:color="auto" w:fill="F3F4F6"/>
        </w:rPr>
        <w:t xml:space="preserve">     К универсальным действиям, осваиваемым в процессе географического образования, можно отнести: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Умение пользоваться географической картой – языком международного общения.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Умение пользоваться современными информационными технологиями;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Владение научными географическими понятиями;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Умение видеть проблемы и ставить вопросы;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Умение анализировать информацию из различных источников, классифицировать ее и группировать;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Умение наблюдать и исследовать местность, ориентироваться в пространстве;</w:t>
      </w:r>
    </w:p>
    <w:p w:rsidR="00682084" w:rsidRPr="00EE683B" w:rsidRDefault="00682084" w:rsidP="0068208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Умение делать выводы, сравнивать и составлять описания и характеристики.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b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b/>
          <w:color w:val="222222"/>
          <w:sz w:val="24"/>
          <w:szCs w:val="24"/>
          <w:shd w:val="clear" w:color="auto" w:fill="F3F4F6"/>
        </w:rPr>
        <w:t>Группы УУД</w:t>
      </w:r>
    </w:p>
    <w:p w:rsidR="00682084" w:rsidRPr="00EE683B" w:rsidRDefault="00682084" w:rsidP="00682084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ЛИЧНОСТНЫЕ</w:t>
      </w:r>
    </w:p>
    <w:p w:rsidR="00682084" w:rsidRPr="00EE683B" w:rsidRDefault="00682084" w:rsidP="00682084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РЕГУЛЯТИВНЫЕ</w:t>
      </w:r>
    </w:p>
    <w:p w:rsidR="00682084" w:rsidRPr="00EE683B" w:rsidRDefault="00682084" w:rsidP="00682084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ПОЗНАВАТЕЛЬНЫЕ</w:t>
      </w:r>
    </w:p>
    <w:p w:rsidR="00682084" w:rsidRPr="00EE683B" w:rsidRDefault="00682084" w:rsidP="00682084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КОММУНИКАТИВНЫЕ 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Обучение этим действиям, т</w:t>
      </w:r>
      <w:proofErr w:type="gramStart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.е</w:t>
      </w:r>
      <w:proofErr w:type="gramEnd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реализация </w:t>
      </w:r>
      <w:proofErr w:type="spellStart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деятельностного</w:t>
      </w:r>
      <w:proofErr w:type="spellEnd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подхода требует формулирования образовательных задач урока в глагольной форме – объяснить, выявить, определить, сравнить, выделить черты сходства и т.д.</w:t>
      </w:r>
    </w:p>
    <w:p w:rsidR="00682084" w:rsidRPr="00EE683B" w:rsidRDefault="00682084" w:rsidP="00CC4B45">
      <w:p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3F4F6"/>
        </w:rPr>
        <w:t xml:space="preserve">         Примерные формулировки задач урока:</w:t>
      </w: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Выявить особенности процессов, объектов и явлений;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Установить причинно-следственные связи;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Сравнить объекты, территории;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Выделить черты сходства и различия;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Объяснить;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Проанализировать;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Сформулировать суждение;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Выделить существенные признаки;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Найти необходимую информацию;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Определить источники необходимой информации;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Построить модель (смоделировать);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Преобразовать информацию в схему, таблицу;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Провести наблюдение;</w:t>
      </w:r>
    </w:p>
    <w:p w:rsidR="00682084" w:rsidRPr="00EE683B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Составить план по тексту;</w:t>
      </w:r>
    </w:p>
    <w:p w:rsidR="00682084" w:rsidRDefault="00682084" w:rsidP="00CC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Представить подготовленную информацию в виде презентации;</w:t>
      </w:r>
    </w:p>
    <w:p w:rsidR="000C2F0D" w:rsidRPr="000C2F0D" w:rsidRDefault="000C2F0D" w:rsidP="000C2F0D">
      <w:p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proofErr w:type="gramStart"/>
      <w:r>
        <w:rPr>
          <w:rFonts w:cstheme="minorHAnsi"/>
          <w:color w:val="222222"/>
          <w:sz w:val="24"/>
          <w:szCs w:val="24"/>
          <w:shd w:val="clear" w:color="auto" w:fill="F3F4F6"/>
        </w:rPr>
        <w:lastRenderedPageBreak/>
        <w:t xml:space="preserve">Мы остановимся на формировании познавательных УУД на уроках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3F4F6"/>
        </w:rPr>
        <w:t>геогрвфии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3F4F6"/>
        </w:rPr>
        <w:t>.</w:t>
      </w:r>
      <w:proofErr w:type="gramEnd"/>
    </w:p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EE683B">
        <w:rPr>
          <w:rFonts w:eastAsia="Times New Roman" w:cstheme="minorHAnsi"/>
          <w:bCs/>
          <w:iCs/>
          <w:color w:val="000000"/>
          <w:sz w:val="24"/>
          <w:szCs w:val="24"/>
          <w:lang w:eastAsia="ru-RU"/>
        </w:rPr>
        <w:t xml:space="preserve"> – это система способов познания окружающего мира. 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Виды  </w:t>
      </w:r>
      <w:proofErr w:type="gramStart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познавательных</w:t>
      </w:r>
      <w:proofErr w:type="gramEnd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УУД: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Выделение и формулирование познавательной цели,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Поиск необходимой информации,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Применение методов информационного поиска,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Моделирование,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Умение структурировать знания;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Умение осознанно и произвольно строить речевые высказывания в устной и письменной форме;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Рефлексия способов и условий действия;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Контроль и оценка процесса и результата деятельности;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Смысловое чтение;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Умение адекватно, подробно, сжато, выборочно передавать содержание текста;</w:t>
      </w:r>
    </w:p>
    <w:p w:rsidR="00682084" w:rsidRPr="00EE683B" w:rsidRDefault="00682084" w:rsidP="00682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Составлять тексты различных жанров, соблюдая нормы построения.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Логические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Анализ объектов в целях выделения признаков (существенных, несущественных);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Синтез, как соединение целого из частей, в том числе самостоятельное достраивание, восполнение недостающих компонентов;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Выбор критериев для сравнения,  классификации объектов;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Подведение под понятие;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Выведение следствий;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Установление причинно-следственных связей;</w:t>
      </w:r>
    </w:p>
    <w:p w:rsidR="00682084" w:rsidRPr="00EE683B" w:rsidRDefault="00682084" w:rsidP="00682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Построение логической цепочки рассуждений, доказательство;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Выдвижение гипотез и их обоснование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Исследовательские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Поиск и сбор информации, ее систематизация, </w:t>
      </w:r>
      <w:proofErr w:type="spellStart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тезирование</w:t>
      </w:r>
      <w:proofErr w:type="spellEnd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, осмысление и интерпретация;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Выдвижение гипотезы;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Видение проблемы;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Определение объекта и предмета исследования;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Определение комплекса методов исследования;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Проведение наблюдений, эксперимента, практической работы;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Обработка данных эксперимента, интерпретация результатов, проверка гипотез, формулирование ведущих положений исследования;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Подготовка доклада или отчета, участие в научной дискуссии;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Переосмысление исследованного, оценка результатов и определение направлений дальнейшего исследования.</w:t>
      </w:r>
    </w:p>
    <w:p w:rsidR="00682084" w:rsidRPr="00EE683B" w:rsidRDefault="00682084" w:rsidP="00682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 xml:space="preserve">     Постановка и решение проблем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82084" w:rsidRPr="00EE683B" w:rsidRDefault="00682084" w:rsidP="00682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Формулирование проблемы, выдвижение гипотезы;</w:t>
      </w:r>
    </w:p>
    <w:p w:rsidR="00682084" w:rsidRPr="00EE683B" w:rsidRDefault="00682084" w:rsidP="00682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Проверка гипотетических положений;</w:t>
      </w:r>
    </w:p>
    <w:p w:rsidR="00682084" w:rsidRPr="00EE683B" w:rsidRDefault="00682084" w:rsidP="00682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Создание способов решения проблем творческого и поискового характера.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Примеры заданий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Логические и исследовательские УУД</w:t>
      </w:r>
    </w:p>
    <w:tbl>
      <w:tblPr>
        <w:tblStyle w:val="a5"/>
        <w:tblW w:w="0" w:type="auto"/>
        <w:tblInd w:w="720" w:type="dxa"/>
        <w:tblLook w:val="04A0"/>
      </w:tblPr>
      <w:tblGrid>
        <w:gridCol w:w="1243"/>
        <w:gridCol w:w="1539"/>
        <w:gridCol w:w="1026"/>
        <w:gridCol w:w="1267"/>
        <w:gridCol w:w="1067"/>
        <w:gridCol w:w="1353"/>
        <w:gridCol w:w="1356"/>
      </w:tblGrid>
      <w:tr w:rsidR="00682084" w:rsidRPr="00EE683B" w:rsidTr="00DC2602">
        <w:tc>
          <w:tcPr>
            <w:tcW w:w="122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Умение давать определения понятиям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Умение классифицировать.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Умение сравнивать.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Умение моделировать</w:t>
            </w:r>
          </w:p>
        </w:tc>
        <w:tc>
          <w:tcPr>
            <w:tcW w:w="1030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Умение наблюдать.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Умение делать выводы и умозаключения.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122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Прочитайте и объясните, в чем ошибочность определения: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Магматическая горная порода – это застывшая магма.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Найдите лишнее слово из списка, объясните выбор: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Верхнее, Мичиган, Эри, Виннипег, Гурон, Онтарио.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Сравните Уральские и Кавказские горы. Объясните причины их сходства или различия.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Составление экскурсионного тура по городам Центральной России.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Провести наблюдение за погодой в течение месяца, оформить результаты в виде календаря погоды. По данным наблюдений описать погоду.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Приведите географический аналог реки Миссисипи в России.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Объясните влияние типа воспроизводства населения на его половозрастную структуру.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При формировании </w:t>
      </w:r>
      <w:proofErr w:type="gramStart"/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познавательных</w:t>
      </w:r>
      <w:proofErr w:type="gramEnd"/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УУД используются следующие географические методы: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174"/>
        <w:gridCol w:w="2045"/>
        <w:gridCol w:w="7"/>
        <w:gridCol w:w="4625"/>
      </w:tblGrid>
      <w:tr w:rsidR="00682084" w:rsidRPr="00EE683B" w:rsidTr="00DC2602">
        <w:tc>
          <w:tcPr>
            <w:tcW w:w="20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Географический </w:t>
            </w: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метод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Осуществляемые </w:t>
            </w: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2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Осуществляемые действия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20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Метод наблюдения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Определить цель наблюдения;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Произвести отбор источников информации;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Выявить особенности наблюдаемых процессов, объектов и явлений; </w:t>
            </w:r>
            <w:r w:rsidRPr="00EE683B">
              <w:rPr>
                <w:rFonts w:cstheme="minorHAnsi"/>
                <w:color w:val="000000"/>
                <w:sz w:val="24"/>
                <w:szCs w:val="24"/>
              </w:rPr>
              <w:t>Отбирать необходимые источники информации, находить информацию;</w:t>
            </w:r>
            <w:r w:rsidRPr="00EE683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2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Провести наблюдение за погодой;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Наблюдение за фенологическими изменениями в природе.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20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Историко-географический метод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Объяснять, устанавливать причинно-следственные связи, прогнозировать</w:t>
            </w:r>
          </w:p>
        </w:tc>
        <w:tc>
          <w:tcPr>
            <w:tcW w:w="4776" w:type="dxa"/>
            <w:gridSpan w:val="2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Как изменился бы климат Республики Коми, если бы Уральские горы находились на севере (юге, западе) республики. Что повлияло на формирование отраслей специализации Центральной России</w:t>
            </w:r>
          </w:p>
        </w:tc>
      </w:tr>
      <w:tr w:rsidR="00682084" w:rsidRPr="00EE683B" w:rsidTr="00DC2602">
        <w:tc>
          <w:tcPr>
            <w:tcW w:w="2042" w:type="dxa"/>
            <w:tcBorders>
              <w:bottom w:val="nil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Метод географического описания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bottom w:val="nil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Выделять, описывать и объяснять существенные признаки объектов и явлений;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Составлять географическую характеристику территорий.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nil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 типовому плану дать характеристику ЭГП Европейского Севера, географического положения Африки, населения России, баз химико-лесного комплекса</w:t>
            </w:r>
          </w:p>
        </w:tc>
      </w:tr>
      <w:tr w:rsidR="00682084" w:rsidRPr="00EE683B" w:rsidTr="00DC2602">
        <w:tc>
          <w:tcPr>
            <w:tcW w:w="2042" w:type="dxa"/>
            <w:tcBorders>
              <w:bottom w:val="nil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Картографический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bottom w:val="nil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Установить причины, зависимость </w:t>
            </w: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географических явлений с помощью карты. Сделать выводы, обобщить полученные результаты. Спрогнозировать явления.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nil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Почему на территории Северной Америки формируются торнадо, а над Евразией – нет? Почему в тропических широтах </w:t>
            </w: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южного полушария Африки на западном побережье находится пустыня, а на восточном – влажные леса</w:t>
            </w:r>
          </w:p>
        </w:tc>
      </w:tr>
      <w:tr w:rsidR="00682084" w:rsidRPr="00EE683B" w:rsidTr="00DC2602">
        <w:tc>
          <w:tcPr>
            <w:tcW w:w="2042" w:type="dxa"/>
            <w:tcBorders>
              <w:top w:val="nil"/>
              <w:bottom w:val="nil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nil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2042" w:type="dxa"/>
            <w:tcBorders>
              <w:top w:val="nil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20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Статистический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82084" w:rsidRPr="00EE683B" w:rsidRDefault="00682084" w:rsidP="00DC2602">
            <w:pPr>
              <w:rPr>
                <w:rFonts w:cstheme="minorHAnsi"/>
                <w:sz w:val="24"/>
                <w:szCs w:val="24"/>
              </w:rPr>
            </w:pPr>
            <w:r w:rsidRPr="00EE683B">
              <w:rPr>
                <w:rFonts w:cstheme="minorHAnsi"/>
                <w:sz w:val="24"/>
                <w:szCs w:val="24"/>
              </w:rPr>
              <w:t>Уметь использовать статистические материалы для поиска, интерпретации и демонстрации различных географических данных (наблюдение, сравнение, группировка, систематизация; применять географические знания для объяснения и оценки разнообразных явлений</w:t>
            </w:r>
            <w:proofErr w:type="gramStart"/>
            <w:r w:rsidRPr="00EE683B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Pr="00EE683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82084" w:rsidRPr="00EE683B" w:rsidRDefault="00682084" w:rsidP="00DC26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  <w:gridSpan w:val="2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20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Сравнительно – географический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82084" w:rsidRPr="00EE683B" w:rsidRDefault="00682084" w:rsidP="00DC2602">
            <w:pPr>
              <w:rPr>
                <w:rFonts w:cstheme="minorHAnsi"/>
                <w:sz w:val="24"/>
                <w:szCs w:val="24"/>
              </w:rPr>
            </w:pPr>
            <w:r w:rsidRPr="00EE683B">
              <w:rPr>
                <w:rFonts w:cstheme="minorHAnsi"/>
                <w:sz w:val="24"/>
                <w:szCs w:val="24"/>
              </w:rPr>
              <w:t xml:space="preserve">Сравнивать, проводить отбор признаков, сопоставлять, формулировать выводы о сходстве и различиях, объяснять их причины. </w:t>
            </w:r>
          </w:p>
          <w:p w:rsidR="00682084" w:rsidRPr="00EE683B" w:rsidRDefault="00682084" w:rsidP="00DC26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  <w:gridSpan w:val="2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Составьте сравнительную характеристику крупнейших горных систем мира; циклонов и антициклонов; промышленных и сельскохозяйственных районов.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Деятельность учащихся  на уроках организуется  с помощью различных источников географической информации, умение работать с которыми является</w:t>
      </w:r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информационными познавательными УУД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04"/>
        <w:gridCol w:w="2179"/>
        <w:gridCol w:w="2242"/>
        <w:gridCol w:w="2226"/>
      </w:tblGrid>
      <w:tr w:rsidR="00682084" w:rsidRPr="00EE683B" w:rsidTr="00DC2602">
        <w:tc>
          <w:tcPr>
            <w:tcW w:w="2204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Карта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Типовые планы описания или характеристики природных или социально-экономических объектов и явлений.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источники географической информации: энциклопедии, периодические издания, Интернет и т д.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22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Найти на карте крупнейшие горы мира.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Показать на карте зоны землетрясений и вулканизма.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Используя карту дать характеристику равнинной и горной реки.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Составить план параграфа и изложить текст по плану.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Подобрать текст к иллюстрации или иллюстрацию к тексту.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Найти в тексте причины и следствия, черты сходства и различий.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Чаще всего типовые планы применяют при чтении карт различного содержания. Однако такие планы полезны и при работе с текстом учебника, описания содержания видеофрагментов, картин и т.д.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рамках современного урока особое внимание учитель должен уделять планированию учебной деятельности, так как она является основополагающим фактором всей методической системы. На каждом этапе урока формируются </w:t>
      </w:r>
      <w:proofErr w:type="gramStart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определенные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УУД.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82084" w:rsidRPr="00EE683B" w:rsidTr="00DC2602">
        <w:tc>
          <w:tcPr>
            <w:tcW w:w="478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8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Формируемые познавательные УУД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478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78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извлечь информацию, ориентироваться в своей системе знаний и осознавать необходимость нового знания, формулировка темы урока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478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478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ориентироваться в своей системе знаний и осознавать необходимость нового знания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478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478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постановка проблемы,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выбор источников информации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анализ и обобщение фактов и явлений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478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478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Выявлять причины и следствия явлений,</w:t>
            </w:r>
            <w:r w:rsidRPr="00EE683B">
              <w:rPr>
                <w:rFonts w:cstheme="minorHAnsi"/>
                <w:color w:val="000000"/>
                <w:kern w:val="24"/>
                <w:sz w:val="24"/>
                <w:szCs w:val="24"/>
              </w:rPr>
              <w:t xml:space="preserve"> </w:t>
            </w: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умение структурировать знания. </w:t>
            </w:r>
          </w:p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084" w:rsidRPr="00EE683B" w:rsidTr="00DC2602">
        <w:tc>
          <w:tcPr>
            <w:tcW w:w="4785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4786" w:type="dxa"/>
          </w:tcPr>
          <w:p w:rsidR="00682084" w:rsidRPr="00EE683B" w:rsidRDefault="00682084" w:rsidP="00DC260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68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Презентовать полученные знания, составлять публичное выступление</w:t>
            </w:r>
          </w:p>
        </w:tc>
      </w:tr>
    </w:tbl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Практическая часть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cstheme="minorHAnsi"/>
          <w:color w:val="222222"/>
          <w:sz w:val="24"/>
          <w:szCs w:val="24"/>
          <w:shd w:val="clear" w:color="auto" w:fill="F3F4F6"/>
        </w:rPr>
      </w:pP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Для того</w:t>
      </w:r>
      <w:proofErr w:type="gramStart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>,</w:t>
      </w:r>
      <w:proofErr w:type="gramEnd"/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 чтобы убедиться в том, что почти все предлагаемые нами школьникам задания формируют развитие всех</w:t>
      </w:r>
      <w:r>
        <w:rPr>
          <w:rFonts w:cstheme="minorHAnsi"/>
          <w:color w:val="222222"/>
          <w:sz w:val="24"/>
          <w:szCs w:val="24"/>
          <w:shd w:val="clear" w:color="auto" w:fill="F3F4F6"/>
        </w:rPr>
        <w:t xml:space="preserve"> видов</w:t>
      </w:r>
      <w:r w:rsidRPr="00EE683B">
        <w:rPr>
          <w:rFonts w:cstheme="minorHAnsi"/>
          <w:color w:val="222222"/>
          <w:sz w:val="24"/>
          <w:szCs w:val="24"/>
          <w:shd w:val="clear" w:color="auto" w:fill="F3F4F6"/>
        </w:rPr>
        <w:t xml:space="preserve"> УУД, в том числе и познавательных, предлагается игра:</w:t>
      </w: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Представьте, что в результате кораблекрушения все члены каждой из групп попали на свой необитаемый остров. В ближайшие 20 лет вы не сможете вернуться к нормальной жизни, в ваши родные края. Ваша задача - создать себе условия, которые могли бы вас всех удовлетворить.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Чтобы соз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дать такие условия, необходимо выполнить следующие задания:</w:t>
      </w:r>
    </w:p>
    <w:p w:rsidR="00682084" w:rsidRPr="00EE683B" w:rsidRDefault="00682084" w:rsidP="0068208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Игра «Кораблекрушение»</w:t>
      </w:r>
    </w:p>
    <w:p w:rsidR="00682084" w:rsidRPr="00EE683B" w:rsidRDefault="00682084" w:rsidP="00682084">
      <w:pPr>
        <w:spacing w:beforeAutospacing="1" w:after="100" w:afterAutospacing="1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Вы можете</w:t>
      </w:r>
      <w:proofErr w:type="gramStart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82084" w:rsidRPr="00EE683B" w:rsidRDefault="00682084" w:rsidP="00682084">
      <w:pPr>
        <w:spacing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вначале определить местоположение острова на карте по координатам</w:t>
      </w: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освоить остров, организовав в нем хозяйство,</w:t>
      </w: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наладить на нем социальную жизнь,</w:t>
      </w: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установить правила и нормы совместной жизни.</w:t>
      </w:r>
    </w:p>
    <w:p w:rsidR="00682084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Каждая группа рассказывает о своём плане выживания на острове.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Подведение итогов игры.</w:t>
      </w:r>
    </w:p>
    <w:p w:rsidR="00682084" w:rsidRPr="00EE683B" w:rsidRDefault="00682084" w:rsidP="006820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Результатом вашей работы явилось то, что вы начали представлять возможности реальной жизни, когда очень многое зависит именно от вас сами</w:t>
      </w:r>
      <w:proofErr w:type="gramStart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х-</w:t>
      </w:r>
      <w:proofErr w:type="gramEnd"/>
      <w:r w:rsidR="00CC4B4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личностные УУД.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 планировали свою деятельност</w:t>
      </w:r>
      <w:proofErr w:type="gramStart"/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ь-</w:t>
      </w:r>
      <w:proofErr w:type="gramEnd"/>
      <w:r w:rsidR="00CC4B4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регулятивные УУД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, смоделировали свое поведение в экстремальной ситуации, доказывали логичность выбранной деятельности</w:t>
      </w: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- познавательные УУД,</w:t>
      </w: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кроме того  пришли к единому мнению- </w:t>
      </w: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коммуникативные УУД</w:t>
      </w:r>
    </w:p>
    <w:p w:rsidR="00682084" w:rsidRPr="00EE683B" w:rsidRDefault="00682084" w:rsidP="00682084">
      <w:pPr>
        <w:spacing w:before="100" w:beforeAutospacing="1" w:after="100" w:afterAutospacing="1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>Рефлексия</w:t>
      </w:r>
    </w:p>
    <w:p w:rsidR="00682084" w:rsidRPr="00EE683B" w:rsidRDefault="00682084" w:rsidP="006820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000000"/>
          <w:sz w:val="24"/>
          <w:szCs w:val="24"/>
          <w:lang w:eastAsia="ru-RU"/>
        </w:rPr>
        <w:t>Занятие  окончено, и вы снова отправитесь в путь по нелёгкой дороге учителя, для этого необходимо собрать чемодан. Предлагается всем встать, протянуть вперёд левую руку и на ладонь мысленно положить</w:t>
      </w:r>
      <w:r w:rsidRPr="00EE683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EE683B">
        <w:rPr>
          <w:rFonts w:eastAsia="Times New Roman" w:cstheme="minorHAnsi"/>
          <w:sz w:val="24"/>
          <w:szCs w:val="24"/>
          <w:lang w:eastAsia="ru-RU"/>
        </w:rPr>
        <w:t xml:space="preserve">то, с чем он пришел сегодня, свой багаж настроения, мыслей, знаний, опыта, затем протянуть вперёд правую руку и на ладонь положить то, </w:t>
      </w:r>
      <w:r w:rsidRPr="00EE683B">
        <w:rPr>
          <w:rFonts w:eastAsia="Times New Roman" w:cstheme="minorHAnsi"/>
          <w:color w:val="373737"/>
          <w:sz w:val="24"/>
          <w:szCs w:val="24"/>
          <w:lang w:eastAsia="ru-RU"/>
        </w:rPr>
        <w:t xml:space="preserve">что получил на этом занятии нового. Затем, все одновременно сильно хлопают в ладоши и громко говорят – Поехали! </w:t>
      </w:r>
    </w:p>
    <w:p w:rsidR="00682084" w:rsidRPr="00EE683B" w:rsidRDefault="00682084" w:rsidP="006820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E683B">
        <w:rPr>
          <w:rFonts w:eastAsia="Times New Roman" w:cstheme="minorHAnsi"/>
          <w:color w:val="373737"/>
          <w:sz w:val="24"/>
          <w:szCs w:val="24"/>
          <w:lang w:eastAsia="ru-RU"/>
        </w:rPr>
        <w:t>В ДО</w:t>
      </w:r>
      <w:r w:rsidRPr="00EE683B">
        <w:rPr>
          <w:rFonts w:eastAsia="Times New Roman" w:cstheme="minorHAnsi"/>
          <w:sz w:val="24"/>
          <w:szCs w:val="24"/>
          <w:lang w:eastAsia="ru-RU"/>
        </w:rPr>
        <w:t>БРЫЙ ПУТЬ!</w:t>
      </w:r>
    </w:p>
    <w:p w:rsidR="00E436C9" w:rsidRDefault="00E436C9"/>
    <w:sectPr w:rsidR="00E436C9" w:rsidSect="00E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4F4"/>
    <w:multiLevelType w:val="hybridMultilevel"/>
    <w:tmpl w:val="B72C982E"/>
    <w:lvl w:ilvl="0" w:tplc="CB92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46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A6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EE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8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7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8B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8E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E2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7D7DB6"/>
    <w:multiLevelType w:val="hybridMultilevel"/>
    <w:tmpl w:val="16D8C424"/>
    <w:lvl w:ilvl="0" w:tplc="41F6F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C0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C2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2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0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44695C"/>
    <w:multiLevelType w:val="hybridMultilevel"/>
    <w:tmpl w:val="832CCCB0"/>
    <w:lvl w:ilvl="0" w:tplc="FD9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0E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4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A7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0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6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D42299"/>
    <w:multiLevelType w:val="hybridMultilevel"/>
    <w:tmpl w:val="0050762C"/>
    <w:lvl w:ilvl="0" w:tplc="04E8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EB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C9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A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E1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25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20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CE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8A6430"/>
    <w:multiLevelType w:val="hybridMultilevel"/>
    <w:tmpl w:val="8362B3B2"/>
    <w:lvl w:ilvl="0" w:tplc="47FC0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C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C3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A8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8E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A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4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C8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E724E4"/>
    <w:multiLevelType w:val="hybridMultilevel"/>
    <w:tmpl w:val="DC7867AA"/>
    <w:lvl w:ilvl="0" w:tplc="7D9C3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0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0C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4E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AB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8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81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2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EB5111"/>
    <w:multiLevelType w:val="hybridMultilevel"/>
    <w:tmpl w:val="84227BCA"/>
    <w:lvl w:ilvl="0" w:tplc="8BC0E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E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25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A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E9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2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42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270B4F"/>
    <w:multiLevelType w:val="multilevel"/>
    <w:tmpl w:val="92E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84"/>
    <w:rsid w:val="000C2F0D"/>
    <w:rsid w:val="000F06B7"/>
    <w:rsid w:val="00117A15"/>
    <w:rsid w:val="00610B68"/>
    <w:rsid w:val="00680116"/>
    <w:rsid w:val="00682084"/>
    <w:rsid w:val="00B37592"/>
    <w:rsid w:val="00C264C3"/>
    <w:rsid w:val="00CC4B45"/>
    <w:rsid w:val="00E436C9"/>
    <w:rsid w:val="00ED4532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084"/>
  </w:style>
  <w:style w:type="paragraph" w:styleId="a3">
    <w:name w:val="List Paragraph"/>
    <w:basedOn w:val="a"/>
    <w:uiPriority w:val="34"/>
    <w:qFormat/>
    <w:rsid w:val="006820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2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itude">
    <w:name w:val="latitude"/>
    <w:basedOn w:val="a0"/>
    <w:rsid w:val="00682084"/>
  </w:style>
  <w:style w:type="character" w:customStyle="1" w:styleId="longitude">
    <w:name w:val="longitude"/>
    <w:basedOn w:val="a0"/>
    <w:rsid w:val="00682084"/>
  </w:style>
  <w:style w:type="paragraph" w:styleId="a6">
    <w:name w:val="Balloon Text"/>
    <w:basedOn w:val="a"/>
    <w:link w:val="a7"/>
    <w:uiPriority w:val="99"/>
    <w:semiHidden/>
    <w:unhideWhenUsed/>
    <w:rsid w:val="006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wmflabs.org/geohack/geohack.php?language=ru&amp;pagename=%D0%9A%D0%BE%D0%BA%D0%BE%D1%81_(%D0%BE%D1%81%D1%82%D1%80%D0%BE%D0%B2)&amp;params=5_31_8_N_87_4_18_W_scale:1000000_region:CR_type:is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ols.wmflabs.org/geohack/geohack.php?language=ru&amp;pagename=%D0%94%D0%B5%D0%B2%D0%BE%D0%BD_(%D0%BE%D1%81%D1%82%D1%80%D0%BE%D0%B2)&amp;params=75_08_N_87_51_W_scale:1000000_region:CA_type:isl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tools.wmflabs.org/geohack/geohack.php?language=ru&amp;pagename=%D0%A1%D0%B5%D0%BD-%D0%9F%D0%BE%D0%BB%D1%8C_(%D0%BE%D1%81%D1%82%D1%80%D0%BE%D0%B2)&amp;params=38_43_S_77_31_E_scale:1000000_region:FR_type:is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B0ED-F979-47BF-8E88-1676DA67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3</cp:revision>
  <dcterms:created xsi:type="dcterms:W3CDTF">2015-05-25T15:49:00Z</dcterms:created>
  <dcterms:modified xsi:type="dcterms:W3CDTF">2015-06-03T19:51:00Z</dcterms:modified>
</cp:coreProperties>
</file>