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E" w:rsidRDefault="0079509E" w:rsidP="0079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НОУ </w:t>
      </w:r>
    </w:p>
    <w:p w:rsidR="0079509E" w:rsidRDefault="0079509E" w:rsidP="0079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«Православная гимназия им. Преп. Серафима </w:t>
      </w:r>
      <w:proofErr w:type="spellStart"/>
      <w:r>
        <w:rPr>
          <w:sz w:val="28"/>
          <w:szCs w:val="28"/>
        </w:rPr>
        <w:t>Саровского</w:t>
      </w:r>
      <w:proofErr w:type="spellEnd"/>
      <w:r>
        <w:rPr>
          <w:sz w:val="28"/>
          <w:szCs w:val="28"/>
        </w:rPr>
        <w:t xml:space="preserve"> г. Вязники»</w:t>
      </w:r>
    </w:p>
    <w:p w:rsidR="0079509E" w:rsidRDefault="0079509E" w:rsidP="0079509E">
      <w:pPr>
        <w:jc w:val="center"/>
        <w:rPr>
          <w:sz w:val="36"/>
          <w:szCs w:val="36"/>
        </w:rPr>
      </w:pPr>
    </w:p>
    <w:p w:rsidR="0079509E" w:rsidRDefault="0079509E" w:rsidP="0079509E">
      <w:pPr>
        <w:jc w:val="center"/>
        <w:rPr>
          <w:sz w:val="28"/>
          <w:szCs w:val="28"/>
        </w:rPr>
      </w:pPr>
    </w:p>
    <w:tbl>
      <w:tblPr>
        <w:tblW w:w="105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0"/>
        <w:gridCol w:w="3544"/>
        <w:gridCol w:w="3442"/>
      </w:tblGrid>
      <w:tr w:rsidR="0079509E" w:rsidTr="00B51F41">
        <w:trPr>
          <w:trHeight w:val="121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9E" w:rsidRDefault="0079509E" w:rsidP="00B51F41">
            <w:pPr>
              <w:autoSpaceDE w:val="0"/>
              <w:autoSpaceDN w:val="0"/>
              <w:adjustRightInd w:val="0"/>
              <w:jc w:val="center"/>
            </w:pPr>
            <w:r>
              <w:t>РАССМОТРЕНО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</w:pPr>
            <w:r>
              <w:t xml:space="preserve">на заседании педагогического совета  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  <w:ind w:right="-133"/>
            </w:pPr>
            <w:r>
              <w:t>протокол  № ____  от  ______  2014г.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9E" w:rsidRDefault="0079509E" w:rsidP="00B51F41">
            <w:pPr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</w:pPr>
            <w:r>
              <w:t xml:space="preserve">заместитель директора по УВР </w:t>
            </w:r>
          </w:p>
          <w:p w:rsidR="0079509E" w:rsidRDefault="0079509E" w:rsidP="00B51F41">
            <w:pPr>
              <w:tabs>
                <w:tab w:val="right" w:pos="3859"/>
              </w:tabs>
              <w:autoSpaceDE w:val="0"/>
              <w:autoSpaceDN w:val="0"/>
              <w:adjustRightInd w:val="0"/>
            </w:pPr>
            <w:r>
              <w:t xml:space="preserve">_________ / </w:t>
            </w:r>
            <w:r>
              <w:rPr>
                <w:u w:val="single"/>
              </w:rPr>
              <w:t xml:space="preserve">С.С. </w:t>
            </w:r>
            <w:proofErr w:type="spellStart"/>
            <w:r>
              <w:rPr>
                <w:u w:val="single"/>
              </w:rPr>
              <w:t>Романь</w:t>
            </w:r>
            <w:proofErr w:type="spellEnd"/>
            <w:r>
              <w:tab/>
              <w:t>/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«____» _______________ 2014 г.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9E" w:rsidRDefault="0079509E" w:rsidP="00B51F41">
            <w:pPr>
              <w:autoSpaceDE w:val="0"/>
              <w:autoSpaceDN w:val="0"/>
              <w:adjustRightInd w:val="0"/>
              <w:jc w:val="center"/>
            </w:pPr>
            <w:r>
              <w:t>УТВЕРЖДАЮ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</w:pPr>
            <w:r>
              <w:t xml:space="preserve">     директор            __________   </w:t>
            </w:r>
          </w:p>
          <w:p w:rsidR="0079509E" w:rsidRPr="00194FAE" w:rsidRDefault="0079509E" w:rsidP="00B51F41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     </w:t>
            </w:r>
            <w:proofErr w:type="spellStart"/>
            <w:r>
              <w:t>Прот</w:t>
            </w:r>
            <w:proofErr w:type="spellEnd"/>
            <w:r>
              <w:t>. Владимир     Соловьев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</w:pPr>
            <w:r>
              <w:t xml:space="preserve">      приказ  № ___от_______2014 г </w:t>
            </w:r>
          </w:p>
          <w:p w:rsidR="0079509E" w:rsidRDefault="0079509E" w:rsidP="00B51F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.</w:t>
            </w:r>
          </w:p>
        </w:tc>
      </w:tr>
    </w:tbl>
    <w:p w:rsidR="0079509E" w:rsidRDefault="0079509E" w:rsidP="0079509E">
      <w:pPr>
        <w:jc w:val="center"/>
        <w:rPr>
          <w:sz w:val="28"/>
          <w:szCs w:val="28"/>
        </w:rPr>
      </w:pPr>
    </w:p>
    <w:p w:rsidR="0079509E" w:rsidRDefault="0079509E" w:rsidP="0079509E">
      <w:pPr>
        <w:jc w:val="right"/>
        <w:rPr>
          <w:sz w:val="28"/>
          <w:szCs w:val="28"/>
        </w:rPr>
      </w:pPr>
    </w:p>
    <w:p w:rsidR="0079509E" w:rsidRDefault="0079509E" w:rsidP="0079509E">
      <w:pPr>
        <w:jc w:val="right"/>
        <w:rPr>
          <w:sz w:val="28"/>
          <w:szCs w:val="28"/>
        </w:rPr>
      </w:pPr>
    </w:p>
    <w:p w:rsidR="0079509E" w:rsidRDefault="0079509E" w:rsidP="0079509E">
      <w:pPr>
        <w:spacing w:line="360" w:lineRule="auto"/>
        <w:jc w:val="center"/>
        <w:rPr>
          <w:shadow/>
          <w:sz w:val="32"/>
          <w:szCs w:val="32"/>
        </w:rPr>
      </w:pPr>
    </w:p>
    <w:p w:rsidR="0079509E" w:rsidRDefault="0079509E" w:rsidP="0079509E">
      <w:pPr>
        <w:spacing w:line="360" w:lineRule="auto"/>
        <w:jc w:val="center"/>
        <w:rPr>
          <w:shadow/>
          <w:sz w:val="32"/>
          <w:szCs w:val="32"/>
        </w:rPr>
      </w:pPr>
    </w:p>
    <w:p w:rsidR="0079509E" w:rsidRPr="00655086" w:rsidRDefault="0079509E" w:rsidP="0079509E">
      <w:pPr>
        <w:spacing w:line="360" w:lineRule="auto"/>
        <w:jc w:val="center"/>
        <w:rPr>
          <w:shadow/>
          <w:sz w:val="32"/>
          <w:szCs w:val="32"/>
        </w:rPr>
      </w:pPr>
      <w:r w:rsidRPr="00655086">
        <w:rPr>
          <w:shadow/>
          <w:sz w:val="32"/>
          <w:szCs w:val="32"/>
        </w:rPr>
        <w:t>РАБОЧАЯ   ПРОГРАММА</w:t>
      </w:r>
    </w:p>
    <w:p w:rsidR="0079509E" w:rsidRDefault="0079509E" w:rsidP="0079509E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Творческого кружка «Перспектива»</w:t>
      </w:r>
    </w:p>
    <w:p w:rsidR="0079509E" w:rsidRDefault="0079509E" w:rsidP="0079509E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 часа в неделю – 68 часов в год</w:t>
      </w:r>
    </w:p>
    <w:p w:rsidR="0079509E" w:rsidRDefault="0079509E" w:rsidP="0079509E">
      <w:pPr>
        <w:spacing w:line="360" w:lineRule="auto"/>
        <w:jc w:val="center"/>
        <w:rPr>
          <w:sz w:val="40"/>
          <w:szCs w:val="40"/>
        </w:rPr>
      </w:pPr>
    </w:p>
    <w:p w:rsidR="0079509E" w:rsidRDefault="0079509E" w:rsidP="0079509E">
      <w:pPr>
        <w:spacing w:line="360" w:lineRule="auto"/>
        <w:jc w:val="center"/>
        <w:rPr>
          <w:b/>
          <w:sz w:val="40"/>
          <w:szCs w:val="40"/>
        </w:rPr>
      </w:pPr>
    </w:p>
    <w:p w:rsidR="0079509E" w:rsidRPr="00EE6824" w:rsidRDefault="0079509E" w:rsidP="0079509E">
      <w:pPr>
        <w:spacing w:line="360" w:lineRule="auto"/>
        <w:jc w:val="center"/>
        <w:rPr>
          <w:sz w:val="32"/>
          <w:szCs w:val="32"/>
        </w:rPr>
      </w:pPr>
      <w:r w:rsidRPr="00EE6824">
        <w:rPr>
          <w:sz w:val="32"/>
          <w:szCs w:val="32"/>
        </w:rPr>
        <w:t xml:space="preserve">                                                   </w:t>
      </w:r>
    </w:p>
    <w:p w:rsidR="0079509E" w:rsidRDefault="0079509E" w:rsidP="0079509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F560F9">
        <w:rPr>
          <w:sz w:val="32"/>
          <w:szCs w:val="32"/>
        </w:rPr>
        <w:t>Составитель:</w:t>
      </w:r>
    </w:p>
    <w:p w:rsidR="0079509E" w:rsidRDefault="0079509E" w:rsidP="0079509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Шабанова Наталья Владимировна </w:t>
      </w:r>
    </w:p>
    <w:p w:rsidR="0079509E" w:rsidRDefault="0079509E" w:rsidP="0079509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учитель изобразительного искусства,</w:t>
      </w:r>
    </w:p>
    <w:p w:rsidR="0079509E" w:rsidRPr="00F560F9" w:rsidRDefault="0079509E" w:rsidP="0079509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вторая квалификационная категория</w:t>
      </w:r>
    </w:p>
    <w:p w:rsidR="0079509E" w:rsidRPr="00F560F9" w:rsidRDefault="0079509E" w:rsidP="0079509E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79509E" w:rsidRDefault="0079509E" w:rsidP="0079509E">
      <w:pPr>
        <w:spacing w:line="360" w:lineRule="auto"/>
        <w:jc w:val="center"/>
        <w:rPr>
          <w:sz w:val="40"/>
          <w:szCs w:val="40"/>
        </w:rPr>
      </w:pPr>
    </w:p>
    <w:p w:rsidR="0079509E" w:rsidRPr="00C023B4" w:rsidRDefault="0079509E" w:rsidP="0079509E">
      <w:pPr>
        <w:spacing w:line="360" w:lineRule="auto"/>
        <w:jc w:val="center"/>
        <w:rPr>
          <w:sz w:val="40"/>
          <w:szCs w:val="40"/>
        </w:rPr>
      </w:pPr>
    </w:p>
    <w:p w:rsidR="0079509E" w:rsidRDefault="0079509E" w:rsidP="0079509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79509E" w:rsidRDefault="0079509E" w:rsidP="0079509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79509E" w:rsidRPr="00655086" w:rsidRDefault="0079509E" w:rsidP="0079509E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 w:rsidRPr="00655086">
        <w:rPr>
          <w:bCs/>
          <w:color w:val="000000"/>
          <w:sz w:val="28"/>
        </w:rPr>
        <w:t>201</w:t>
      </w:r>
      <w:r>
        <w:rPr>
          <w:bCs/>
          <w:color w:val="000000"/>
          <w:sz w:val="28"/>
        </w:rPr>
        <w:t>4</w:t>
      </w:r>
      <w:r w:rsidRPr="00655086">
        <w:rPr>
          <w:bCs/>
          <w:color w:val="000000"/>
          <w:sz w:val="28"/>
        </w:rPr>
        <w:t xml:space="preserve"> - 201</w:t>
      </w:r>
      <w:r>
        <w:rPr>
          <w:bCs/>
          <w:color w:val="000000"/>
          <w:sz w:val="28"/>
        </w:rPr>
        <w:t>5</w:t>
      </w:r>
      <w:r w:rsidRPr="00655086">
        <w:rPr>
          <w:bCs/>
          <w:color w:val="000000"/>
          <w:sz w:val="28"/>
        </w:rPr>
        <w:t xml:space="preserve"> учебный год</w:t>
      </w:r>
    </w:p>
    <w:p w:rsidR="0079509E" w:rsidRDefault="0079509E" w:rsidP="007950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9509E" w:rsidRDefault="0079509E" w:rsidP="007950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9509E" w:rsidRDefault="0079509E" w:rsidP="007950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9509E" w:rsidRPr="0079509E" w:rsidRDefault="0079509E" w:rsidP="0079509E">
      <w:pPr>
        <w:jc w:val="center"/>
        <w:rPr>
          <w:b/>
          <w:sz w:val="32"/>
          <w:szCs w:val="32"/>
        </w:rPr>
      </w:pPr>
      <w:r w:rsidRPr="0079509E">
        <w:rPr>
          <w:b/>
          <w:sz w:val="32"/>
          <w:szCs w:val="32"/>
        </w:rPr>
        <w:lastRenderedPageBreak/>
        <w:t>Пояснительная записка</w:t>
      </w:r>
    </w:p>
    <w:p w:rsidR="0079509E" w:rsidRDefault="0079509E" w:rsidP="0079509E">
      <w:pPr>
        <w:jc w:val="center"/>
        <w:rPr>
          <w:b/>
          <w:sz w:val="28"/>
          <w:szCs w:val="28"/>
        </w:rPr>
      </w:pPr>
    </w:p>
    <w:p w:rsidR="0079509E" w:rsidRPr="00F970AC" w:rsidRDefault="0079509E" w:rsidP="0079509E">
      <w:pPr>
        <w:jc w:val="both"/>
        <w:rPr>
          <w:sz w:val="28"/>
          <w:szCs w:val="28"/>
        </w:rPr>
      </w:pPr>
      <w:r w:rsidRPr="00F970AC">
        <w:rPr>
          <w:sz w:val="28"/>
          <w:szCs w:val="28"/>
        </w:rPr>
        <w:t xml:space="preserve">   Программа изобразительно-декоративного творчества</w:t>
      </w:r>
      <w:r>
        <w:rPr>
          <w:sz w:val="28"/>
          <w:szCs w:val="28"/>
        </w:rPr>
        <w:t xml:space="preserve">  </w:t>
      </w:r>
      <w:r w:rsidRPr="00F970AC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начального общего образования, Предлагаемая программа нацелена на духовно-нравственное развитие личности</w:t>
      </w:r>
      <w:r>
        <w:rPr>
          <w:sz w:val="28"/>
          <w:szCs w:val="28"/>
        </w:rPr>
        <w:t xml:space="preserve"> на основе православной культуры</w:t>
      </w:r>
      <w:r w:rsidRPr="00F970AC">
        <w:rPr>
          <w:sz w:val="28"/>
          <w:szCs w:val="28"/>
        </w:rPr>
        <w:t>. Занятия проводятся во второй половине дня два раза в неделю по одному часу. Сформирована одна группа учащихся. Состав группы до 15 человек.</w:t>
      </w:r>
    </w:p>
    <w:p w:rsidR="0079509E" w:rsidRPr="00F970AC" w:rsidRDefault="0079509E" w:rsidP="0079509E">
      <w:pPr>
        <w:jc w:val="both"/>
        <w:rPr>
          <w:sz w:val="28"/>
          <w:szCs w:val="28"/>
        </w:rPr>
      </w:pPr>
      <w:r w:rsidRPr="00F970AC">
        <w:rPr>
          <w:sz w:val="28"/>
          <w:szCs w:val="28"/>
        </w:rPr>
        <w:t xml:space="preserve">   По своему происхождению декоративное искусство – один из самых важных древнейших видов искусств,  произведения, которого обладают художественно-эстетическими свойствами, имея практическое назначение в быту  и труде. Данная программа имеет </w:t>
      </w:r>
      <w:proofErr w:type="gramStart"/>
      <w:r w:rsidRPr="00F970AC">
        <w:rPr>
          <w:sz w:val="28"/>
          <w:szCs w:val="28"/>
        </w:rPr>
        <w:t>художественно-эстетическую</w:t>
      </w:r>
      <w:proofErr w:type="gramEnd"/>
      <w:r w:rsidRPr="00F970AC">
        <w:rPr>
          <w:sz w:val="28"/>
          <w:szCs w:val="28"/>
        </w:rPr>
        <w:t xml:space="preserve"> направленности и ориентирована на включение младших школьников в практическое освоение разнообразных видов творческой деятельности, знакомясь с которыми школьники осваивают социальный опыт, развивают свои природные задатки. Учащиеся, занимаясь декоративным творчеством, становятся участниками увлекательного процесса создания полезных и уникальных изделий. </w:t>
      </w:r>
      <w:proofErr w:type="gramStart"/>
      <w:r w:rsidRPr="00F970AC">
        <w:rPr>
          <w:sz w:val="28"/>
          <w:szCs w:val="28"/>
        </w:rPr>
        <w:t>Декоративное творчество, как никакой другой  вид творческой работы, позволяет одновременно с открытием огромной духовной ценности изделий народных мастеров, формированием эстетического вкуса</w:t>
      </w:r>
      <w:r>
        <w:rPr>
          <w:sz w:val="28"/>
          <w:szCs w:val="28"/>
        </w:rPr>
        <w:t>,</w:t>
      </w:r>
      <w:r w:rsidRPr="00F970AC">
        <w:rPr>
          <w:sz w:val="28"/>
          <w:szCs w:val="28"/>
        </w:rPr>
        <w:t xml:space="preserve"> вооружать учащихся техническими знаниями, развивать у них трудовые умения и навыки, вести психологическую и практическую подготовку к труду, а также дети учатся общению, приобретают навыки самообслуживания, имеют возможность показать результаты своего труда.</w:t>
      </w:r>
      <w:proofErr w:type="gramEnd"/>
      <w:r w:rsidRPr="00F970AC">
        <w:rPr>
          <w:sz w:val="28"/>
          <w:szCs w:val="28"/>
        </w:rPr>
        <w:t xml:space="preserve"> На занятиях учащиеся пользуются основами многих наук: изобразительного искусства, технологии, черчения, математики, окружающего мира, музыки и др.</w:t>
      </w:r>
    </w:p>
    <w:p w:rsidR="0079509E" w:rsidRPr="00F970AC" w:rsidRDefault="0079509E" w:rsidP="0079509E">
      <w:pPr>
        <w:jc w:val="both"/>
        <w:rPr>
          <w:sz w:val="28"/>
          <w:szCs w:val="28"/>
        </w:rPr>
      </w:pPr>
      <w:r w:rsidRPr="00F970AC">
        <w:rPr>
          <w:sz w:val="28"/>
          <w:szCs w:val="28"/>
        </w:rPr>
        <w:t xml:space="preserve">   Цель программы </w:t>
      </w:r>
      <w:r>
        <w:rPr>
          <w:sz w:val="28"/>
          <w:szCs w:val="28"/>
        </w:rPr>
        <w:t>изобразительно-декоративного творчества</w:t>
      </w:r>
      <w:r w:rsidRPr="00F970AC">
        <w:rPr>
          <w:sz w:val="28"/>
          <w:szCs w:val="28"/>
        </w:rPr>
        <w:t>: формирование целостного образовательного пространства, обеспечивающего возможности для полноценного развития ребенка во всем многообразии его запросов и интересов.</w:t>
      </w:r>
      <w:r w:rsidRPr="00F970AC">
        <w:rPr>
          <w:sz w:val="28"/>
          <w:szCs w:val="28"/>
        </w:rPr>
        <w:br/>
        <w:t xml:space="preserve">    Достижение этой цели обеспечено посредством следующих задач: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расширение и углубление знаний о различных видах творческой деятельности человека;</w:t>
      </w:r>
    </w:p>
    <w:p w:rsidR="0079509E" w:rsidRPr="00F970AC" w:rsidRDefault="0079509E" w:rsidP="0079509E">
      <w:pPr>
        <w:rPr>
          <w:sz w:val="28"/>
          <w:szCs w:val="28"/>
        </w:rPr>
      </w:pPr>
      <w:proofErr w:type="gramStart"/>
      <w:r w:rsidRPr="00F970AC">
        <w:rPr>
          <w:sz w:val="28"/>
          <w:szCs w:val="28"/>
        </w:rPr>
        <w:t xml:space="preserve">- развитие эстетического и художественного вкуса; </w:t>
      </w:r>
      <w:r w:rsidRPr="00F970AC">
        <w:rPr>
          <w:sz w:val="28"/>
          <w:szCs w:val="28"/>
        </w:rPr>
        <w:br/>
        <w:t>- совершенствование навыков работы с наиболее распространенными инструментами ручного труда при обработке различных материалов, развитие моторики;</w:t>
      </w:r>
      <w:r w:rsidRPr="00F970AC">
        <w:rPr>
          <w:sz w:val="28"/>
          <w:szCs w:val="28"/>
        </w:rPr>
        <w:br/>
        <w:t>- активизация творческой и познавательной деятельности детей, развитие образного и пространственного мышления;</w:t>
      </w:r>
      <w:r w:rsidRPr="00F970AC">
        <w:rPr>
          <w:sz w:val="28"/>
          <w:szCs w:val="28"/>
        </w:rPr>
        <w:br/>
        <w:t>- стимулирование смекалки детей, находчивости, изобретательности и устойчивого интереса к поисковой деятельности;</w:t>
      </w:r>
      <w:r w:rsidRPr="00F970AC">
        <w:rPr>
          <w:sz w:val="28"/>
          <w:szCs w:val="28"/>
        </w:rPr>
        <w:br/>
        <w:t>- воспитание трудолюбия, уважения к своему и чужому труду, умения общаться в коллективе;</w:t>
      </w:r>
      <w:proofErr w:type="gramEnd"/>
      <w:r w:rsidRPr="00F970AC">
        <w:rPr>
          <w:sz w:val="28"/>
          <w:szCs w:val="28"/>
        </w:rPr>
        <w:br/>
        <w:t xml:space="preserve">- формирование умения трудиться в коллективе, проявляя при этом свою </w:t>
      </w:r>
      <w:r w:rsidRPr="00F970AC">
        <w:rPr>
          <w:sz w:val="28"/>
          <w:szCs w:val="28"/>
        </w:rPr>
        <w:lastRenderedPageBreak/>
        <w:t>индивидуальность в решении различных творческих задач;</w:t>
      </w:r>
      <w:r w:rsidRPr="00F970AC">
        <w:rPr>
          <w:sz w:val="28"/>
          <w:szCs w:val="28"/>
        </w:rPr>
        <w:br/>
        <w:t>- помощь в определении выбора дальнейшего творческого образовательного маршрута.</w:t>
      </w:r>
    </w:p>
    <w:p w:rsidR="0079509E" w:rsidRPr="00F970AC" w:rsidRDefault="0079509E" w:rsidP="0079509E">
      <w:pPr>
        <w:autoSpaceDE w:val="0"/>
        <w:autoSpaceDN w:val="0"/>
        <w:adjustRightInd w:val="0"/>
        <w:rPr>
          <w:sz w:val="28"/>
          <w:szCs w:val="28"/>
        </w:rPr>
      </w:pPr>
      <w:r w:rsidRPr="00F970AC">
        <w:rPr>
          <w:sz w:val="28"/>
          <w:szCs w:val="28"/>
        </w:rPr>
        <w:t xml:space="preserve">   </w:t>
      </w:r>
      <w:r w:rsidRPr="00F970AC">
        <w:rPr>
          <w:rFonts w:eastAsia="TimesNewRomanPS-BoldMT"/>
          <w:sz w:val="28"/>
          <w:szCs w:val="28"/>
        </w:rPr>
        <w:t xml:space="preserve">Реализация этих задач  осуществляется на основе следующих </w:t>
      </w:r>
      <w:r w:rsidRPr="00F970AC">
        <w:rPr>
          <w:rFonts w:eastAsia="TimesNewRomanPS-BoldItalicMT"/>
          <w:b/>
          <w:bCs/>
          <w:i/>
          <w:iCs/>
          <w:sz w:val="28"/>
          <w:szCs w:val="28"/>
        </w:rPr>
        <w:t xml:space="preserve"> </w:t>
      </w:r>
      <w:r w:rsidRPr="00F970AC">
        <w:rPr>
          <w:rFonts w:eastAsia="TimesNewRomanPS-BoldItalicMT"/>
          <w:bCs/>
          <w:iCs/>
          <w:sz w:val="28"/>
          <w:szCs w:val="28"/>
        </w:rPr>
        <w:t>принципов:</w:t>
      </w:r>
    </w:p>
    <w:p w:rsidR="0079509E" w:rsidRPr="00F970AC" w:rsidRDefault="0079509E" w:rsidP="0079509E">
      <w:pPr>
        <w:autoSpaceDE w:val="0"/>
        <w:autoSpaceDN w:val="0"/>
        <w:adjustRightInd w:val="0"/>
        <w:rPr>
          <w:rFonts w:eastAsia="TimesNewRomanPS-BoldItalicMT"/>
          <w:bCs/>
          <w:iCs/>
          <w:sz w:val="28"/>
          <w:szCs w:val="28"/>
        </w:rPr>
      </w:pPr>
      <w:r w:rsidRPr="00F970AC">
        <w:rPr>
          <w:rFonts w:eastAsia="TimesNewRomanPS-BoldItalicMT"/>
          <w:bCs/>
          <w:iCs/>
          <w:sz w:val="28"/>
          <w:szCs w:val="28"/>
        </w:rPr>
        <w:t>- принцип деятельности;</w:t>
      </w:r>
    </w:p>
    <w:p w:rsidR="0079509E" w:rsidRPr="00F970AC" w:rsidRDefault="0079509E" w:rsidP="0079509E">
      <w:pPr>
        <w:autoSpaceDE w:val="0"/>
        <w:autoSpaceDN w:val="0"/>
        <w:adjustRightInd w:val="0"/>
        <w:rPr>
          <w:rFonts w:eastAsia="TimesNewRomanPS-BoldItalicMT"/>
          <w:bCs/>
          <w:iCs/>
          <w:sz w:val="28"/>
          <w:szCs w:val="28"/>
        </w:rPr>
      </w:pPr>
      <w:r w:rsidRPr="00F970AC">
        <w:rPr>
          <w:rFonts w:eastAsia="TimesNewRomanPS-BoldItalicMT"/>
          <w:bCs/>
          <w:iCs/>
          <w:sz w:val="28"/>
          <w:szCs w:val="28"/>
        </w:rPr>
        <w:t>- принцип психологической комфортности;</w:t>
      </w:r>
    </w:p>
    <w:p w:rsidR="0079509E" w:rsidRPr="00F970AC" w:rsidRDefault="0079509E" w:rsidP="0079509E">
      <w:pPr>
        <w:autoSpaceDE w:val="0"/>
        <w:autoSpaceDN w:val="0"/>
        <w:adjustRightInd w:val="0"/>
        <w:rPr>
          <w:rFonts w:eastAsia="TimesNewRomanPS-BoldItalicMT"/>
          <w:bCs/>
          <w:iCs/>
          <w:sz w:val="28"/>
          <w:szCs w:val="28"/>
        </w:rPr>
      </w:pPr>
      <w:r w:rsidRPr="00F970AC">
        <w:rPr>
          <w:rFonts w:eastAsia="TimesNewRomanPS-BoldItalicMT"/>
          <w:bCs/>
          <w:iCs/>
          <w:sz w:val="28"/>
          <w:szCs w:val="28"/>
        </w:rPr>
        <w:t>- принцип вариативности;</w:t>
      </w:r>
    </w:p>
    <w:p w:rsidR="0079509E" w:rsidRPr="00F970AC" w:rsidRDefault="0079509E" w:rsidP="0079509E">
      <w:pPr>
        <w:autoSpaceDE w:val="0"/>
        <w:autoSpaceDN w:val="0"/>
        <w:adjustRightInd w:val="0"/>
        <w:rPr>
          <w:rFonts w:eastAsia="TimesNewRomanPS-BoldItalicMT"/>
          <w:bCs/>
          <w:iCs/>
          <w:sz w:val="28"/>
          <w:szCs w:val="28"/>
        </w:rPr>
      </w:pPr>
      <w:r w:rsidRPr="00F970AC">
        <w:rPr>
          <w:rFonts w:eastAsia="TimesNewRomanPS-BoldItalicMT"/>
          <w:bCs/>
          <w:iCs/>
          <w:sz w:val="28"/>
          <w:szCs w:val="28"/>
        </w:rPr>
        <w:t>- принцип творчества.</w:t>
      </w:r>
    </w:p>
    <w:p w:rsidR="0079509E" w:rsidRPr="00F970AC" w:rsidRDefault="0079509E" w:rsidP="0079509E">
      <w:pPr>
        <w:autoSpaceDE w:val="0"/>
        <w:autoSpaceDN w:val="0"/>
        <w:adjustRightInd w:val="0"/>
        <w:rPr>
          <w:rFonts w:eastAsia="TimesNewRomanPS-BoldItalicMT"/>
          <w:bCs/>
          <w:iCs/>
          <w:sz w:val="28"/>
          <w:szCs w:val="28"/>
        </w:rPr>
      </w:pPr>
      <w:r w:rsidRPr="00F970AC">
        <w:rPr>
          <w:rFonts w:eastAsia="TimesNewRomanPS-BoldItalicMT"/>
          <w:bCs/>
          <w:iCs/>
          <w:sz w:val="28"/>
          <w:szCs w:val="28"/>
        </w:rPr>
        <w:t xml:space="preserve">  Эффективность организации программы способствует использование различных форм проведения занятий: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-экскурсия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-конкурс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-выставка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-творческая мастерская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-проектная деятельность и др.</w:t>
      </w:r>
      <w:r w:rsidRPr="00F970AC">
        <w:rPr>
          <w:sz w:val="28"/>
          <w:szCs w:val="28"/>
        </w:rPr>
        <w:br/>
        <w:t xml:space="preserve">   Содержание программы позволяет  сочетать групповые, массовые и индивидуальные формы работы, организуя реальное сотворчество взрослых и детей.</w:t>
      </w:r>
    </w:p>
    <w:p w:rsidR="0079509E" w:rsidRPr="00F970AC" w:rsidRDefault="0079509E" w:rsidP="0079509E">
      <w:pPr>
        <w:jc w:val="both"/>
        <w:rPr>
          <w:sz w:val="28"/>
          <w:szCs w:val="28"/>
        </w:rPr>
      </w:pPr>
      <w:r w:rsidRPr="00F970AC">
        <w:rPr>
          <w:sz w:val="28"/>
          <w:szCs w:val="28"/>
        </w:rPr>
        <w:t xml:space="preserve">   При проведении занятий широка дифференциация по интересам, что позволяют учащимся выявить свои природные задатки и способности, т.е. осуществить социально-педагогическую пробу личности. При контроле знаний дифференциация углубляется и переходит в индивидуализацию обучения, что обозначает организацию учебного процесса, при котором выбор способов, приёмов, темпа обучения обусловлен индивидуальными особенностями детей. 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 xml:space="preserve">   Программой предусмотрены </w:t>
      </w:r>
      <w:proofErr w:type="spellStart"/>
      <w:r w:rsidRPr="00F970AC">
        <w:rPr>
          <w:sz w:val="28"/>
          <w:szCs w:val="28"/>
        </w:rPr>
        <w:t>безотметочные</w:t>
      </w:r>
      <w:proofErr w:type="spellEnd"/>
      <w:r w:rsidRPr="00F970AC">
        <w:rPr>
          <w:sz w:val="28"/>
          <w:szCs w:val="28"/>
        </w:rPr>
        <w:t xml:space="preserve"> формы проведения контроля: зачет,  выставка, конкурс, защита проекта, конференция и т.п.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70AC">
        <w:rPr>
          <w:sz w:val="28"/>
          <w:szCs w:val="28"/>
        </w:rPr>
        <w:t xml:space="preserve">    </w:t>
      </w:r>
      <w:r w:rsidRPr="00F970AC">
        <w:rPr>
          <w:b/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70AC">
        <w:rPr>
          <w:b/>
          <w:sz w:val="28"/>
          <w:szCs w:val="28"/>
        </w:rPr>
        <w:t>Личностные: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-формирование целостного, социально ориентированного  взгляда на мир в его органичном единстве и разнообразии природы и культур;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-формирование уважительного отношения к иному  мнению, истории и культуре других народов;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формирования личного смысла учения;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-развитие самостоятельности и ответственности за свои поступки;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-формирование эстетических потребностей, ценностей и чувств;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-развитие навыков сотрудничества со сверстниками, взрослыми, умений не создавать конфликты и находить выход из спорных ситуаций;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-формирование установки на безопасный и здоровый образ жизни.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70AC">
        <w:rPr>
          <w:b/>
          <w:sz w:val="28"/>
          <w:szCs w:val="28"/>
        </w:rPr>
        <w:t xml:space="preserve"> </w:t>
      </w:r>
      <w:proofErr w:type="spellStart"/>
      <w:r w:rsidRPr="00F970AC">
        <w:rPr>
          <w:b/>
          <w:sz w:val="28"/>
          <w:szCs w:val="28"/>
        </w:rPr>
        <w:t>Метапредметные</w:t>
      </w:r>
      <w:proofErr w:type="spellEnd"/>
      <w:r w:rsidRPr="00F970AC">
        <w:rPr>
          <w:b/>
          <w:sz w:val="28"/>
          <w:szCs w:val="28"/>
        </w:rPr>
        <w:t>: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-овладение способностью принимать и реализовывать цели и задачи учебной деятельности;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-освоение способов решения проблем поискового и творческого характера;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lastRenderedPageBreak/>
        <w:t>-формирование умений планировать, контролировать и оценивать учебные действия, определять наиболее эффективные способы достижения результата;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-использование знаково-символических сре</w:t>
      </w:r>
      <w:proofErr w:type="gramStart"/>
      <w:r w:rsidRPr="00F970AC">
        <w:rPr>
          <w:sz w:val="28"/>
          <w:szCs w:val="28"/>
        </w:rPr>
        <w:t>дств пр</w:t>
      </w:r>
      <w:proofErr w:type="gramEnd"/>
      <w:r w:rsidRPr="00F970AC">
        <w:rPr>
          <w:sz w:val="28"/>
          <w:szCs w:val="28"/>
        </w:rPr>
        <w:t>едставления информации для создания модели изучаемых объектов и процессов, схем решения практических задач;</w:t>
      </w:r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970AC">
        <w:rPr>
          <w:sz w:val="28"/>
          <w:szCs w:val="28"/>
        </w:rPr>
        <w:t>-использование различных способов поиска, сбора, обработка, анализа, организации, передачи, интерпретации информации;</w:t>
      </w:r>
      <w:proofErr w:type="gramEnd"/>
    </w:p>
    <w:p w:rsidR="0079509E" w:rsidRPr="00F970AC" w:rsidRDefault="0079509E" w:rsidP="00795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0AC">
        <w:rPr>
          <w:sz w:val="28"/>
          <w:szCs w:val="28"/>
        </w:rPr>
        <w:t>-готовность слушать собеседника и вести диалог, принимать разные точки зрения, излагать свое мнение и его аргументировать.</w:t>
      </w:r>
    </w:p>
    <w:p w:rsidR="0079509E" w:rsidRPr="00F970AC" w:rsidRDefault="0079509E" w:rsidP="0079509E">
      <w:pPr>
        <w:rPr>
          <w:b/>
          <w:sz w:val="28"/>
          <w:szCs w:val="28"/>
        </w:rPr>
      </w:pPr>
      <w:r w:rsidRPr="00F970AC">
        <w:rPr>
          <w:b/>
          <w:sz w:val="28"/>
          <w:szCs w:val="28"/>
        </w:rPr>
        <w:t>Предметные: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-получение представлений о значении труда в жизни человека и общества, о мире профессий и важности выбора профессии;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-приобретение навыков самообслуживания, овладение технологическими приемами обработки материалов, освоение правил техники безопасности;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-использование приобретенных знаний и умений для творческого решения несложных конструкторских, художественно-конструкторских, технологических и организационных задач;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 xml:space="preserve">-приобретение первоначальных знаний о правилах создания предметной и информационной среды и умения применять их для выполнения проектных, творческих задач. </w:t>
      </w:r>
      <w:r w:rsidRPr="00F970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970AC">
        <w:rPr>
          <w:sz w:val="28"/>
          <w:szCs w:val="28"/>
        </w:rPr>
        <w:t>Программа предполагает работу с детьми разного уровня умений и навыков. Все участники в течение года должны быть задействованы в конкурсах, праздниках, выставках.</w:t>
      </w:r>
    </w:p>
    <w:p w:rsidR="0079509E" w:rsidRPr="00F970AC" w:rsidRDefault="0079509E" w:rsidP="0079509E">
      <w:pPr>
        <w:rPr>
          <w:b/>
          <w:sz w:val="28"/>
          <w:szCs w:val="28"/>
        </w:rPr>
      </w:pPr>
      <w:r w:rsidRPr="00F970AC">
        <w:rPr>
          <w:b/>
          <w:sz w:val="28"/>
          <w:szCs w:val="28"/>
        </w:rPr>
        <w:t>Ожидаемый результат: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Овладение детьми следующими знаниями и умениями: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знание основ художественного изображения, знание различных видов росписей;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знание основ народного и декоративно-прикладного искусства;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знание традиций народного искусства на региональном уровне.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Программа предполагает: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способствование общекультурному развитию воспитанников;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развитие способности воспринимать искусство и его специфику образного отражения действительности;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приобщение детей к народному искусству через комплексную систему работы;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актуальность расширения регионального компонента художественного образования;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дарить детям радость творчества.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Оценивание работы воспитанников: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по результатам конкурсов, выставок с анализом творческих работ;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по результатам творческих работ на итоговой выставке;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sz w:val="28"/>
          <w:szCs w:val="28"/>
        </w:rPr>
        <w:t>- по уровню положительной динамики развития каждого воспитанника.</w:t>
      </w:r>
    </w:p>
    <w:p w:rsidR="0079509E" w:rsidRPr="00F970AC" w:rsidRDefault="0079509E" w:rsidP="0079509E">
      <w:pPr>
        <w:rPr>
          <w:sz w:val="28"/>
          <w:szCs w:val="28"/>
        </w:rPr>
      </w:pPr>
      <w:r w:rsidRPr="00F970AC">
        <w:rPr>
          <w:b/>
          <w:sz w:val="28"/>
          <w:szCs w:val="28"/>
        </w:rPr>
        <w:t>Форма подведения итогов работ по программе – итоговая выставка творческих работ в конце учебного года</w:t>
      </w:r>
      <w:r w:rsidRPr="00F970AC">
        <w:rPr>
          <w:sz w:val="28"/>
          <w:szCs w:val="28"/>
        </w:rPr>
        <w:t>.</w:t>
      </w:r>
    </w:p>
    <w:p w:rsidR="0079509E" w:rsidRDefault="0079509E" w:rsidP="0079509E">
      <w:pPr>
        <w:pStyle w:val="a3"/>
        <w:tabs>
          <w:tab w:val="left" w:pos="1843"/>
        </w:tabs>
        <w:jc w:val="center"/>
        <w:rPr>
          <w:b/>
          <w:szCs w:val="24"/>
        </w:rPr>
      </w:pPr>
    </w:p>
    <w:p w:rsidR="0079509E" w:rsidRPr="0079509E" w:rsidRDefault="0079509E" w:rsidP="0079509E">
      <w:pPr>
        <w:pStyle w:val="a3"/>
        <w:tabs>
          <w:tab w:val="left" w:pos="1843"/>
        </w:tabs>
        <w:jc w:val="center"/>
        <w:rPr>
          <w:b/>
          <w:sz w:val="32"/>
          <w:szCs w:val="32"/>
        </w:rPr>
      </w:pPr>
      <w:r w:rsidRPr="0079509E">
        <w:rPr>
          <w:b/>
          <w:sz w:val="32"/>
          <w:szCs w:val="32"/>
        </w:rPr>
        <w:t>Тематический план занятий.</w:t>
      </w:r>
    </w:p>
    <w:p w:rsidR="0079509E" w:rsidRPr="00A25FD3" w:rsidRDefault="0079509E" w:rsidP="0079509E">
      <w:pPr>
        <w:pStyle w:val="a3"/>
        <w:tabs>
          <w:tab w:val="left" w:pos="1843"/>
        </w:tabs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039"/>
        <w:gridCol w:w="1040"/>
        <w:gridCol w:w="1040"/>
      </w:tblGrid>
      <w:tr w:rsidR="0079509E" w:rsidRPr="00A25FD3" w:rsidTr="00B51F41">
        <w:trPr>
          <w:cantSplit/>
          <w:jc w:val="center"/>
        </w:trPr>
        <w:tc>
          <w:tcPr>
            <w:tcW w:w="534" w:type="dxa"/>
            <w:vMerge w:val="restart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№</w:t>
            </w:r>
          </w:p>
        </w:tc>
        <w:tc>
          <w:tcPr>
            <w:tcW w:w="6378" w:type="dxa"/>
            <w:vMerge w:val="restart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Т Е М А</w:t>
            </w:r>
          </w:p>
        </w:tc>
        <w:tc>
          <w:tcPr>
            <w:tcW w:w="3119" w:type="dxa"/>
            <w:gridSpan w:val="3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Кол-во часов</w:t>
            </w:r>
          </w:p>
        </w:tc>
      </w:tr>
      <w:tr w:rsidR="0079509E" w:rsidRPr="00A25FD3" w:rsidTr="00B51F41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Всего</w:t>
            </w:r>
          </w:p>
        </w:tc>
        <w:tc>
          <w:tcPr>
            <w:tcW w:w="1040" w:type="dxa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proofErr w:type="spellStart"/>
            <w:r w:rsidRPr="00A25FD3">
              <w:rPr>
                <w:szCs w:val="24"/>
              </w:rPr>
              <w:t>Теор</w:t>
            </w:r>
            <w:proofErr w:type="spellEnd"/>
            <w:r w:rsidRPr="00A25FD3">
              <w:rPr>
                <w:szCs w:val="24"/>
              </w:rPr>
              <w:t>.</w:t>
            </w:r>
          </w:p>
        </w:tc>
        <w:tc>
          <w:tcPr>
            <w:tcW w:w="1040" w:type="dxa"/>
            <w:vAlign w:val="center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proofErr w:type="spellStart"/>
            <w:r w:rsidRPr="00A25FD3">
              <w:rPr>
                <w:szCs w:val="24"/>
              </w:rPr>
              <w:t>Прак</w:t>
            </w:r>
            <w:proofErr w:type="spellEnd"/>
            <w:r w:rsidRPr="00A25FD3">
              <w:rPr>
                <w:szCs w:val="24"/>
              </w:rPr>
              <w:t>.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1.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>Вводное занятие. Правила ТБ на занятиях.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>Праздник красок. Конкурс «Волшебный рисунок»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25FD3">
              <w:rPr>
                <w:szCs w:val="24"/>
              </w:rPr>
              <w:t>.</w:t>
            </w: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Древнерусская архитектура. Деревянное зодчество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 xml:space="preserve">а) </w:t>
            </w:r>
            <w:r>
              <w:rPr>
                <w:szCs w:val="24"/>
              </w:rPr>
              <w:t>Русская изба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 xml:space="preserve">б) </w:t>
            </w:r>
            <w:r>
              <w:rPr>
                <w:szCs w:val="24"/>
              </w:rPr>
              <w:t>Деревянные строения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 xml:space="preserve">в) </w:t>
            </w:r>
            <w:r>
              <w:rPr>
                <w:szCs w:val="24"/>
              </w:rPr>
              <w:t>Кижи. Преображенская церковь.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A25FD3">
              <w:rPr>
                <w:szCs w:val="24"/>
              </w:rPr>
              <w:t>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Каменное зодчество древней Руси</w:t>
            </w:r>
            <w:r w:rsidRPr="00A25FD3">
              <w:rPr>
                <w:szCs w:val="24"/>
              </w:rPr>
              <w:t>;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A25FD3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Владимиро-Суздальское белокаменное строительство. 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A25FD3">
              <w:rPr>
                <w:szCs w:val="24"/>
              </w:rPr>
              <w:t xml:space="preserve">) </w:t>
            </w:r>
            <w:r>
              <w:rPr>
                <w:szCs w:val="24"/>
              </w:rPr>
              <w:t>Храм Покрова на Нерли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в) Праздник Покров Божией Матери. Выставка работ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Древнерусская живопись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а) Техника и приемы письма иконы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б) Иконописцы древней Руси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в) Иконографический канон</w:t>
            </w:r>
          </w:p>
        </w:tc>
        <w:tc>
          <w:tcPr>
            <w:tcW w:w="1039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0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25FD3">
              <w:rPr>
                <w:szCs w:val="24"/>
              </w:rPr>
              <w:t>.</w:t>
            </w: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Учебно-тематическая экскурсия в пос. Мстера. 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Посещение художественного училища, музея, монастырей.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Праздник Рождества Христова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работ. Выставка.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>Народн</w:t>
            </w:r>
            <w:r>
              <w:rPr>
                <w:szCs w:val="24"/>
              </w:rPr>
              <w:t>ые промыслы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 xml:space="preserve">а) </w:t>
            </w:r>
            <w:r>
              <w:rPr>
                <w:szCs w:val="24"/>
              </w:rPr>
              <w:t>Хохлома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б) Гжель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в) Дымковская игрушка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г) Лаковая миниатюра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4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1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A25FD3"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378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Праздник Пасхи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а) </w:t>
            </w:r>
            <w:r w:rsidRPr="00A25FD3">
              <w:rPr>
                <w:szCs w:val="24"/>
              </w:rPr>
              <w:t>Роспись яиц,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писанки</w:t>
            </w:r>
            <w:proofErr w:type="spellEnd"/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б) Рисунки к празднику. Выставка.</w:t>
            </w:r>
          </w:p>
        </w:tc>
        <w:tc>
          <w:tcPr>
            <w:tcW w:w="1039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 w:rsidRPr="00C27993">
              <w:rPr>
                <w:szCs w:val="24"/>
              </w:rPr>
              <w:t>2</w:t>
            </w:r>
          </w:p>
          <w:p w:rsidR="0079509E" w:rsidRPr="00C2799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  <w:p w:rsidR="0079509E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Славянский шрифт. Буквицы.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Искусство орнамента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Пленэр 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rPr>
                <w:szCs w:val="24"/>
              </w:rPr>
            </w:pPr>
            <w:r w:rsidRPr="00A25FD3">
              <w:rPr>
                <w:szCs w:val="24"/>
              </w:rPr>
              <w:t>Итоговое занятие, награждение лучших кружковцев.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</w:tr>
      <w:tr w:rsidR="0079509E" w:rsidRPr="00A25FD3" w:rsidTr="00B51F41">
        <w:trPr>
          <w:jc w:val="center"/>
        </w:trPr>
        <w:tc>
          <w:tcPr>
            <w:tcW w:w="534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  <w:r w:rsidRPr="00A25FD3">
              <w:rPr>
                <w:b/>
                <w:szCs w:val="24"/>
              </w:rPr>
              <w:t>И Т О Г О:</w:t>
            </w:r>
          </w:p>
        </w:tc>
        <w:tc>
          <w:tcPr>
            <w:tcW w:w="1039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040" w:type="dxa"/>
          </w:tcPr>
          <w:p w:rsidR="0079509E" w:rsidRPr="00A25FD3" w:rsidRDefault="0079509E" w:rsidP="00B51F41">
            <w:pPr>
              <w:pStyle w:val="a3"/>
              <w:tabs>
                <w:tab w:val="left" w:pos="1843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</w:tr>
    </w:tbl>
    <w:p w:rsidR="00676C62" w:rsidRDefault="00676C62"/>
    <w:sectPr w:rsidR="00676C62" w:rsidSect="0067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9E"/>
    <w:rsid w:val="00676C62"/>
    <w:rsid w:val="0079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9509E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950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1361</Words>
  <Characters>7763</Characters>
  <Application>Microsoft Office Word</Application>
  <DocSecurity>0</DocSecurity>
  <Lines>64</Lines>
  <Paragraphs>18</Paragraphs>
  <ScaleCrop>false</ScaleCrop>
  <Company>Grizli777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2014-09-14T18:08:00Z</cp:lastPrinted>
  <dcterms:created xsi:type="dcterms:W3CDTF">2014-09-14T17:58:00Z</dcterms:created>
  <dcterms:modified xsi:type="dcterms:W3CDTF">2014-09-14T18:10:00Z</dcterms:modified>
</cp:coreProperties>
</file>