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8B" w:rsidRDefault="0040508B" w:rsidP="0040508B">
      <w:pPr>
        <w:jc w:val="center"/>
        <w:rPr>
          <w:b/>
          <w:sz w:val="28"/>
          <w:szCs w:val="28"/>
        </w:rPr>
      </w:pPr>
      <w:bookmarkStart w:id="0" w:name="_Toc276009575"/>
      <w:r>
        <w:rPr>
          <w:b/>
          <w:sz w:val="28"/>
          <w:szCs w:val="28"/>
        </w:rPr>
        <w:t>Методика шкалирования результатов ЕГЭ в 2015 году</w:t>
      </w:r>
    </w:p>
    <w:p w:rsidR="0040508B" w:rsidRDefault="0040508B" w:rsidP="0040508B">
      <w:pPr>
        <w:rPr>
          <w:sz w:val="28"/>
          <w:szCs w:val="28"/>
        </w:rPr>
      </w:pP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объективной оценки уровня выполненной работы каждого участника ЕГЭ, по сравнению с другими участниками экзамена, применяется специальная методика шкалирования результатов единого государственного экзамена (далее – ЕГЭ). Она разработана на основе известных математических моделей, предполагает использование признанных международных тестологических методов определения граничных баллов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и действует с 2011 г., позволяя сопоставлять результаты разных лет.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Шкалирование — это процедура перевода первичных баллов в тестовые, процесс формирования правил начисления тестовых баллов по результатам проведения экзаменов на основе статистических данных. Данная процедура проводится для всех предметов ЕГЭ, за исключением введенной в 2015 году новой формы сдачи ЕГЭ по математике базового уровня. Результаты ЕГЭ по математике базового уровня выдаются в первичных баллах (0-20) или в процентах от максимального балла (0-100%), могут переводиться в отметки по пятибалльной шкале (таблица 1), но не переводятся в стобалльную шкалу тестовых баллов и не дают возможности участия в конкурсе на поступление в вузы где в перечне вступительных испытаний есть предмет «Математика».</w:t>
      </w:r>
    </w:p>
    <w:p w:rsidR="0040508B" w:rsidRDefault="0040508B" w:rsidP="004050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40508B" w:rsidRDefault="0040508B" w:rsidP="0040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переводу первичных баллов ЕГЭ по математике базового уровня в отметки по пятибалльной шкале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5"/>
        <w:gridCol w:w="2197"/>
        <w:gridCol w:w="1932"/>
        <w:gridCol w:w="1138"/>
        <w:gridCol w:w="1233"/>
      </w:tblGrid>
      <w:tr w:rsidR="0040508B" w:rsidTr="0040508B"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Отметка по </w:t>
            </w:r>
          </w:p>
          <w:p w:rsidR="0040508B" w:rsidRDefault="0040508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«2»</w:t>
            </w:r>
          </w:p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(неудовлетворит.)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«3»</w:t>
            </w:r>
          </w:p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(удовлетворит.)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«4»</w:t>
            </w:r>
          </w:p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(хорошо)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«5»</w:t>
            </w:r>
          </w:p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(отлично)</w:t>
            </w:r>
          </w:p>
        </w:tc>
      </w:tr>
      <w:tr w:rsidR="0040508B" w:rsidTr="0040508B"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– 11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– 16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– 20</w:t>
            </w:r>
          </w:p>
        </w:tc>
      </w:tr>
      <w:tr w:rsidR="0040508B" w:rsidTr="0040508B"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Процент от максимального балла (%)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30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– 55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– 80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08B" w:rsidRDefault="004050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– 100</w:t>
            </w:r>
          </w:p>
        </w:tc>
      </w:tr>
    </w:tbl>
    <w:p w:rsidR="0040508B" w:rsidRDefault="0040508B" w:rsidP="0040508B">
      <w:pPr>
        <w:rPr>
          <w:sz w:val="16"/>
          <w:szCs w:val="16"/>
        </w:rPr>
      </w:pP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методике шкалирования результатов ЕГЭ, используемой в 2015 г., реализуется поэтапное установление соответствия первичных и тестовых баллов для каждого учебного предмета, по которому проводится ЕГЭ. </w:t>
      </w:r>
    </w:p>
    <w:p w:rsidR="0040508B" w:rsidRDefault="0040508B" w:rsidP="0040508B">
      <w:pPr>
        <w:rPr>
          <w:i/>
          <w:sz w:val="28"/>
          <w:szCs w:val="28"/>
        </w:rPr>
      </w:pPr>
      <w:r>
        <w:rPr>
          <w:i/>
          <w:sz w:val="28"/>
          <w:szCs w:val="28"/>
        </w:rPr>
        <w:t>I этап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в диапазоне первичных баллов от нуля до максимального первичного балла ПБmax для каждого учебного предмета ЕГЭ выбираются </w:t>
      </w:r>
      <w:r>
        <w:rPr>
          <w:sz w:val="28"/>
          <w:szCs w:val="28"/>
        </w:rPr>
        <w:lastRenderedPageBreak/>
        <w:t xml:space="preserve">два или более значения первичных баллов: ПБ1 и ПБ2, разделяющие группы участников с разным уровнем подготовки по данному предмету. 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Величина ПБ1 выбирается как наименьший первичный балл, получение которого свидетельствует об усвоении участником экзамена основных понятий и методов по соответствующему учебному предмету</w:t>
      </w:r>
      <w:r>
        <w:footnoteReference w:id="2"/>
      </w:r>
      <w:r>
        <w:rPr>
          <w:sz w:val="28"/>
          <w:szCs w:val="28"/>
        </w:rPr>
        <w:t>. Он определяется Рособрнадзором на основе результатов экспертизы демонстрационного варианта контрольных измерительных материалов (далее – КИМ) по данному учебному предмету специалистами общего и профессионального образования из разных субъектов Российской Федерации (экспертиза осуществляется с учетом уровня сложности каждого задания и значимости проверяемого им содержания, умения, навыка, способа деятельности в контексте учебного предмета), а также предварительных результатов ЕГЭ текущего года. При этом требования к значению ПБ1 соответствуют требованиям, которые использовались при определении ПБ1 прошлых лет (для обеспечения относительной эквивалентности шкал).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Величина ПБ2 определяется профессиональным сообществом как наименьший первичный балл, получение которого свидетельствует о высоком уровне подготовки участника экзамена</w:t>
      </w:r>
      <w:r>
        <w:footnoteReference w:id="3"/>
      </w:r>
      <w:r>
        <w:rPr>
          <w:sz w:val="28"/>
          <w:szCs w:val="28"/>
        </w:rPr>
        <w:t xml:space="preserve">, а именно, о наличии системных знаний, овладении комплексными умениями, способности выполнять творческие задания по соответствующему учебному предмету. 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спецификация варианта КИМ не изменилась в текущем году по сравнению с педыдущим годом, то ПБ1 и ПБ2 также остаются неизменными. Если же структура экзаменационной работы или сложность заданий КИМ поменялись, то необходимо определить новые значения ПБ1 и ПБ2 с учетом произошедших изменений.</w:t>
      </w:r>
    </w:p>
    <w:p w:rsidR="0040508B" w:rsidRDefault="0040508B" w:rsidP="0040508B">
      <w:pPr>
        <w:rPr>
          <w:i/>
          <w:sz w:val="28"/>
          <w:szCs w:val="28"/>
        </w:rPr>
      </w:pPr>
    </w:p>
    <w:p w:rsidR="0040508B" w:rsidRDefault="0040508B" w:rsidP="0040508B">
      <w:pPr>
        <w:rPr>
          <w:i/>
          <w:sz w:val="28"/>
          <w:szCs w:val="28"/>
        </w:rPr>
      </w:pPr>
      <w:r>
        <w:rPr>
          <w:i/>
          <w:sz w:val="28"/>
          <w:szCs w:val="28"/>
        </w:rPr>
        <w:t>II этап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Первичным баллам ПБ1 и ПБ2 ставятся в соответствие тестовые баллы ТБ1 и ТБ2 по каждому учебному предмету.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всех предметов качестве величин ТБ1 выбираются минимальные тестовые баллы ЕГЭ 2015 г., установленные распоряжением Федеральной службы по надзору в сфере образования и науки «Об установлении минимального количества баллов единого государственного экзамена, необходимого для поступления на обучение по программам бакалавриата и программам специалитета» (от 04.10.2014 №1701-10).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баллы ТБ2 по предметам, в которых в 2015 г. по сравнению с 2014 г. не изменилась структура и сложность работы, устанавливаются равными аналогичным баллам 2014 г. 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представлена информация о максимальных первичных баллах по предметам ЕГЭ 2014 и 2015 гг.</w:t>
      </w:r>
    </w:p>
    <w:p w:rsidR="0040508B" w:rsidRDefault="0040508B" w:rsidP="0040508B">
      <w:pPr>
        <w:ind w:firstLine="720"/>
        <w:jc w:val="right"/>
        <w:rPr>
          <w:sz w:val="28"/>
          <w:szCs w:val="28"/>
        </w:rPr>
      </w:pPr>
    </w:p>
    <w:p w:rsidR="0040508B" w:rsidRDefault="0040508B" w:rsidP="0040508B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</w:t>
      </w:r>
    </w:p>
    <w:p w:rsidR="0040508B" w:rsidRDefault="0040508B" w:rsidP="004050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Максимальные первичные баллы по предметам ЕГЭ в 2014 и 2015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3259"/>
        <w:gridCol w:w="3259"/>
      </w:tblGrid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первичный балл 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первичный балл 2015 г.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tabs>
                <w:tab w:val="left" w:pos="1104"/>
                <w:tab w:val="center" w:pos="18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0508B" w:rsidTr="00405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40508B" w:rsidRDefault="0040508B" w:rsidP="0040508B">
      <w:pPr>
        <w:rPr>
          <w:sz w:val="16"/>
          <w:szCs w:val="16"/>
          <w:highlight w:val="yellow"/>
        </w:rPr>
      </w:pP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изменилась структура КИМ по истории и литературе. Изменения в модели КИМ ЕГЭ по химии и географии незначительны и не влияют на установление граничных точек для шкалирования. Для этих предметов лишь незначительно изменится перевод баллов на последнем участке шкалы. В КИМ ЕГЭ по иностранным языкам максимальный первичный балл стал равен 100 баллам, поэтому процедура шкалирования не требуется – тестовый балл равен первичному.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остальных предметов определение ПБ1 и ПБ2 требует дополнительной экспертизы. По каждому учебному предмету они должны определяться с учетом:</w:t>
      </w:r>
    </w:p>
    <w:p w:rsidR="0040508B" w:rsidRDefault="0040508B" w:rsidP="0040508B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статистических данных по результатам экзамена 2015 г. по стране в целом и по отдельным субъектам РФ, результатам 2012-2014 гг. для обеспечения сопоставимости результатов по годам;</w:t>
      </w:r>
    </w:p>
    <w:p w:rsidR="0040508B" w:rsidRDefault="0040508B" w:rsidP="0040508B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требований к уровню общеобразовательной подготовки выпускников средней школы, сформулированных в Федеральном компоненте государственного образовательного стандарта по учебному предмету;</w:t>
      </w:r>
    </w:p>
    <w:p w:rsidR="0040508B" w:rsidRDefault="0040508B" w:rsidP="0040508B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экспертных суждений специалистов по отдельным учебным предметам и специалистов в области педагогических измерений.</w:t>
      </w:r>
    </w:p>
    <w:p w:rsidR="0040508B" w:rsidRDefault="0040508B" w:rsidP="0040508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экспертиз демонстрационных вариантов по предметам ЕГЭ предлагает следующую методику определения первичных баллов для методики шкалирования результатов ЕГЭ в 2015 г.:</w:t>
      </w:r>
    </w:p>
    <w:p w:rsidR="0040508B" w:rsidRDefault="0040508B" w:rsidP="0040508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установлению минимального балла (ПБ1) по предметам ЕГЭ представляют федеральные комиссии разработчиков КИМ ЕГЭ.</w:t>
      </w:r>
    </w:p>
    <w:p w:rsidR="0040508B" w:rsidRDefault="0040508B" w:rsidP="0040508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экспертиза демонстрационного варианта КИМ ЕГЭ с привлечением учителей школ, преподавателей вузов и колледжей.</w:t>
      </w:r>
    </w:p>
    <w:p w:rsidR="0040508B" w:rsidRDefault="0040508B" w:rsidP="0040508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Определяются границы рекомендованных интервалов ПБ1 и ПБ2 на шкале первичных баллов. </w:t>
      </w:r>
    </w:p>
    <w:p w:rsidR="0040508B" w:rsidRDefault="0040508B" w:rsidP="0040508B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экзамена Рособрнадзор принимает решение об установлении минимального первичного балла (ПБ1) по учебным предметам на основе полученных статистических данных и с учетом КЦП на соответствующие специальности вузов. 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рекомендаций по установлению граничных баллов была проведена экспертиза демонстрационных вариантов по учебным предметам с наибольшими изменениями экзаменационной модели. В ней приняли участие 85 специалистов общего и профессионального образования из 16 субъектов Российской Федерации. По результатам экспертизы в таблице 3 предлагаются интервалы граничных баллов, на основе которых с учетом анализа статистики по результатам экзамена Рособрнадзор может принять решение об окончательных значениях минимального балла (ПБ1). При этом ТБ1 и ТБ2 сохраняются равными своим значениями в 2014 г. (за исключением математики, обществознания и иностранных языков, для которых Рособрнадзором были изменены значения минимального балла (ТБ1)). </w:t>
      </w:r>
    </w:p>
    <w:p w:rsidR="0040508B" w:rsidRDefault="0040508B" w:rsidP="004050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3.</w:t>
      </w:r>
    </w:p>
    <w:p w:rsidR="0040508B" w:rsidRDefault="0040508B" w:rsidP="0040508B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 граничных первичных и тестовых баллов в 2015 г.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719"/>
        <w:gridCol w:w="688"/>
        <w:gridCol w:w="1073"/>
        <w:gridCol w:w="688"/>
        <w:gridCol w:w="3091"/>
      </w:tblGrid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Комиссии по шкалированию ЕГЭ 2015 г.</w:t>
            </w:r>
          </w:p>
        </w:tc>
      </w:tr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№02-3/пр от 06.04.2015</w:t>
            </w:r>
          </w:p>
        </w:tc>
      </w:tr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№02-2/пр от 02.2015</w:t>
            </w:r>
          </w:p>
        </w:tc>
      </w:tr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i/>
              </w:rPr>
            </w:pPr>
            <w:r>
              <w:rPr>
                <w:i/>
              </w:rPr>
              <w:t>8-10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№02-4пр от 10.04.2015</w:t>
            </w:r>
          </w:p>
        </w:tc>
      </w:tr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i/>
              </w:rPr>
            </w:pPr>
            <w:r>
              <w:rPr>
                <w:i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i/>
              </w:rPr>
            </w:pPr>
            <w:r>
              <w:rPr>
                <w:i/>
              </w:rPr>
              <w:t>15-17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№02-3/пр от 06.04.2015</w:t>
            </w:r>
          </w:p>
        </w:tc>
      </w:tr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№02-4пр от 10.04.2015</w:t>
            </w:r>
          </w:p>
        </w:tc>
      </w:tr>
      <w:tr w:rsidR="0040508B" w:rsidTr="004050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8B" w:rsidRDefault="0040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№02-3/пр от 06.04.2015</w:t>
            </w:r>
          </w:p>
        </w:tc>
      </w:tr>
    </w:tbl>
    <w:p w:rsidR="0040508B" w:rsidRDefault="0040508B" w:rsidP="0040508B">
      <w:pPr>
        <w:jc w:val="center"/>
        <w:rPr>
          <w:b/>
          <w:sz w:val="16"/>
          <w:szCs w:val="16"/>
        </w:rPr>
      </w:pP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максимальный первичный балл по </w:t>
      </w:r>
      <w:r>
        <w:rPr>
          <w:b/>
          <w:sz w:val="28"/>
          <w:szCs w:val="28"/>
        </w:rPr>
        <w:t>иностранным языкам</w:t>
      </w:r>
      <w:r>
        <w:rPr>
          <w:sz w:val="28"/>
          <w:szCs w:val="28"/>
        </w:rPr>
        <w:t xml:space="preserve"> равен 100, то тестовый балл равен первичному, и граничные точки для шкалирования не нужны. Минимальный первичный балл равен минимальному количеству тестовых баллов, установленному распоряжением Рособрнадзора, – 22 баллам. </w:t>
      </w:r>
    </w:p>
    <w:p w:rsidR="0040508B" w:rsidRDefault="0040508B" w:rsidP="0040508B">
      <w:pPr>
        <w:rPr>
          <w:sz w:val="16"/>
          <w:szCs w:val="16"/>
        </w:rPr>
      </w:pPr>
    </w:p>
    <w:p w:rsidR="0040508B" w:rsidRDefault="0040508B" w:rsidP="0040508B">
      <w:pPr>
        <w:rPr>
          <w:i/>
          <w:sz w:val="28"/>
          <w:szCs w:val="28"/>
        </w:rPr>
      </w:pPr>
    </w:p>
    <w:p w:rsidR="0040508B" w:rsidRDefault="0040508B" w:rsidP="0040508B">
      <w:pPr>
        <w:rPr>
          <w:i/>
          <w:sz w:val="28"/>
          <w:szCs w:val="28"/>
        </w:rPr>
      </w:pPr>
    </w:p>
    <w:p w:rsidR="0040508B" w:rsidRDefault="0040508B" w:rsidP="0040508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III этап</w:t>
      </w:r>
    </w:p>
    <w:p w:rsidR="0040508B" w:rsidRDefault="0040508B" w:rsidP="0040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каждому учебному предмету определяется соответствие между первичным баллом и тестовым баллом на основе следующей процедуры. Первичному баллу 0 ставится в соответствие тестовый балл 0, а максимальному первичному баллу ПБmax ставится в соответствие тестовый балл 100. Все промежуточные первичные баллы между 0, ПБ1, ПБ2 и ПБmax переводятся в тестовые, пропорционально распределенные между соответствующими значениями тестовых баллов: 0, ТБ1, ТБ2 и 100. На рисунке 1 представлена получаемая зависимость. </w:t>
      </w:r>
    </w:p>
    <w:p w:rsidR="0040508B" w:rsidRDefault="0040508B" w:rsidP="0040508B">
      <w:pPr>
        <w:rPr>
          <w:sz w:val="16"/>
          <w:szCs w:val="16"/>
        </w:rPr>
      </w:pPr>
    </w:p>
    <w:p w:rsidR="0040508B" w:rsidRDefault="0040508B" w:rsidP="0040508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B87495" wp14:editId="4F5D56B0">
            <wp:extent cx="4572000" cy="2200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8B" w:rsidRDefault="0040508B" w:rsidP="0040508B">
      <w:pPr>
        <w:jc w:val="right"/>
        <w:rPr>
          <w:i/>
        </w:rPr>
      </w:pPr>
      <w:r>
        <w:rPr>
          <w:i/>
        </w:rPr>
        <w:t>Рис. 1. Соответствие между тестовыми и первичными баллами</w:t>
      </w:r>
    </w:p>
    <w:p w:rsidR="0040508B" w:rsidRDefault="0040508B" w:rsidP="0040508B">
      <w:pPr>
        <w:rPr>
          <w:sz w:val="16"/>
          <w:szCs w:val="16"/>
        </w:rPr>
      </w:pPr>
    </w:p>
    <w:p w:rsidR="0040508B" w:rsidRDefault="0040508B" w:rsidP="004050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промежуточные первичные баллы соответствуют дробным значениям тестовых, то производится округление тестового балла до ближайшего большего целого числа. </w:t>
      </w:r>
    </w:p>
    <w:p w:rsidR="0040508B" w:rsidRDefault="0040508B" w:rsidP="004050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Указанная процедура позволяет согласовывать тестовые баллы одинаково подготовленных участников 2012 – 2015 гг. и обеспечивает сравнительную сопоставимость результатов экзамена по годам.</w:t>
      </w:r>
      <w:bookmarkEnd w:id="0"/>
    </w:p>
    <w:p w:rsidR="008C2BF5" w:rsidRDefault="008C2BF5">
      <w:bookmarkStart w:id="1" w:name="_GoBack"/>
      <w:bookmarkEnd w:id="1"/>
    </w:p>
    <w:sectPr w:rsidR="008C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03" w:rsidRDefault="00DA5603" w:rsidP="0040508B">
      <w:r>
        <w:separator/>
      </w:r>
    </w:p>
  </w:endnote>
  <w:endnote w:type="continuationSeparator" w:id="0">
    <w:p w:rsidR="00DA5603" w:rsidRDefault="00DA5603" w:rsidP="0040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03" w:rsidRDefault="00DA5603" w:rsidP="0040508B">
      <w:r>
        <w:separator/>
      </w:r>
    </w:p>
  </w:footnote>
  <w:footnote w:type="continuationSeparator" w:id="0">
    <w:p w:rsidR="00DA5603" w:rsidRDefault="00DA5603" w:rsidP="0040508B">
      <w:r>
        <w:continuationSeparator/>
      </w:r>
    </w:p>
  </w:footnote>
  <w:footnote w:id="1">
    <w:p w:rsidR="0040508B" w:rsidRDefault="0040508B" w:rsidP="0040508B">
      <w:pPr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Angoff W. </w:t>
      </w:r>
      <w:r>
        <w:t>Н</w:t>
      </w:r>
      <w:r>
        <w:rPr>
          <w:lang w:val="en-US"/>
        </w:rPr>
        <w:t>. Norms, scales, and equivalent scores. // Washington, D.C.: American Council on Education. 1971.</w:t>
      </w:r>
    </w:p>
    <w:p w:rsidR="0040508B" w:rsidRDefault="0040508B" w:rsidP="0040508B">
      <w:pPr>
        <w:rPr>
          <w:lang w:val="en-US"/>
        </w:rPr>
      </w:pPr>
      <w:r>
        <w:rPr>
          <w:lang w:val="en-US"/>
        </w:rPr>
        <w:t>Ebel R. L. Essentials of educational measurement - Englewood Cliffs, N.J.: Prentice-Hall. 1972.</w:t>
      </w:r>
    </w:p>
    <w:p w:rsidR="0040508B" w:rsidRDefault="0040508B" w:rsidP="0040508B">
      <w:pPr>
        <w:rPr>
          <w:bCs/>
        </w:rPr>
      </w:pPr>
      <w:r>
        <w:rPr>
          <w:lang w:val="en-US"/>
        </w:rPr>
        <w:t>Nedelsky L. Absolute grading standards for objective tests. // Educational and Psychological</w:t>
      </w:r>
      <w:r>
        <w:rPr>
          <w:bCs/>
          <w:lang w:val="en-US"/>
        </w:rPr>
        <w:t xml:space="preserve"> Measurement, 1954. </w:t>
      </w:r>
      <w:r>
        <w:rPr>
          <w:bCs/>
        </w:rPr>
        <w:t xml:space="preserve">№ 14, </w:t>
      </w:r>
      <w:r>
        <w:rPr>
          <w:bCs/>
          <w:lang w:val="en-US"/>
        </w:rPr>
        <w:t>p</w:t>
      </w:r>
      <w:r>
        <w:rPr>
          <w:bCs/>
        </w:rPr>
        <w:t>. 3-19.</w:t>
      </w:r>
    </w:p>
    <w:p w:rsidR="0040508B" w:rsidRDefault="0040508B" w:rsidP="0040508B">
      <w:r>
        <w:t>Введение в классическую и современную теорию тестов: учебник / Л.Крокер, Дж. Алгина; пер. с англ. Н.Н. Найденовой, В.Н. Симкина, М.Б. Челышковой; под общ. ред. В.И. Звонникова, М.Б. Челышковой. – М.: Логос, 2010. – 668 с.</w:t>
      </w:r>
    </w:p>
    <w:p w:rsidR="0040508B" w:rsidRDefault="0040508B" w:rsidP="0040508B">
      <w:r>
        <w:t>Переверзев, В.Ю. Критериально-ориентированное педагогическое тестирование: Учебное пособие/В.Ю. Переверзев.- М.: Логос, 2003.- 120 с.</w:t>
      </w:r>
    </w:p>
  </w:footnote>
  <w:footnote w:id="2">
    <w:p w:rsidR="0040508B" w:rsidRDefault="0040508B" w:rsidP="0040508B">
      <w:pPr>
        <w:pStyle w:val="a3"/>
        <w:spacing w:line="240" w:lineRule="auto"/>
        <w:ind w:firstLine="0"/>
      </w:pPr>
      <w:r>
        <w:rPr>
          <w:rStyle w:val="a6"/>
        </w:rPr>
        <w:footnoteRef/>
      </w:r>
      <w:r>
        <w:t xml:space="preserve"> Здесь и далее для ЕГЭ по русскому языку устанавливаются соответствия двух первичных и тестовых баллов: минимального балла для получения аттестата (ПБ0 и ТБ0), минимального балла для вузов (ПБ1 и ТБ1).</w:t>
      </w:r>
    </w:p>
  </w:footnote>
  <w:footnote w:id="3">
    <w:p w:rsidR="0040508B" w:rsidRDefault="0040508B" w:rsidP="0040508B">
      <w:pPr>
        <w:pStyle w:val="a3"/>
        <w:spacing w:line="240" w:lineRule="auto"/>
        <w:ind w:firstLine="0"/>
      </w:pPr>
      <w:r>
        <w:rPr>
          <w:rStyle w:val="a6"/>
        </w:rPr>
        <w:footnoteRef/>
      </w:r>
      <w:r>
        <w:t xml:space="preserve"> В зависимости от уровня требований к подготовке выпускников, предъявляемых различными вузами для поступления абитуриентов на одинаковые специальности, могут быть введены дополнительные точки ПБ3 (ТБ3) и т.д.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49BA"/>
    <w:multiLevelType w:val="hybridMultilevel"/>
    <w:tmpl w:val="3FFA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1419E"/>
    <w:multiLevelType w:val="hybridMultilevel"/>
    <w:tmpl w:val="AF4C916A"/>
    <w:lvl w:ilvl="0" w:tplc="B2B8B2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8B"/>
    <w:rsid w:val="0040508B"/>
    <w:rsid w:val="008C2BF5"/>
    <w:rsid w:val="00DA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508B"/>
    <w:pPr>
      <w:spacing w:line="36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050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40508B"/>
    <w:pPr>
      <w:ind w:left="720"/>
      <w:contextualSpacing/>
    </w:pPr>
    <w:rPr>
      <w:rFonts w:eastAsia="Calibri"/>
      <w:lang w:eastAsia="en-US"/>
    </w:rPr>
  </w:style>
  <w:style w:type="character" w:styleId="a6">
    <w:name w:val="footnote reference"/>
    <w:semiHidden/>
    <w:unhideWhenUsed/>
    <w:rsid w:val="0040508B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05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508B"/>
    <w:pPr>
      <w:spacing w:line="36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050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40508B"/>
    <w:pPr>
      <w:ind w:left="720"/>
      <w:contextualSpacing/>
    </w:pPr>
    <w:rPr>
      <w:rFonts w:eastAsia="Calibri"/>
      <w:lang w:eastAsia="en-US"/>
    </w:rPr>
  </w:style>
  <w:style w:type="character" w:styleId="a6">
    <w:name w:val="footnote reference"/>
    <w:semiHidden/>
    <w:unhideWhenUsed/>
    <w:rsid w:val="0040508B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05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0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7592</Characters>
  <Application>Microsoft Office Word</Application>
  <DocSecurity>0</DocSecurity>
  <Lines>63</Lines>
  <Paragraphs>17</Paragraphs>
  <ScaleCrop>false</ScaleCrop>
  <Company>Krokoz™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2015-05-25T15:48:00Z</dcterms:created>
  <dcterms:modified xsi:type="dcterms:W3CDTF">2015-05-25T15:48:00Z</dcterms:modified>
</cp:coreProperties>
</file>