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81" w:rsidRDefault="00612AEE" w:rsidP="00612A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AEE">
        <w:rPr>
          <w:rFonts w:ascii="Times New Roman" w:hAnsi="Times New Roman" w:cs="Times New Roman"/>
          <w:b/>
          <w:sz w:val="32"/>
          <w:szCs w:val="32"/>
        </w:rPr>
        <w:t>Сценарий деловой игры «</w:t>
      </w:r>
      <w:r w:rsidR="005B4188">
        <w:rPr>
          <w:rFonts w:ascii="Times New Roman" w:hAnsi="Times New Roman" w:cs="Times New Roman"/>
          <w:b/>
          <w:sz w:val="32"/>
          <w:szCs w:val="32"/>
        </w:rPr>
        <w:t>Азимут</w:t>
      </w:r>
      <w:r w:rsidRPr="00612AEE">
        <w:rPr>
          <w:rFonts w:ascii="Times New Roman" w:hAnsi="Times New Roman" w:cs="Times New Roman"/>
          <w:b/>
          <w:sz w:val="32"/>
          <w:szCs w:val="32"/>
        </w:rPr>
        <w:t>»</w:t>
      </w:r>
    </w:p>
    <w:p w:rsidR="00612AEE" w:rsidRDefault="00612AEE" w:rsidP="00612AEE">
      <w:pPr>
        <w:jc w:val="right"/>
        <w:rPr>
          <w:rFonts w:ascii="Times New Roman" w:hAnsi="Times New Roman" w:cs="Times New Roman"/>
          <w:sz w:val="28"/>
          <w:szCs w:val="28"/>
        </w:rPr>
      </w:pPr>
      <w:r w:rsidRPr="00612AEE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14-18 лет</w:t>
      </w:r>
    </w:p>
    <w:p w:rsidR="00612AEE" w:rsidRDefault="00612AEE" w:rsidP="00612A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Авторы-разработчики</w:t>
      </w:r>
      <w:r w:rsidRPr="00612A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Лавриненкова Янина Александровна, методист,</w:t>
      </w:r>
    </w:p>
    <w:p w:rsidR="00612AEE" w:rsidRDefault="00612AEE" w:rsidP="00612A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Шумилова Ирина Алексеевна, педагог-психолог</w:t>
      </w:r>
    </w:p>
    <w:p w:rsidR="00612AEE" w:rsidRDefault="00612AEE" w:rsidP="00612A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612AEE" w:rsidRDefault="00612AEE" w:rsidP="00101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</w:t>
      </w:r>
      <w:r w:rsidR="00101529">
        <w:rPr>
          <w:rFonts w:ascii="Times New Roman" w:hAnsi="Times New Roman" w:cs="Times New Roman"/>
          <w:sz w:val="28"/>
          <w:szCs w:val="28"/>
        </w:rPr>
        <w:t>«</w:t>
      </w:r>
      <w:r w:rsidR="005B4188">
        <w:rPr>
          <w:rFonts w:ascii="Times New Roman" w:hAnsi="Times New Roman" w:cs="Times New Roman"/>
          <w:sz w:val="28"/>
          <w:szCs w:val="28"/>
        </w:rPr>
        <w:t>Азимут</w:t>
      </w:r>
      <w:r w:rsidR="00101529">
        <w:rPr>
          <w:rFonts w:ascii="Times New Roman" w:hAnsi="Times New Roman" w:cs="Times New Roman"/>
          <w:sz w:val="28"/>
          <w:szCs w:val="28"/>
        </w:rPr>
        <w:t>» является одним из вариантов организации творческой деятельнос</w:t>
      </w:r>
      <w:r w:rsidR="002C0240">
        <w:rPr>
          <w:rFonts w:ascii="Times New Roman" w:hAnsi="Times New Roman" w:cs="Times New Roman"/>
          <w:sz w:val="28"/>
          <w:szCs w:val="28"/>
        </w:rPr>
        <w:t>ти старшеклассников по выбору на</w:t>
      </w:r>
      <w:r w:rsidR="00101529">
        <w:rPr>
          <w:rFonts w:ascii="Times New Roman" w:hAnsi="Times New Roman" w:cs="Times New Roman"/>
          <w:sz w:val="28"/>
          <w:szCs w:val="28"/>
        </w:rPr>
        <w:t>правлений работы актива (школьного органа самоуправления, школьного или районного детского общественного объединения). Данная иг</w:t>
      </w:r>
      <w:r w:rsidR="002C0240">
        <w:rPr>
          <w:rFonts w:ascii="Times New Roman" w:hAnsi="Times New Roman" w:cs="Times New Roman"/>
          <w:sz w:val="28"/>
          <w:szCs w:val="28"/>
        </w:rPr>
        <w:t>р</w:t>
      </w:r>
      <w:r w:rsidR="00101529">
        <w:rPr>
          <w:rFonts w:ascii="Times New Roman" w:hAnsi="Times New Roman" w:cs="Times New Roman"/>
          <w:sz w:val="28"/>
          <w:szCs w:val="28"/>
        </w:rPr>
        <w:t xml:space="preserve">а была апробирована на </w:t>
      </w:r>
      <w:r w:rsidR="001015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01529" w:rsidRPr="00101529">
        <w:rPr>
          <w:rFonts w:ascii="Times New Roman" w:hAnsi="Times New Roman" w:cs="Times New Roman"/>
          <w:sz w:val="28"/>
          <w:szCs w:val="28"/>
        </w:rPr>
        <w:t xml:space="preserve"> </w:t>
      </w:r>
      <w:r w:rsidR="00101529">
        <w:rPr>
          <w:rFonts w:ascii="Times New Roman" w:hAnsi="Times New Roman" w:cs="Times New Roman"/>
          <w:sz w:val="28"/>
          <w:szCs w:val="28"/>
        </w:rPr>
        <w:t xml:space="preserve">Районном форуме «Мы вместе!» органов ученического самоуправления и детских общественных объединений Калининского района </w:t>
      </w:r>
      <w:r w:rsidR="00205796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101529">
        <w:rPr>
          <w:rFonts w:ascii="Times New Roman" w:hAnsi="Times New Roman" w:cs="Times New Roman"/>
          <w:sz w:val="28"/>
          <w:szCs w:val="28"/>
        </w:rPr>
        <w:t>25 марта 2015 года.</w:t>
      </w:r>
      <w:r w:rsidR="001B09AD">
        <w:rPr>
          <w:rFonts w:ascii="Times New Roman" w:hAnsi="Times New Roman" w:cs="Times New Roman"/>
          <w:sz w:val="28"/>
          <w:szCs w:val="28"/>
        </w:rPr>
        <w:t xml:space="preserve"> В игре принимали участие старшеклассники 25-ти образовательных учреждений Калининского района. Игра позволяет стимулировать осознание возможных направлений деятельности актива старшеклассников.</w:t>
      </w:r>
    </w:p>
    <w:p w:rsidR="001B09AD" w:rsidRDefault="001B09AD" w:rsidP="00101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игры – 1</w:t>
      </w:r>
      <w:r w:rsidR="002C0240">
        <w:rPr>
          <w:rFonts w:ascii="Times New Roman" w:hAnsi="Times New Roman" w:cs="Times New Roman"/>
          <w:sz w:val="28"/>
          <w:szCs w:val="28"/>
        </w:rPr>
        <w:t xml:space="preserve">- 1,5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2C0240">
        <w:rPr>
          <w:rFonts w:ascii="Times New Roman" w:hAnsi="Times New Roman" w:cs="Times New Roman"/>
          <w:sz w:val="28"/>
          <w:szCs w:val="28"/>
        </w:rPr>
        <w:t>а в зависимости от количества команд.</w:t>
      </w:r>
    </w:p>
    <w:p w:rsidR="001B09AD" w:rsidRDefault="001B09AD" w:rsidP="001015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143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57">
        <w:rPr>
          <w:rFonts w:ascii="Times New Roman" w:hAnsi="Times New Roman" w:cs="Times New Roman"/>
          <w:sz w:val="28"/>
          <w:szCs w:val="28"/>
        </w:rPr>
        <w:t>организация творческого целенаправленного взаимодействия старшеклассников для выбора</w:t>
      </w:r>
      <w:r w:rsidR="002C0240">
        <w:rPr>
          <w:rFonts w:ascii="Times New Roman" w:hAnsi="Times New Roman" w:cs="Times New Roman"/>
          <w:sz w:val="28"/>
          <w:szCs w:val="28"/>
        </w:rPr>
        <w:t xml:space="preserve"> направлений деятельности</w:t>
      </w:r>
      <w:r w:rsidR="00014357">
        <w:rPr>
          <w:rFonts w:ascii="Times New Roman" w:hAnsi="Times New Roman" w:cs="Times New Roman"/>
          <w:sz w:val="28"/>
          <w:szCs w:val="28"/>
        </w:rPr>
        <w:t xml:space="preserve"> актива</w:t>
      </w:r>
      <w:r w:rsidR="002C0240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014357">
        <w:rPr>
          <w:rFonts w:ascii="Times New Roman" w:hAnsi="Times New Roman" w:cs="Times New Roman"/>
          <w:sz w:val="28"/>
          <w:szCs w:val="28"/>
        </w:rPr>
        <w:t>.</w:t>
      </w:r>
    </w:p>
    <w:p w:rsidR="00014357" w:rsidRDefault="00014357" w:rsidP="001015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обеспечение</w:t>
      </w:r>
      <w:r w:rsidRPr="000143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357" w:rsidRDefault="00014357" w:rsidP="00014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0143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просторное помещение, в котором размещаются столы по количеству команд (два стола на одну команду из 4-6 человек), 2-4 команды. В центре перед столами магнитная доска, стол ведущего. Желательно наличие микрофона.</w:t>
      </w:r>
    </w:p>
    <w:p w:rsidR="00014357" w:rsidRPr="00014357" w:rsidRDefault="00014357" w:rsidP="00014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Инструмент, необходимый для проведения игры</w:t>
      </w:r>
      <w:r w:rsidRPr="00014357">
        <w:rPr>
          <w:rFonts w:ascii="Times New Roman" w:hAnsi="Times New Roman" w:cs="Times New Roman"/>
          <w:sz w:val="28"/>
          <w:szCs w:val="28"/>
        </w:rPr>
        <w:t>:</w:t>
      </w:r>
    </w:p>
    <w:p w:rsidR="00014357" w:rsidRPr="00EF5A6C" w:rsidRDefault="00F95BCC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записи на каждый стол</w:t>
      </w:r>
      <w:r w:rsidR="001D7064">
        <w:rPr>
          <w:rFonts w:ascii="Times New Roman" w:hAnsi="Times New Roman" w:cs="Times New Roman"/>
          <w:sz w:val="28"/>
          <w:szCs w:val="28"/>
        </w:rPr>
        <w:t xml:space="preserve">, ручки, фломастеры (1 упаковка на стол), </w:t>
      </w:r>
      <w:r w:rsidR="00EF5A6C">
        <w:rPr>
          <w:rFonts w:ascii="Times New Roman" w:hAnsi="Times New Roman" w:cs="Times New Roman"/>
          <w:sz w:val="28"/>
          <w:szCs w:val="28"/>
        </w:rPr>
        <w:t>клей (1-2 штуки на стол), маркеры (2-3 на стол)</w:t>
      </w:r>
      <w:r w:rsidR="00EF5A6C" w:rsidRPr="00EF5A6C">
        <w:rPr>
          <w:rFonts w:ascii="Times New Roman" w:hAnsi="Times New Roman" w:cs="Times New Roman"/>
          <w:sz w:val="28"/>
          <w:szCs w:val="28"/>
        </w:rPr>
        <w:t>;</w:t>
      </w:r>
      <w:r w:rsidR="00CB47A7">
        <w:rPr>
          <w:rFonts w:ascii="Times New Roman" w:hAnsi="Times New Roman" w:cs="Times New Roman"/>
          <w:sz w:val="28"/>
          <w:szCs w:val="28"/>
        </w:rPr>
        <w:t xml:space="preserve"> карточки с цифрами «1», «2», «3»</w:t>
      </w:r>
      <w:r w:rsidR="00982FD4">
        <w:rPr>
          <w:rFonts w:ascii="Times New Roman" w:hAnsi="Times New Roman" w:cs="Times New Roman"/>
          <w:sz w:val="28"/>
          <w:szCs w:val="28"/>
        </w:rPr>
        <w:t>, «4»</w:t>
      </w:r>
      <w:r>
        <w:rPr>
          <w:rFonts w:ascii="Times New Roman" w:hAnsi="Times New Roman" w:cs="Times New Roman"/>
          <w:sz w:val="28"/>
          <w:szCs w:val="28"/>
        </w:rPr>
        <w:t>;  схема с примером  алгоритма</w:t>
      </w:r>
      <w:r w:rsidR="00EE0D0E">
        <w:rPr>
          <w:rFonts w:ascii="Times New Roman" w:hAnsi="Times New Roman" w:cs="Times New Roman"/>
          <w:sz w:val="28"/>
          <w:szCs w:val="28"/>
        </w:rPr>
        <w:t xml:space="preserve"> описания</w:t>
      </w:r>
      <w:r>
        <w:rPr>
          <w:rFonts w:ascii="Times New Roman" w:hAnsi="Times New Roman" w:cs="Times New Roman"/>
          <w:sz w:val="28"/>
          <w:szCs w:val="28"/>
        </w:rPr>
        <w:t xml:space="preserve"> на каждый стол</w:t>
      </w:r>
      <w:r w:rsidR="00EE0D0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4),</w:t>
      </w:r>
      <w:r w:rsidR="00205796">
        <w:rPr>
          <w:rFonts w:ascii="Times New Roman" w:hAnsi="Times New Roman" w:cs="Times New Roman"/>
          <w:sz w:val="28"/>
          <w:szCs w:val="28"/>
        </w:rPr>
        <w:t xml:space="preserve"> лист ватмана на каждую команду.</w:t>
      </w:r>
    </w:p>
    <w:p w:rsidR="00EF5A6C" w:rsidRPr="00EF5A6C" w:rsidRDefault="00EF5A6C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магнитная до</w:t>
      </w:r>
      <w:r w:rsidR="00205796">
        <w:rPr>
          <w:rFonts w:ascii="Times New Roman" w:hAnsi="Times New Roman" w:cs="Times New Roman"/>
          <w:sz w:val="28"/>
          <w:szCs w:val="28"/>
        </w:rPr>
        <w:t>ска, магниты для доски (20 штук).</w:t>
      </w:r>
    </w:p>
    <w:p w:rsidR="00EF5A6C" w:rsidRDefault="00EF5A6C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Карточки</w:t>
      </w:r>
      <w:r w:rsidR="0020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раздаточным материалом</w:t>
      </w:r>
      <w:r w:rsidR="00205796">
        <w:rPr>
          <w:rFonts w:ascii="Times New Roman" w:hAnsi="Times New Roman" w:cs="Times New Roman"/>
          <w:sz w:val="28"/>
          <w:szCs w:val="28"/>
        </w:rPr>
        <w:t xml:space="preserve"> на столы</w:t>
      </w:r>
      <w:r w:rsidR="004C6407" w:rsidRPr="004C6407">
        <w:rPr>
          <w:rFonts w:ascii="Times New Roman" w:hAnsi="Times New Roman" w:cs="Times New Roman"/>
          <w:sz w:val="28"/>
          <w:szCs w:val="28"/>
        </w:rPr>
        <w:t>:</w:t>
      </w:r>
      <w:r w:rsidR="004C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«Направления работы актива»</w:t>
      </w:r>
      <w:r w:rsidR="004C640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, «Коллективные творческие дела»</w:t>
      </w:r>
      <w:r w:rsidR="004C6407" w:rsidRPr="004C6407">
        <w:rPr>
          <w:rFonts w:ascii="Times New Roman" w:hAnsi="Times New Roman" w:cs="Times New Roman"/>
          <w:sz w:val="28"/>
          <w:szCs w:val="28"/>
        </w:rPr>
        <w:t xml:space="preserve"> </w:t>
      </w:r>
      <w:r w:rsidR="004C6407">
        <w:rPr>
          <w:rFonts w:ascii="Times New Roman" w:hAnsi="Times New Roman" w:cs="Times New Roman"/>
          <w:sz w:val="28"/>
          <w:szCs w:val="28"/>
        </w:rPr>
        <w:t xml:space="preserve">(приложение 2), </w:t>
      </w:r>
      <w:r w:rsidR="00982FD4">
        <w:rPr>
          <w:rFonts w:ascii="Times New Roman" w:hAnsi="Times New Roman" w:cs="Times New Roman"/>
          <w:sz w:val="28"/>
          <w:szCs w:val="28"/>
        </w:rPr>
        <w:t>«Схема описания мероприятия»</w:t>
      </w:r>
      <w:r w:rsidR="004C6407" w:rsidRPr="004C6407">
        <w:rPr>
          <w:rFonts w:ascii="Times New Roman" w:hAnsi="Times New Roman" w:cs="Times New Roman"/>
          <w:sz w:val="28"/>
          <w:szCs w:val="28"/>
        </w:rPr>
        <w:t xml:space="preserve"> </w:t>
      </w:r>
      <w:r w:rsidR="004C6407">
        <w:rPr>
          <w:rFonts w:ascii="Times New Roman" w:hAnsi="Times New Roman" w:cs="Times New Roman"/>
          <w:sz w:val="28"/>
          <w:szCs w:val="28"/>
        </w:rPr>
        <w:t>(приложение 3)</w:t>
      </w:r>
      <w:r w:rsidR="0063388A">
        <w:rPr>
          <w:rFonts w:ascii="Times New Roman" w:hAnsi="Times New Roman" w:cs="Times New Roman"/>
          <w:sz w:val="28"/>
          <w:szCs w:val="28"/>
        </w:rPr>
        <w:t>, «Пример схемы описания мероприятия»</w:t>
      </w:r>
      <w:r w:rsidR="004C6407" w:rsidRPr="004C6407">
        <w:rPr>
          <w:rFonts w:ascii="Times New Roman" w:hAnsi="Times New Roman" w:cs="Times New Roman"/>
          <w:sz w:val="28"/>
          <w:szCs w:val="28"/>
        </w:rPr>
        <w:t xml:space="preserve"> </w:t>
      </w:r>
      <w:r w:rsidR="004C6407">
        <w:rPr>
          <w:rFonts w:ascii="Times New Roman" w:hAnsi="Times New Roman" w:cs="Times New Roman"/>
          <w:sz w:val="28"/>
          <w:szCs w:val="28"/>
        </w:rPr>
        <w:t>(приложение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5A6C" w:rsidRDefault="00EF5A6C" w:rsidP="00014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F5A6C" w:rsidRDefault="006C0D81" w:rsidP="004C6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работы заключается в делении участников на команды. Мы использовали</w:t>
      </w:r>
      <w:r w:rsidR="002C0240">
        <w:rPr>
          <w:rFonts w:ascii="Times New Roman" w:hAnsi="Times New Roman" w:cs="Times New Roman"/>
          <w:sz w:val="28"/>
          <w:szCs w:val="28"/>
        </w:rPr>
        <w:t xml:space="preserve"> большие карточки на столах с геометрическими фигурами (круг, треугольник, квадрат) и маленькие карточки с такими же фигурами, выдаваемые каждому подростку на входе в помещение.</w:t>
      </w:r>
      <w:r w:rsidR="000C7A75">
        <w:rPr>
          <w:rFonts w:ascii="Times New Roman" w:hAnsi="Times New Roman" w:cs="Times New Roman"/>
          <w:sz w:val="28"/>
          <w:szCs w:val="28"/>
        </w:rPr>
        <w:t xml:space="preserve"> Для деления на команды можно использовать любой другой способ. Каждая группа сидит за отдельными столами.</w:t>
      </w:r>
    </w:p>
    <w:p w:rsidR="00BA201C" w:rsidRDefault="00AA260B" w:rsidP="004C6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60B">
        <w:rPr>
          <w:rFonts w:ascii="Times New Roman" w:hAnsi="Times New Roman" w:cs="Times New Roman"/>
          <w:sz w:val="28"/>
          <w:szCs w:val="28"/>
          <w:u w:val="single"/>
        </w:rPr>
        <w:t>Вводное слово ведущего</w:t>
      </w:r>
      <w:r w:rsidR="004C6407" w:rsidRPr="004C64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Людям всегда было свойственно объединяться по своим интересам – спортивным, музыкальным, художественным… Детские общественные объединения принимают в свои ряды ребят с самыми разными интересами и способностями. Главное, чтобы всем вместе было интересно придумывать мероприятия, организовывать их, проводить и участвовать.   И л</w:t>
      </w:r>
      <w:r w:rsidR="000C7A75">
        <w:rPr>
          <w:rFonts w:ascii="Times New Roman" w:hAnsi="Times New Roman" w:cs="Times New Roman"/>
          <w:sz w:val="28"/>
          <w:szCs w:val="28"/>
        </w:rPr>
        <w:t xml:space="preserve">юбая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0C7A75">
        <w:rPr>
          <w:rFonts w:ascii="Times New Roman" w:hAnsi="Times New Roman" w:cs="Times New Roman"/>
          <w:sz w:val="28"/>
          <w:szCs w:val="28"/>
        </w:rPr>
        <w:t>жизнеспособна только в том случае, если она</w:t>
      </w:r>
      <w:r>
        <w:rPr>
          <w:rFonts w:ascii="Times New Roman" w:hAnsi="Times New Roman" w:cs="Times New Roman"/>
          <w:sz w:val="28"/>
          <w:szCs w:val="28"/>
        </w:rPr>
        <w:t xml:space="preserve"> занимается конкретными делами</w:t>
      </w:r>
      <w:r w:rsidR="004C64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есть работа для каждого. </w:t>
      </w:r>
      <w:r w:rsidR="004C6407">
        <w:rPr>
          <w:rFonts w:ascii="Times New Roman" w:hAnsi="Times New Roman" w:cs="Times New Roman"/>
          <w:sz w:val="28"/>
          <w:szCs w:val="28"/>
        </w:rPr>
        <w:t>При образовании объединения сообща определяются стратегические (долгосрочные) и оперативные (краткосрочные, например, на год) цели деятельности. В соответствии с целями выбираются направления деятельности, и, уже внутри этих направлений</w:t>
      </w:r>
      <w:r w:rsidR="00542DE6">
        <w:rPr>
          <w:rFonts w:ascii="Times New Roman" w:hAnsi="Times New Roman" w:cs="Times New Roman"/>
          <w:sz w:val="28"/>
          <w:szCs w:val="28"/>
        </w:rPr>
        <w:t>, конкретные мероприятия. Мы сегодня с вами именно этими вопросами, требующими творческого подхода и размышления, и займемся.</w:t>
      </w:r>
    </w:p>
    <w:p w:rsidR="000C7A75" w:rsidRPr="00BA201C" w:rsidRDefault="00BA201C" w:rsidP="004C64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стабильно развивающейся организации можно привести </w:t>
      </w:r>
      <w:r w:rsidR="00542DE6">
        <w:rPr>
          <w:rFonts w:ascii="Times New Roman" w:hAnsi="Times New Roman" w:cs="Times New Roman"/>
          <w:sz w:val="28"/>
          <w:szCs w:val="28"/>
        </w:rPr>
        <w:t xml:space="preserve"> </w:t>
      </w:r>
      <w:r w:rsidR="00852770">
        <w:rPr>
          <w:rFonts w:ascii="Times New Roman" w:hAnsi="Times New Roman" w:cs="Times New Roman"/>
          <w:sz w:val="28"/>
          <w:szCs w:val="28"/>
        </w:rPr>
        <w:t>региональное гражданско-патриотическое детско-юношеское общественное движение</w:t>
      </w:r>
      <w:r w:rsidR="004C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 юных петербуржцев. Организовавшись в детское общественное объединение, СЮП реализует проекты по следующим направлениям</w:t>
      </w:r>
      <w:r w:rsidRPr="00BA201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гражданско-патриотическое, добровольческое и обучение лидеров.</w:t>
      </w:r>
    </w:p>
    <w:p w:rsidR="000C7A75" w:rsidRDefault="00E62C14" w:rsidP="00014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="00BA201C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/>
          <w:sz w:val="28"/>
          <w:szCs w:val="28"/>
        </w:rPr>
        <w:t>. Выбор и защита направлений деятельности детского объединения.</w:t>
      </w:r>
    </w:p>
    <w:p w:rsidR="000C7A75" w:rsidRDefault="000C7A75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120C9">
        <w:rPr>
          <w:rFonts w:ascii="Times New Roman" w:hAnsi="Times New Roman" w:cs="Times New Roman"/>
          <w:b/>
          <w:sz w:val="28"/>
          <w:szCs w:val="28"/>
        </w:rPr>
        <w:t>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на столе лежит лист с названиями </w:t>
      </w:r>
      <w:r w:rsidR="00E62C14">
        <w:rPr>
          <w:rFonts w:ascii="Times New Roman" w:hAnsi="Times New Roman" w:cs="Times New Roman"/>
          <w:sz w:val="28"/>
          <w:szCs w:val="28"/>
        </w:rPr>
        <w:t xml:space="preserve">возможных </w:t>
      </w:r>
      <w:r>
        <w:rPr>
          <w:rFonts w:ascii="Times New Roman" w:hAnsi="Times New Roman" w:cs="Times New Roman"/>
          <w:sz w:val="28"/>
          <w:szCs w:val="28"/>
        </w:rPr>
        <w:t>направлений работы детского объединения (</w:t>
      </w:r>
      <w:r w:rsidR="006C0D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1).  Каждый из вас должен выбрать из списка и написать на своем листе  направления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1120C9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B07FC5">
        <w:rPr>
          <w:rFonts w:ascii="Times New Roman" w:hAnsi="Times New Roman" w:cs="Times New Roman"/>
          <w:sz w:val="28"/>
          <w:szCs w:val="28"/>
        </w:rPr>
        <w:t>наиболее актуальными и интересными</w:t>
      </w:r>
      <w:r w:rsidR="00BA201C">
        <w:rPr>
          <w:rFonts w:ascii="Times New Roman" w:hAnsi="Times New Roman" w:cs="Times New Roman"/>
          <w:sz w:val="28"/>
          <w:szCs w:val="28"/>
        </w:rPr>
        <w:t xml:space="preserve"> для создаваемой организации (актива)</w:t>
      </w:r>
      <w:r w:rsidR="00B07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FC5" w:rsidRDefault="00B07FC5" w:rsidP="00BA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</w:t>
      </w:r>
      <w:r w:rsidR="00BA201C">
        <w:rPr>
          <w:rFonts w:ascii="Times New Roman" w:hAnsi="Times New Roman" w:cs="Times New Roman"/>
          <w:sz w:val="28"/>
          <w:szCs w:val="28"/>
        </w:rPr>
        <w:t>щее задание</w:t>
      </w:r>
      <w:r>
        <w:rPr>
          <w:rFonts w:ascii="Times New Roman" w:hAnsi="Times New Roman" w:cs="Times New Roman"/>
          <w:sz w:val="28"/>
          <w:szCs w:val="28"/>
        </w:rPr>
        <w:t xml:space="preserve"> – объединиться в пары внутри группы и прийти к единому мнению о трех направлениях деятельности. И</w:t>
      </w:r>
      <w:r w:rsidR="00BA2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наконец, заключительн</w:t>
      </w:r>
      <w:r w:rsidR="00BA201C">
        <w:rPr>
          <w:rFonts w:ascii="Times New Roman" w:hAnsi="Times New Roman" w:cs="Times New Roman"/>
          <w:sz w:val="28"/>
          <w:szCs w:val="28"/>
        </w:rPr>
        <w:t>ое  задание этого этапа</w:t>
      </w:r>
      <w:r>
        <w:rPr>
          <w:rFonts w:ascii="Times New Roman" w:hAnsi="Times New Roman" w:cs="Times New Roman"/>
          <w:sz w:val="28"/>
          <w:szCs w:val="28"/>
        </w:rPr>
        <w:t xml:space="preserve"> – выбрать только 3 актуальных направления уже для всей группы. </w:t>
      </w:r>
    </w:p>
    <w:p w:rsidR="00CB47A7" w:rsidRDefault="00B07FC5" w:rsidP="00BA20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выбранное направление выписывается на отдельный лист и передается ведущему. </w:t>
      </w:r>
      <w:r w:rsidR="00CB47A7">
        <w:rPr>
          <w:rFonts w:ascii="Times New Roman" w:hAnsi="Times New Roman" w:cs="Times New Roman"/>
          <w:sz w:val="28"/>
          <w:szCs w:val="28"/>
        </w:rPr>
        <w:t>В итоге</w:t>
      </w:r>
      <w:r w:rsidR="00BA201C">
        <w:rPr>
          <w:rFonts w:ascii="Times New Roman" w:hAnsi="Times New Roman" w:cs="Times New Roman"/>
          <w:sz w:val="28"/>
          <w:szCs w:val="28"/>
        </w:rPr>
        <w:t>,</w:t>
      </w:r>
      <w:r w:rsidR="00CB47A7">
        <w:rPr>
          <w:rFonts w:ascii="Times New Roman" w:hAnsi="Times New Roman" w:cs="Times New Roman"/>
          <w:sz w:val="28"/>
          <w:szCs w:val="28"/>
        </w:rPr>
        <w:t xml:space="preserve"> на доске появляются</w:t>
      </w:r>
      <w:r w:rsidR="001120C9">
        <w:rPr>
          <w:rFonts w:ascii="Times New Roman" w:hAnsi="Times New Roman" w:cs="Times New Roman"/>
          <w:sz w:val="28"/>
          <w:szCs w:val="28"/>
        </w:rPr>
        <w:t xml:space="preserve"> только т</w:t>
      </w:r>
      <w:r w:rsidR="006C0D81">
        <w:rPr>
          <w:rFonts w:ascii="Times New Roman" w:hAnsi="Times New Roman" w:cs="Times New Roman"/>
          <w:sz w:val="28"/>
          <w:szCs w:val="28"/>
        </w:rPr>
        <w:t xml:space="preserve">е </w:t>
      </w:r>
      <w:r w:rsidR="001120C9">
        <w:rPr>
          <w:rFonts w:ascii="Times New Roman" w:hAnsi="Times New Roman" w:cs="Times New Roman"/>
          <w:sz w:val="28"/>
          <w:szCs w:val="28"/>
        </w:rPr>
        <w:t>направления, которые набрали наибольшее количество голосов.</w:t>
      </w:r>
      <w:r w:rsidR="00CB47A7">
        <w:rPr>
          <w:rFonts w:ascii="Times New Roman" w:hAnsi="Times New Roman" w:cs="Times New Roman"/>
          <w:sz w:val="28"/>
          <w:szCs w:val="28"/>
        </w:rPr>
        <w:t xml:space="preserve"> </w:t>
      </w:r>
      <w:r w:rsidR="001120C9">
        <w:rPr>
          <w:rFonts w:ascii="Times New Roman" w:hAnsi="Times New Roman" w:cs="Times New Roman"/>
          <w:sz w:val="28"/>
          <w:szCs w:val="28"/>
        </w:rPr>
        <w:t>Если несколько направлений набрали одинаковое количество голосов, то</w:t>
      </w:r>
      <w:r w:rsidR="00BA201C">
        <w:rPr>
          <w:rFonts w:ascii="Times New Roman" w:hAnsi="Times New Roman" w:cs="Times New Roman"/>
          <w:sz w:val="28"/>
          <w:szCs w:val="28"/>
        </w:rPr>
        <w:t>,</w:t>
      </w:r>
      <w:r w:rsidR="001120C9">
        <w:rPr>
          <w:rFonts w:ascii="Times New Roman" w:hAnsi="Times New Roman" w:cs="Times New Roman"/>
          <w:sz w:val="28"/>
          <w:szCs w:val="28"/>
        </w:rPr>
        <w:t xml:space="preserve"> </w:t>
      </w:r>
      <w:r w:rsidR="006C0D81">
        <w:rPr>
          <w:rFonts w:ascii="Times New Roman" w:hAnsi="Times New Roman" w:cs="Times New Roman"/>
          <w:sz w:val="28"/>
          <w:szCs w:val="28"/>
        </w:rPr>
        <w:t xml:space="preserve">используя прямое голосование, </w:t>
      </w:r>
      <w:r w:rsidR="001120C9">
        <w:rPr>
          <w:rFonts w:ascii="Times New Roman" w:hAnsi="Times New Roman" w:cs="Times New Roman"/>
          <w:sz w:val="28"/>
          <w:szCs w:val="28"/>
        </w:rPr>
        <w:t>выбирает</w:t>
      </w:r>
      <w:r w:rsidR="006C0D81">
        <w:rPr>
          <w:rFonts w:ascii="Times New Roman" w:hAnsi="Times New Roman" w:cs="Times New Roman"/>
          <w:sz w:val="28"/>
          <w:szCs w:val="28"/>
        </w:rPr>
        <w:t>ся такое, которое группа смогла</w:t>
      </w:r>
      <w:r w:rsidR="001120C9">
        <w:rPr>
          <w:rFonts w:ascii="Times New Roman" w:hAnsi="Times New Roman" w:cs="Times New Roman"/>
          <w:sz w:val="28"/>
          <w:szCs w:val="28"/>
        </w:rPr>
        <w:t xml:space="preserve"> аргументировано</w:t>
      </w:r>
      <w:r w:rsidR="006C0D81" w:rsidRPr="006C0D81">
        <w:rPr>
          <w:rFonts w:ascii="Times New Roman" w:hAnsi="Times New Roman" w:cs="Times New Roman"/>
          <w:sz w:val="28"/>
          <w:szCs w:val="28"/>
        </w:rPr>
        <w:t xml:space="preserve"> </w:t>
      </w:r>
      <w:r w:rsidR="006C0D81">
        <w:rPr>
          <w:rFonts w:ascii="Times New Roman" w:hAnsi="Times New Roman" w:cs="Times New Roman"/>
          <w:sz w:val="28"/>
          <w:szCs w:val="28"/>
        </w:rPr>
        <w:t>защитить (количество направлений на доске</w:t>
      </w:r>
      <w:r w:rsidR="00982FD4">
        <w:rPr>
          <w:rFonts w:ascii="Times New Roman" w:hAnsi="Times New Roman" w:cs="Times New Roman"/>
          <w:sz w:val="28"/>
          <w:szCs w:val="28"/>
        </w:rPr>
        <w:t xml:space="preserve"> должно равняться количеству групп).</w:t>
      </w:r>
    </w:p>
    <w:p w:rsidR="00E62C14" w:rsidRPr="00D36BF8" w:rsidRDefault="008D4283" w:rsidP="00D36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направлено на формирование навыка работы в команде, сотрудничества, умение аргументировать и отстаивать свою позицию. </w:t>
      </w:r>
    </w:p>
    <w:p w:rsidR="00797531" w:rsidRDefault="00797531" w:rsidP="00014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3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62C14">
        <w:rPr>
          <w:rFonts w:ascii="Times New Roman" w:hAnsi="Times New Roman" w:cs="Times New Roman"/>
          <w:b/>
          <w:sz w:val="28"/>
          <w:szCs w:val="28"/>
        </w:rPr>
        <w:t>этап</w:t>
      </w:r>
      <w:r w:rsidRPr="00797531">
        <w:rPr>
          <w:rFonts w:ascii="Times New Roman" w:hAnsi="Times New Roman" w:cs="Times New Roman"/>
          <w:b/>
          <w:sz w:val="28"/>
          <w:szCs w:val="28"/>
        </w:rPr>
        <w:t>.</w:t>
      </w:r>
      <w:r w:rsidR="00DF3192">
        <w:rPr>
          <w:rFonts w:ascii="Times New Roman" w:hAnsi="Times New Roman" w:cs="Times New Roman"/>
          <w:b/>
          <w:sz w:val="28"/>
          <w:szCs w:val="28"/>
        </w:rPr>
        <w:t xml:space="preserve"> Выбор эффективной формы работы.</w:t>
      </w:r>
      <w:r w:rsidR="00E6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2A5" w:rsidRDefault="008D4283" w:rsidP="00982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82FD4">
        <w:rPr>
          <w:rFonts w:ascii="Times New Roman" w:hAnsi="Times New Roman" w:cs="Times New Roman"/>
          <w:sz w:val="28"/>
          <w:szCs w:val="28"/>
        </w:rPr>
        <w:t xml:space="preserve">нумерует направления на доске (1,2…) </w:t>
      </w:r>
      <w:r w:rsidR="00A461F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CB47A7">
        <w:rPr>
          <w:rFonts w:ascii="Times New Roman" w:hAnsi="Times New Roman" w:cs="Times New Roman"/>
          <w:sz w:val="28"/>
          <w:szCs w:val="28"/>
        </w:rPr>
        <w:t xml:space="preserve">представителю каждой группы вытащить карточку с номером </w:t>
      </w:r>
      <w:r w:rsidR="009D1D92">
        <w:rPr>
          <w:rFonts w:ascii="Times New Roman" w:hAnsi="Times New Roman" w:cs="Times New Roman"/>
          <w:sz w:val="28"/>
          <w:szCs w:val="28"/>
        </w:rPr>
        <w:t>для даль</w:t>
      </w:r>
      <w:r w:rsidR="00A461F0">
        <w:rPr>
          <w:rFonts w:ascii="Times New Roman" w:hAnsi="Times New Roman" w:cs="Times New Roman"/>
          <w:sz w:val="28"/>
          <w:szCs w:val="28"/>
        </w:rPr>
        <w:t>нейшей работы</w:t>
      </w:r>
      <w:r w:rsidR="009D1D92">
        <w:rPr>
          <w:rFonts w:ascii="Times New Roman" w:hAnsi="Times New Roman" w:cs="Times New Roman"/>
          <w:sz w:val="28"/>
          <w:szCs w:val="28"/>
        </w:rPr>
        <w:t>.</w:t>
      </w:r>
      <w:r w:rsidR="00D322A5">
        <w:rPr>
          <w:rFonts w:ascii="Times New Roman" w:hAnsi="Times New Roman" w:cs="Times New Roman"/>
          <w:sz w:val="28"/>
          <w:szCs w:val="28"/>
        </w:rPr>
        <w:t xml:space="preserve"> Группы получают название направления в соответствии с полученным номером. </w:t>
      </w:r>
      <w:r w:rsidR="009D1D92">
        <w:rPr>
          <w:rFonts w:ascii="Times New Roman" w:hAnsi="Times New Roman" w:cs="Times New Roman"/>
          <w:sz w:val="28"/>
          <w:szCs w:val="28"/>
        </w:rPr>
        <w:t xml:space="preserve"> На </w:t>
      </w:r>
      <w:r w:rsidR="00CB47A7">
        <w:rPr>
          <w:rFonts w:ascii="Times New Roman" w:hAnsi="Times New Roman" w:cs="Times New Roman"/>
          <w:sz w:val="28"/>
          <w:szCs w:val="28"/>
        </w:rPr>
        <w:t xml:space="preserve">каждом </w:t>
      </w:r>
      <w:r w:rsidR="009D1D92">
        <w:rPr>
          <w:rFonts w:ascii="Times New Roman" w:hAnsi="Times New Roman" w:cs="Times New Roman"/>
          <w:sz w:val="28"/>
          <w:szCs w:val="28"/>
        </w:rPr>
        <w:t xml:space="preserve">столе лежит список </w:t>
      </w:r>
      <w:r w:rsidR="00CB47A7">
        <w:rPr>
          <w:rFonts w:ascii="Times New Roman" w:hAnsi="Times New Roman" w:cs="Times New Roman"/>
          <w:sz w:val="28"/>
          <w:szCs w:val="28"/>
        </w:rPr>
        <w:t>возможных форм деятельности</w:t>
      </w:r>
      <w:r w:rsidR="00D322A5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9D1D92">
        <w:rPr>
          <w:rFonts w:ascii="Times New Roman" w:hAnsi="Times New Roman" w:cs="Times New Roman"/>
          <w:sz w:val="28"/>
          <w:szCs w:val="28"/>
        </w:rPr>
        <w:t>, при помощи которого г</w:t>
      </w:r>
      <w:r w:rsidR="00D322A5">
        <w:rPr>
          <w:rFonts w:ascii="Times New Roman" w:hAnsi="Times New Roman" w:cs="Times New Roman"/>
          <w:sz w:val="28"/>
          <w:szCs w:val="28"/>
        </w:rPr>
        <w:t xml:space="preserve">руппа выписывает </w:t>
      </w:r>
      <w:r w:rsidR="00E62C14">
        <w:rPr>
          <w:rFonts w:ascii="Times New Roman" w:hAnsi="Times New Roman" w:cs="Times New Roman"/>
          <w:sz w:val="28"/>
          <w:szCs w:val="28"/>
        </w:rPr>
        <w:t xml:space="preserve">10 </w:t>
      </w:r>
      <w:r w:rsidR="00D322A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E62C14">
        <w:rPr>
          <w:rFonts w:ascii="Times New Roman" w:hAnsi="Times New Roman" w:cs="Times New Roman"/>
          <w:sz w:val="28"/>
          <w:szCs w:val="28"/>
        </w:rPr>
        <w:t>ов</w:t>
      </w:r>
      <w:r w:rsidR="00D322A5">
        <w:rPr>
          <w:rFonts w:ascii="Times New Roman" w:hAnsi="Times New Roman" w:cs="Times New Roman"/>
          <w:sz w:val="28"/>
          <w:szCs w:val="28"/>
        </w:rPr>
        <w:t xml:space="preserve"> </w:t>
      </w:r>
      <w:r w:rsidR="009D1D92">
        <w:rPr>
          <w:rFonts w:ascii="Times New Roman" w:hAnsi="Times New Roman" w:cs="Times New Roman"/>
          <w:sz w:val="28"/>
          <w:szCs w:val="28"/>
        </w:rPr>
        <w:t xml:space="preserve">проведения дел, которые, по </w:t>
      </w:r>
      <w:r w:rsidR="00CB47A7">
        <w:rPr>
          <w:rFonts w:ascii="Times New Roman" w:hAnsi="Times New Roman" w:cs="Times New Roman"/>
          <w:sz w:val="28"/>
          <w:szCs w:val="28"/>
        </w:rPr>
        <w:t xml:space="preserve">мнению </w:t>
      </w:r>
      <w:r w:rsidR="009D1D92">
        <w:rPr>
          <w:rFonts w:ascii="Times New Roman" w:hAnsi="Times New Roman" w:cs="Times New Roman"/>
          <w:sz w:val="28"/>
          <w:szCs w:val="28"/>
        </w:rPr>
        <w:t>участников, наиболее под</w:t>
      </w:r>
      <w:r w:rsidR="00A13531">
        <w:rPr>
          <w:rFonts w:ascii="Times New Roman" w:hAnsi="Times New Roman" w:cs="Times New Roman"/>
          <w:sz w:val="28"/>
          <w:szCs w:val="28"/>
        </w:rPr>
        <w:t>ходят к выбранному направлению</w:t>
      </w:r>
      <w:r w:rsidR="00DF3192">
        <w:rPr>
          <w:rFonts w:ascii="Times New Roman" w:hAnsi="Times New Roman" w:cs="Times New Roman"/>
          <w:sz w:val="28"/>
          <w:szCs w:val="28"/>
        </w:rPr>
        <w:t>.</w:t>
      </w:r>
      <w:r w:rsidR="00E62C14">
        <w:rPr>
          <w:rFonts w:ascii="Times New Roman" w:hAnsi="Times New Roman" w:cs="Times New Roman"/>
          <w:sz w:val="28"/>
          <w:szCs w:val="28"/>
        </w:rPr>
        <w:t xml:space="preserve"> </w:t>
      </w:r>
      <w:r w:rsidR="00A13531">
        <w:rPr>
          <w:rFonts w:ascii="Times New Roman" w:hAnsi="Times New Roman" w:cs="Times New Roman"/>
          <w:sz w:val="28"/>
          <w:szCs w:val="28"/>
        </w:rPr>
        <w:t>При обсуждении в группе участники могут предлагать и свои варианты.</w:t>
      </w:r>
      <w:r w:rsidR="006C0D81">
        <w:rPr>
          <w:rFonts w:ascii="Times New Roman" w:hAnsi="Times New Roman" w:cs="Times New Roman"/>
          <w:sz w:val="28"/>
          <w:szCs w:val="28"/>
        </w:rPr>
        <w:t xml:space="preserve"> </w:t>
      </w:r>
      <w:r w:rsidR="00DF3192">
        <w:rPr>
          <w:rFonts w:ascii="Times New Roman" w:hAnsi="Times New Roman" w:cs="Times New Roman"/>
          <w:sz w:val="28"/>
          <w:szCs w:val="28"/>
        </w:rPr>
        <w:t>Когда задание выполнено, ведущий предлагает сократить список форм до 3-х,  которые, по мнению команды, являются наиболее эффективными.</w:t>
      </w:r>
    </w:p>
    <w:p w:rsidR="00DF3192" w:rsidRDefault="00DF3192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 w:rsidRPr="00DF3192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92">
        <w:rPr>
          <w:rFonts w:ascii="Times New Roman" w:hAnsi="Times New Roman" w:cs="Times New Roman"/>
          <w:b/>
          <w:sz w:val="28"/>
          <w:szCs w:val="28"/>
        </w:rPr>
        <w:t>Детальное описание мероприятия по 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81" w:rsidRDefault="006C0D81" w:rsidP="00D36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этап работы - деление каждой группы на 3 мини-группы</w:t>
      </w:r>
      <w:r w:rsidR="00982FD4">
        <w:rPr>
          <w:rFonts w:ascii="Times New Roman" w:hAnsi="Times New Roman" w:cs="Times New Roman"/>
          <w:sz w:val="28"/>
          <w:szCs w:val="28"/>
        </w:rPr>
        <w:t xml:space="preserve"> и работа по заполнению схемы описания мероприятия (Приложение 3). </w:t>
      </w:r>
    </w:p>
    <w:p w:rsidR="0063388A" w:rsidRDefault="00982FD4" w:rsidP="00014357">
      <w:pPr>
        <w:jc w:val="both"/>
        <w:rPr>
          <w:rFonts w:ascii="Times New Roman" w:hAnsi="Times New Roman" w:cs="Times New Roman"/>
          <w:sz w:val="28"/>
          <w:szCs w:val="28"/>
        </w:rPr>
      </w:pPr>
      <w:r w:rsidRPr="00982FD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C47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4747">
        <w:rPr>
          <w:rFonts w:ascii="Times New Roman" w:hAnsi="Times New Roman" w:cs="Times New Roman"/>
          <w:sz w:val="28"/>
          <w:szCs w:val="28"/>
        </w:rPr>
        <w:t xml:space="preserve">для того, чтобы качественно подготовить и провести мероприятие, сначала необходимо его детально продумать и спланировать. </w:t>
      </w:r>
      <w:r w:rsidR="009932DF">
        <w:rPr>
          <w:rFonts w:ascii="Times New Roman" w:hAnsi="Times New Roman" w:cs="Times New Roman"/>
          <w:sz w:val="28"/>
          <w:szCs w:val="28"/>
        </w:rPr>
        <w:t>С формой проведения вы уже определились.</w:t>
      </w:r>
      <w:r w:rsidR="0063388A">
        <w:rPr>
          <w:rFonts w:ascii="Times New Roman" w:hAnsi="Times New Roman" w:cs="Times New Roman"/>
          <w:sz w:val="28"/>
          <w:szCs w:val="28"/>
        </w:rPr>
        <w:t xml:space="preserve"> Т</w:t>
      </w:r>
      <w:r w:rsidR="009932DF">
        <w:rPr>
          <w:rFonts w:ascii="Times New Roman" w:hAnsi="Times New Roman" w:cs="Times New Roman"/>
          <w:sz w:val="28"/>
          <w:szCs w:val="28"/>
        </w:rPr>
        <w:t xml:space="preserve">еперь, используя данную схему, вам предстоит придумать и записать название, </w:t>
      </w:r>
      <w:r w:rsidR="0063388A">
        <w:rPr>
          <w:rFonts w:ascii="Times New Roman" w:hAnsi="Times New Roman" w:cs="Times New Roman"/>
          <w:sz w:val="28"/>
          <w:szCs w:val="28"/>
        </w:rPr>
        <w:t xml:space="preserve">цель, </w:t>
      </w:r>
      <w:r w:rsidR="009932DF">
        <w:rPr>
          <w:rFonts w:ascii="Times New Roman" w:hAnsi="Times New Roman" w:cs="Times New Roman"/>
          <w:sz w:val="28"/>
          <w:szCs w:val="28"/>
        </w:rPr>
        <w:t>определиться с условиями проведения</w:t>
      </w:r>
      <w:r w:rsidR="0063388A">
        <w:rPr>
          <w:rFonts w:ascii="Times New Roman" w:hAnsi="Times New Roman" w:cs="Times New Roman"/>
          <w:sz w:val="28"/>
          <w:szCs w:val="28"/>
        </w:rPr>
        <w:t xml:space="preserve">, местом и целевой аудиторией. Важно, кто будет проводить и чем </w:t>
      </w:r>
      <w:r w:rsidR="0063388A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 будет наполнено ваше мероприятие. </w:t>
      </w:r>
      <w:r w:rsidR="00DF3192">
        <w:rPr>
          <w:rFonts w:ascii="Times New Roman" w:hAnsi="Times New Roman" w:cs="Times New Roman"/>
          <w:sz w:val="28"/>
          <w:szCs w:val="28"/>
        </w:rPr>
        <w:t>У вас на столах лежит заполненный вариант описания такой формы описания мероприятия, как праздник. Ваша задача, используя эту подсказку, заполнить свои схемы.</w:t>
      </w:r>
    </w:p>
    <w:p w:rsidR="00E62C14" w:rsidRDefault="00E62C14" w:rsidP="00D36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D36BF8" w:rsidRPr="00D36BF8">
        <w:rPr>
          <w:rFonts w:ascii="Times New Roman" w:hAnsi="Times New Roman" w:cs="Times New Roman"/>
          <w:sz w:val="28"/>
          <w:szCs w:val="28"/>
        </w:rPr>
        <w:t xml:space="preserve"> </w:t>
      </w:r>
      <w:r w:rsidR="00D36BF8">
        <w:rPr>
          <w:rFonts w:ascii="Times New Roman" w:hAnsi="Times New Roman" w:cs="Times New Roman"/>
          <w:sz w:val="28"/>
          <w:szCs w:val="28"/>
        </w:rPr>
        <w:t>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дает пояснения и отвечает на вопросы.</w:t>
      </w:r>
      <w:r w:rsidR="00D36BF8">
        <w:rPr>
          <w:rFonts w:ascii="Times New Roman" w:hAnsi="Times New Roman" w:cs="Times New Roman"/>
          <w:sz w:val="28"/>
          <w:szCs w:val="28"/>
        </w:rPr>
        <w:t xml:space="preserve"> При количестве групп больше 2-х целесообразно наличие соведущих, модераторов дискуссии внутри группы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BF8">
        <w:rPr>
          <w:rFonts w:ascii="Times New Roman" w:hAnsi="Times New Roman" w:cs="Times New Roman"/>
          <w:sz w:val="28"/>
          <w:szCs w:val="28"/>
        </w:rPr>
        <w:t>(один соведущий на каждый стол).</w:t>
      </w:r>
    </w:p>
    <w:p w:rsidR="00797531" w:rsidRDefault="00DF3192" w:rsidP="000143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192"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Презентация мероприятия. </w:t>
      </w:r>
    </w:p>
    <w:p w:rsidR="00DF3192" w:rsidRDefault="00D36BF8" w:rsidP="00D36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 w:rsidR="00BE19B7">
        <w:rPr>
          <w:rFonts w:ascii="Times New Roman" w:hAnsi="Times New Roman" w:cs="Times New Roman"/>
          <w:sz w:val="28"/>
          <w:szCs w:val="28"/>
        </w:rPr>
        <w:t xml:space="preserve">пишет в верхней части ватмана название направления и </w:t>
      </w:r>
      <w:r>
        <w:rPr>
          <w:rFonts w:ascii="Times New Roman" w:hAnsi="Times New Roman" w:cs="Times New Roman"/>
          <w:sz w:val="28"/>
          <w:szCs w:val="28"/>
        </w:rPr>
        <w:t>наклеивает на лист ватмана</w:t>
      </w:r>
      <w:r w:rsidR="00BE19B7">
        <w:rPr>
          <w:rFonts w:ascii="Times New Roman" w:hAnsi="Times New Roman" w:cs="Times New Roman"/>
          <w:sz w:val="28"/>
          <w:szCs w:val="28"/>
        </w:rPr>
        <w:t xml:space="preserve"> свои схемы.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BCC">
        <w:rPr>
          <w:rFonts w:ascii="Times New Roman" w:hAnsi="Times New Roman" w:cs="Times New Roman"/>
          <w:sz w:val="28"/>
          <w:szCs w:val="28"/>
        </w:rPr>
        <w:t xml:space="preserve">Команды, в соответствии с номером своего направления, презентуют заполненные схемы. </w:t>
      </w:r>
      <w:r>
        <w:rPr>
          <w:rFonts w:ascii="Times New Roman" w:hAnsi="Times New Roman" w:cs="Times New Roman"/>
          <w:sz w:val="28"/>
          <w:szCs w:val="28"/>
        </w:rPr>
        <w:t xml:space="preserve">Когда игра проводится несколько раз (больше 4-х команд), можно сделать итоговую выставку в форме стендовых докладов. </w:t>
      </w:r>
    </w:p>
    <w:p w:rsidR="00D36BF8" w:rsidRPr="00DF3192" w:rsidRDefault="00BE19B7" w:rsidP="00D36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9B7"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игры помогает определить, какие направления старшеклассники считают приоритетными в деятельности актива (школьного или районного), и разработать конкретные мероприятия (интересные подросткам) по каждому выбранному направлению. При этом мероприятия будут придумывать сами подростки в игровой форме!</w:t>
      </w:r>
    </w:p>
    <w:p w:rsidR="00797531" w:rsidRPr="000C7A75" w:rsidRDefault="00797531" w:rsidP="00014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A75" w:rsidRPr="007C0D58" w:rsidRDefault="000C7A75" w:rsidP="00014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AEE" w:rsidRDefault="00612AEE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612AEE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F915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F91550" w:rsidRDefault="00F91550" w:rsidP="00F915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Военно-патриотическое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Туристическое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Историко-краеведческое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Культурологическое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Музееведческое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деятельность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карьеры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сектор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Дискуссионный клуб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Интеллектуальное развитие </w:t>
      </w: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</w:p>
    <w:p w:rsidR="00F91550" w:rsidRDefault="00F91550" w:rsidP="00F91550">
      <w:pPr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91550" w:rsidRPr="00E1660C" w:rsidRDefault="00F91550" w:rsidP="00F91550">
      <w:pPr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1660C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2.</w:t>
      </w:r>
    </w:p>
    <w:p w:rsidR="00F91550" w:rsidRPr="00E1660C" w:rsidRDefault="00F91550" w:rsidP="00F9155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1. Командная игра «Зарница»;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2. Семейные «</w:t>
      </w:r>
      <w:r w:rsidR="00E37338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В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еселые старты»;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3. Чемпионат школы по игровым видам спорта (футбол, волейбол, баскетбол, хоккей и др.);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4. Чемпионат по настольным играм (шахматы, шашки, Монополия и др.);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5. Фестиваль социальной рекламы;</w:t>
      </w:r>
    </w:p>
    <w:p w:rsidR="00F91550" w:rsidRPr="00E1660C" w:rsidRDefault="00F91550" w:rsidP="00F9155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6. Школьная агитбригада по сохранению и укреплению здоровья;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7. Акции и флэшмобы по пропаганде здорового образа жизни;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8.Фестиваль альтернативных видов спорта;</w:t>
      </w:r>
    </w:p>
    <w:p w:rsidR="00F91550" w:rsidRPr="00E1660C" w:rsidRDefault="00F91550" w:rsidP="00F9155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9. Туристический поход;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10. Велопробег;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11. Спортивно-музыкальные перемены для начальной школы силами старшеклассников;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12. Программа школьного  телевидения о спортивных увлечениях учеников и учителей.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13. Конкурс научно-исследовательских работ по экологии;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14. Экологические экспедиции в лесопарки столицы;</w:t>
      </w:r>
    </w:p>
    <w:p w:rsidR="00F91550" w:rsidRPr="00E1660C" w:rsidRDefault="00F91550" w:rsidP="00F9155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15. Добровольческие акции по уборке территорий школы, парков и скверов;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16. Обучение современным энергосберегающим технологиям;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17. Организация энергопатрулей в школе;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18. Облагораживание памятников на территории района;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19. Школьный клуб «Экология будущего»;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20. День здоровья, организованный ученическим самоуправлением;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21. День юного эколога;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22. Ярмарка полезных блюд, подготовленных учениками и их родителями;</w:t>
      </w:r>
    </w:p>
    <w:p w:rsidR="00F91550" w:rsidRPr="00E1660C" w:rsidRDefault="00F91550" w:rsidP="00F91550">
      <w:pPr>
        <w:shd w:val="clear" w:color="auto" w:fill="FFFFFF"/>
        <w:spacing w:after="192" w:line="285" w:lineRule="atLeas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23. Фотокросс по экотематике и тематике здорового образа жизни.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24. Конкурс малых композиций ландшафтного дизайна на территории школьного участка;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25. Организация взаимопомощи (дополнительных занятия силами учащихся: сверстник – сверстнику, старшая школа – начальной и средней школе);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26. Литературный клуб;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27. Фестиваль исторической реконструкции;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28. Создание научной медиатеки;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29. Фестиваль образовательных проектов;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30. Просмотр и обсуждение фильмов в рамках изучения школьной программы по литературе;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31. Проведение силами школьников мастер-классов по различным наукам;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32. Выставка научно-технического творчества;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33. Турнир по русскому языку;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34. Предметная неделя силами ученического самоуправления;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35. Встречи и дискуссионные клубы с интересными людьми;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36.Подготовка проектов на Грант префекта учащимися различных классов;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37. Профориентационный проект «Герои нашего времени»;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38. Создание экологической карты округа;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39. Рубрика «Занимательная наука» в эфире школьного радио или телевидения;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40. Школьная ярмарка идей;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41. Экономическая деловая игра по работе управляющих советов и бюджету школы;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u w:val="single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42. Обучение старшеклассниками учащихся начальной школы правилам дорожного движения;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43. Праздники для начальной школы «Здравствуй, осень!», «Новый год» и др.;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44. Организация клубов творческого развития для учащихся;</w:t>
      </w:r>
      <w:r w:rsid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45. Проведение тематических уроков в праздничные и памятные даты;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lastRenderedPageBreak/>
        <w:t>46. Оформление сайта образовательного учреждения, ученического самоуправления и класса;</w:t>
      </w:r>
      <w:r w:rsid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47. Создание страниц школы и ученического сам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оуправления в социальных сетях;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48. Создание интерактивных инфо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рмационных зон на этажах школы;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49. Создание школьных СМИ;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50. Проведение дней открытых дверей школы силами ученического самоуправления;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51. Создание интерклуба;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52. Проведение дней толерантности;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53. Серия мероприятий «Нас подружила Москва» (фестиваль национальных культур);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54. Участие в международном и межрегиональном волонтерском движении;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55. Видеоконференции с другими регионами и странами;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56. Совместные интернет-проекты со школами других стран;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57. Театральный фестиваль;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58. Школьная лига КВН;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59. Брейн-ринг  и др. интеллектуальные игры в режиме онлайн;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60.Тематический конкурс фотографий и видеофильмов, снятых учащимися;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61. Подготовка экскурсий по территории района;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62. Создание фотоклуба;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63. Молодежный клуб талантов;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64. День домашних питомцев;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65. Школьный анимационный клуб;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66. Традиционные праздники в нестандартной форме: Hi-tech Масленница, День космонавтики и др.,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67. Турнир по киберспорту;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68. Фестиваль по новым видам спорта «Фри тайм»;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69. Экскурсионный марафон;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70. «Food time»;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71. Творческие интерактивные стенды классов;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72. Ярмарка поделок сделанных руками учащихся, родителей и учителей;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73. Современная музыкальная группа (коллектив);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74. Организация патриотических проектов «Москва-Берлин», «Города воинской славы», «Битва за Москву» и др.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75. Тематические выпуски школьных СМИ, посвященные памятным датам;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76. Виртуальный музейный комплекс  в сети интернет (музей истории школы, района, патриотический);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77. Проведение патриотических классных часов, линеек, уроков силами учащихся;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78. День школы (история, летопись, символика, музыкально-развлекательная программа и др.);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79. Конкурсы патриотической  песни, стихов, проектов и видеофильмов;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80. Создание патриотического клуба;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81. Проведение экскурсий в школьном музее силами учащихся;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82. Подготовка «коробок радости» и писем для детей, находящихся на длительном лечении в больницах;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83. Добровольческая акция по облагораживанию памятных мест и воинских захоронений;</w:t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  <w:t>84. Концерты для ветеранов ВОВ и локальных конфликтов;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85. Образовательные акции в интернатах (уроки в занимательной форме);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86. Сбор книг, вещей, игрушек для воспитанников интернатов регионов России;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87. Общение в сети интернет с детьми, находящимися на надомном обучении (с ограниченными возможностями здоровья);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88. Курсы компьютерной грамотности для пожилых людей;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89. Помощь Московскому зоопарку в изготовлении к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ормушек и домиков для животных;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lastRenderedPageBreak/>
        <w:t>90. Создание информационного стенда и/или странички на сайте школы с информацией о том, кому необхо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дима помощь и как можно помочь;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91. Поиск по архи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вам без вести пропавших солдат;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92. Совместные праздник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и и акции со школой-интернатом;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93. Уборка кварти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р пожилых людей, мелкий ремонт;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94. Размещение на подъездах плакатов социальной рекламы,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 изготовленных учащимися школы;</w:t>
      </w:r>
      <w:r w:rsidR="00E1660C"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br/>
      </w:r>
      <w:r w:rsidRPr="00E1660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95. Высадка саженцев в лесопарковых зонах округа;</w:t>
      </w:r>
    </w:p>
    <w:p w:rsidR="00F91550" w:rsidRDefault="00F91550" w:rsidP="00F91550">
      <w:pPr>
        <w:shd w:val="clear" w:color="auto" w:fill="FFFFFF"/>
        <w:spacing w:after="192" w:line="285" w:lineRule="atLeast"/>
        <w:rPr>
          <w:rFonts w:ascii="Times New Roman" w:eastAsia="Times New Roman" w:hAnsi="Times New Roman"/>
          <w:color w:val="4E4E4E"/>
          <w:sz w:val="20"/>
          <w:szCs w:val="20"/>
          <w:lang w:eastAsia="ru-RU"/>
        </w:rPr>
      </w:pPr>
    </w:p>
    <w:p w:rsidR="00F91550" w:rsidRPr="00F93CC2" w:rsidRDefault="00F91550" w:rsidP="00F91550">
      <w:pPr>
        <w:shd w:val="clear" w:color="auto" w:fill="FFFFFF"/>
        <w:spacing w:after="192" w:line="285" w:lineRule="atLeast"/>
        <w:rPr>
          <w:rFonts w:ascii="Times New Roman" w:eastAsia="Times New Roman" w:hAnsi="Times New Roman"/>
          <w:color w:val="4E4E4E"/>
          <w:sz w:val="20"/>
          <w:szCs w:val="20"/>
          <w:lang w:eastAsia="ru-RU"/>
        </w:rPr>
      </w:pPr>
    </w:p>
    <w:p w:rsidR="00F91550" w:rsidRDefault="00F91550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920BE4" w:rsidRDefault="00920BE4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B07F6E" w:rsidRDefault="003D4033" w:rsidP="00B07F6E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326.55pt;margin-top:-54.95pt;width:186.25pt;height:33.8pt;z-index:25174425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07F6E" w:rsidRPr="00B07F6E" w:rsidRDefault="00B07F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</w:t>
                  </w:r>
                  <w:r w:rsidRPr="00B07F6E">
                    <w:rPr>
                      <w:rFonts w:ascii="Times New Roman" w:hAnsi="Times New Roman" w:cs="Times New Roman"/>
                      <w:sz w:val="24"/>
                    </w:rPr>
                    <w:t>Приложение 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202" style="position:absolute;margin-left:-44pt;margin-top:536.6pt;width:15.5pt;height:22.8pt;z-index:251741184" strokecolor="white [3212]">
            <v:textbox style="mso-next-textbox:#_x0000_s1134">
              <w:txbxContent>
                <w:p w:rsidR="00B07F6E" w:rsidRDefault="00B07F6E" w:rsidP="00B07F6E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114.55pt;margin-top:432.7pt;width:30.05pt;height:19.2pt;z-index:251742208" strokecolor="white [3212]">
            <v:textbox style="mso-next-textbox:#_x0000_s1135">
              <w:txbxContent>
                <w:p w:rsidR="00B07F6E" w:rsidRDefault="00B07F6E" w:rsidP="00B07F6E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2" type="#_x0000_t202" style="position:absolute;margin-left:430.8pt;margin-top:505.65pt;width:20.95pt;height:19.15pt;z-index:251739136" strokecolor="white [3212]">
            <v:textbox style="mso-next-textbox:#_x0000_s1132">
              <w:txbxContent>
                <w:p w:rsidR="00B07F6E" w:rsidRDefault="00B07F6E" w:rsidP="00B07F6E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202" style="position:absolute;margin-left:194.75pt;margin-top:660.55pt;width:21.2pt;height:19.15pt;z-index:251740160" strokecolor="white [3212]">
            <v:textbox style="mso-next-textbox:#_x0000_s1133">
              <w:txbxContent>
                <w:p w:rsidR="00B07F6E" w:rsidRDefault="00B07F6E" w:rsidP="00B07F6E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1" type="#_x0000_t13" style="position:absolute;margin-left:69.85pt;margin-top:452.75pt;width:90.2pt;height:7.3pt;rotation:2714990fd;z-index:251738112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30" type="#_x0000_t68" style="position:absolute;margin-left:-59.4pt;margin-top:460.05pt;width:7.15pt;height:155.85pt;z-index:251737088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9" type="#_x0000_t66" style="position:absolute;margin-left:144.6pt;margin-top:679.7pt;width:115.75pt;height:7.15pt;z-index:251736064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8" type="#_x0000_t67" style="position:absolute;margin-left:451.75pt;margin-top:451.9pt;width:7.15pt;height:157.65pt;z-index:251735040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 id="_x0000_s1126" type="#_x0000_t202" style="position:absolute;margin-left:-28.5pt;margin-top:667.85pt;width:70.15pt;height:32.8pt;z-index:251732992" strokecolor="white [3212]">
            <v:textbox style="mso-next-textbox:#_x0000_s1126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Цель?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4" type="#_x0000_t202" style="position:absolute;margin-left:-43.1pt;margin-top:401.75pt;width:121.2pt;height:30.95pt;z-index:251730944" strokecolor="white [3212]">
            <v:textbox style="mso-next-textbox:#_x0000_s1124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Кто проводит?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margin-left:375.2pt;margin-top:401.75pt;width:55.6pt;height:25.5pt;z-index:251729920" strokecolor="white [3212]">
            <v:textbox style="mso-next-textbox:#_x0000_s1123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Суть</w:t>
                  </w:r>
                  <w:r>
                    <w:rPr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margin-left:128.05pt;margin-top:505.65pt;width:167.85pt;height:115.75pt;z-index:251734016" strokecolor="white [3212]">
            <v:textbox style="mso-next-textbox:#_x0000_s1127">
              <w:txbxContent>
                <w:p w:rsidR="00B07F6E" w:rsidRDefault="00B07F6E" w:rsidP="00B07F6E">
                  <w:pPr>
                    <w:rPr>
                      <w:sz w:val="32"/>
                      <w:szCs w:val="32"/>
                    </w:rPr>
                  </w:pPr>
                  <w:r w:rsidRPr="009A366A">
                    <w:rPr>
                      <w:sz w:val="32"/>
                      <w:szCs w:val="32"/>
                    </w:rPr>
                    <w:t>Краткое содержание?</w:t>
                  </w:r>
                </w:p>
                <w:p w:rsidR="00B07F6E" w:rsidRPr="009A366A" w:rsidRDefault="00B07F6E" w:rsidP="00B07F6E">
                  <w:pPr>
                    <w:rPr>
                      <w:sz w:val="28"/>
                      <w:szCs w:val="28"/>
                    </w:rPr>
                  </w:pPr>
                  <w:r w:rsidRPr="009A366A">
                    <w:rPr>
                      <w:sz w:val="28"/>
                      <w:szCs w:val="28"/>
                    </w:rPr>
                    <w:t>1)</w:t>
                  </w:r>
                </w:p>
                <w:p w:rsidR="00B07F6E" w:rsidRPr="009A366A" w:rsidRDefault="00B07F6E" w:rsidP="00B07F6E">
                  <w:pPr>
                    <w:rPr>
                      <w:sz w:val="28"/>
                      <w:szCs w:val="28"/>
                    </w:rPr>
                  </w:pPr>
                  <w:r w:rsidRPr="009A366A">
                    <w:rPr>
                      <w:sz w:val="28"/>
                      <w:szCs w:val="28"/>
                    </w:rPr>
                    <w:t>2)</w:t>
                  </w:r>
                </w:p>
                <w:p w:rsidR="00B07F6E" w:rsidRPr="009A366A" w:rsidRDefault="00B07F6E" w:rsidP="00B07F6E">
                  <w:pPr>
                    <w:rPr>
                      <w:sz w:val="28"/>
                      <w:szCs w:val="28"/>
                    </w:rPr>
                  </w:pPr>
                  <w:r w:rsidRPr="009A366A">
                    <w:rPr>
                      <w:sz w:val="28"/>
                      <w:szCs w:val="28"/>
                    </w:rPr>
                    <w:t>3)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319.75pt;margin-top:667.85pt;width:163.15pt;height:86.6pt;z-index:251731968" strokecolor="white [3212]">
            <v:textbox style="mso-next-textbox:#_x0000_s1125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Целевая аудитория?</w:t>
                  </w:r>
                </w:p>
                <w:p w:rsidR="00B07F6E" w:rsidRPr="0047118C" w:rsidRDefault="00B07F6E" w:rsidP="00B07F6E">
                  <w:pPr>
                    <w:rPr>
                      <w:sz w:val="28"/>
                      <w:szCs w:val="28"/>
                    </w:rPr>
                  </w:pPr>
                  <w:r w:rsidRPr="0047118C">
                    <w:rPr>
                      <w:sz w:val="28"/>
                      <w:szCs w:val="28"/>
                    </w:rPr>
                    <w:t>Возраст:</w:t>
                  </w:r>
                </w:p>
                <w:p w:rsidR="00B07F6E" w:rsidRPr="0047118C" w:rsidRDefault="00B07F6E" w:rsidP="00B07F6E">
                  <w:pPr>
                    <w:rPr>
                      <w:sz w:val="28"/>
                      <w:szCs w:val="28"/>
                    </w:rPr>
                  </w:pPr>
                  <w:r w:rsidRPr="0047118C">
                    <w:rPr>
                      <w:sz w:val="28"/>
                      <w:szCs w:val="28"/>
                    </w:rPr>
                    <w:t>Пол: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202" style="position:absolute;margin-left:-52.25pt;margin-top:81.85pt;width:31.9pt;height:20.95pt;z-index:251728896" strokecolor="white [3212]">
            <v:textbox style="mso-next-textbox:#_x0000_s1122">
              <w:txbxContent>
                <w:p w:rsidR="00B07F6E" w:rsidRDefault="00B07F6E" w:rsidP="00B07F6E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1" type="#_x0000_t202" style="position:absolute;margin-left:181.1pt;margin-top:182.1pt;width:28.25pt;height:18.8pt;z-index:251727872" strokecolor="white [3212]">
            <v:textbox style="mso-next-textbox:#_x0000_s1121">
              <w:txbxContent>
                <w:p w:rsidR="00B07F6E" w:rsidRDefault="00B07F6E" w:rsidP="00B07F6E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418.95pt;margin-top:74.55pt;width:20.95pt;height:20.05pt;z-index:251726848" strokecolor="white [3212]">
            <v:textbox style="mso-next-textbox:#_x0000_s1120">
              <w:txbxContent>
                <w:p w:rsidR="00B07F6E" w:rsidRDefault="00B07F6E" w:rsidP="00B07F6E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247.6pt;margin-top:36.25pt;width:22.8pt;height:19.45pt;z-index:251725824" strokecolor="white [3212]">
            <v:textbox style="mso-next-textbox:#_x0000_s1119">
              <w:txbxContent>
                <w:p w:rsidR="00B07F6E" w:rsidRDefault="00B07F6E" w:rsidP="00B07F6E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67" style="position:absolute;margin-left:445.35pt;margin-top:30.65pt;width:6.4pt;height:109.35pt;z-index:251722752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 id="_x0000_s1118" type="#_x0000_t68" style="position:absolute;margin-left:-65.75pt;margin-top:30.65pt;width:7.15pt;height:105.85pt;z-index:251724800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ru-RU"/>
        </w:rPr>
        <w:pict>
          <v:shape id="_x0000_s1115" type="#_x0000_t13" style="position:absolute;margin-left:242.85pt;margin-top:47.05pt;width:76.9pt;height:8.65pt;rotation:-26375440fd;z-index:251721728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 id="_x0000_s1117" type="#_x0000_t66" style="position:absolute;margin-left:128.05pt;margin-top:200.9pt;width:94.4pt;height:8.15pt;rotation:1246104fd;z-index:251723776" fillcolor="white [3201]" strokecolor="black [3200]" strokeweight="2.5pt">
            <v:shadow color="#868686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46.35pt;margin-top:198.55pt;width:22.8pt;height:30pt;z-index:251720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-36.75pt;margin-top:198.55pt;width:16.4pt;height:30pt;flip:x;z-index:251719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1" type="#_x0000_t202" style="position:absolute;margin-left:-80.5pt;margin-top:235pt;width:60.15pt;height:40.05pt;z-index:251717632" strokecolor="white [3212]">
            <v:textbox style="mso-next-textbox:#_x0000_s1111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Улица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26.15pt;margin-top:235pt;width:106.6pt;height:51.9pt;z-index:251718656" strokecolor="white [3212]">
            <v:textbox style="mso-next-textbox:#_x0000_s1112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Помещение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-58.6pt;margin-top:172.15pt;width:155.85pt;height:26.4pt;z-index:251715584" strokecolor="white [3212]">
            <v:textbox style="mso-next-textbox:#_x0000_s1109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Место проведения?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303.25pt;margin-top:220.4pt;width:93.85pt;height:26.45pt;z-index:251714560" fillcolor="white [3212]" strokecolor="white [3212]">
            <v:textbox style="mso-next-textbox:#_x0000_s1108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Условия?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160.05pt;margin-top:94.6pt;width:93pt;height:26.4pt;z-index:251716608" strokecolor="white [3212]">
            <v:textbox style="mso-next-textbox:#_x0000_s1110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Название?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341.5pt;margin-top:-16.6pt;width:89.3pt;height:30.1pt;z-index:251713536" strokecolor="white [3212]">
            <v:textbox style="mso-next-textbox:#_x0000_s1107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Форма</w:t>
                  </w:r>
                  <w:r>
                    <w:rPr>
                      <w:sz w:val="32"/>
                      <w:szCs w:val="3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-72.25pt;margin-top:-21.15pt;width:186.8pt;height:30.05pt;z-index:251712512" strokecolor="white [3212]">
            <v:textbox style="mso-next-textbox:#_x0000_s1106">
              <w:txbxContent>
                <w:p w:rsidR="00B07F6E" w:rsidRPr="0047118C" w:rsidRDefault="00B07F6E" w:rsidP="00B07F6E">
                  <w:pPr>
                    <w:rPr>
                      <w:sz w:val="32"/>
                      <w:szCs w:val="32"/>
                    </w:rPr>
                  </w:pPr>
                  <w:r w:rsidRPr="0047118C">
                    <w:rPr>
                      <w:sz w:val="32"/>
                      <w:szCs w:val="32"/>
                    </w:rPr>
                    <w:t>Кому будет интересно?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32" style="position:absolute;margin-left:-80.5pt;margin-top:371.65pt;width:593.3pt;height:.9pt;z-index:251711488" o:connectortype="straight"/>
        </w:pict>
      </w:r>
    </w:p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tbl>
      <w:tblPr>
        <w:tblStyle w:val="a5"/>
        <w:tblpPr w:leftFromText="180" w:rightFromText="180" w:vertAnchor="text" w:horzAnchor="page" w:tblpX="5017" w:tblpY="4"/>
        <w:tblW w:w="0" w:type="auto"/>
        <w:tblLook w:val="04A0"/>
      </w:tblPr>
      <w:tblGrid>
        <w:gridCol w:w="1362"/>
        <w:gridCol w:w="1673"/>
        <w:gridCol w:w="1515"/>
        <w:gridCol w:w="2253"/>
      </w:tblGrid>
      <w:tr w:rsidR="00B07F6E" w:rsidTr="00B07F6E">
        <w:trPr>
          <w:trHeight w:val="551"/>
        </w:trPr>
        <w:tc>
          <w:tcPr>
            <w:tcW w:w="1362" w:type="dxa"/>
            <w:tcBorders>
              <w:bottom w:val="single" w:sz="4" w:space="0" w:color="auto"/>
            </w:tcBorders>
          </w:tcPr>
          <w:p w:rsidR="00B07F6E" w:rsidRDefault="00B07F6E" w:rsidP="00B07F6E">
            <w:r>
              <w:t>Время года</w:t>
            </w:r>
          </w:p>
        </w:tc>
        <w:tc>
          <w:tcPr>
            <w:tcW w:w="1673" w:type="dxa"/>
          </w:tcPr>
          <w:p w:rsidR="00B07F6E" w:rsidRDefault="00B07F6E" w:rsidP="00B07F6E">
            <w:r>
              <w:t>Периодичность</w:t>
            </w:r>
          </w:p>
        </w:tc>
        <w:tc>
          <w:tcPr>
            <w:tcW w:w="1515" w:type="dxa"/>
          </w:tcPr>
          <w:p w:rsidR="00B07F6E" w:rsidRDefault="00B07F6E" w:rsidP="00B07F6E">
            <w:r>
              <w:t>Длительность</w:t>
            </w:r>
          </w:p>
        </w:tc>
        <w:tc>
          <w:tcPr>
            <w:tcW w:w="2253" w:type="dxa"/>
          </w:tcPr>
          <w:p w:rsidR="00B07F6E" w:rsidRDefault="00B07F6E" w:rsidP="00B07F6E">
            <w:r>
              <w:t>Специальные возможности</w:t>
            </w:r>
          </w:p>
        </w:tc>
      </w:tr>
      <w:tr w:rsidR="00B07F6E" w:rsidTr="00B07F6E">
        <w:trPr>
          <w:trHeight w:val="588"/>
        </w:trPr>
        <w:tc>
          <w:tcPr>
            <w:tcW w:w="1362" w:type="dxa"/>
            <w:tcBorders>
              <w:top w:val="single" w:sz="4" w:space="0" w:color="auto"/>
            </w:tcBorders>
          </w:tcPr>
          <w:p w:rsidR="00B07F6E" w:rsidRDefault="00B07F6E" w:rsidP="00B07F6E"/>
        </w:tc>
        <w:tc>
          <w:tcPr>
            <w:tcW w:w="1673" w:type="dxa"/>
          </w:tcPr>
          <w:p w:rsidR="00B07F6E" w:rsidRDefault="00B07F6E" w:rsidP="00B07F6E"/>
        </w:tc>
        <w:tc>
          <w:tcPr>
            <w:tcW w:w="1515" w:type="dxa"/>
          </w:tcPr>
          <w:p w:rsidR="00B07F6E" w:rsidRDefault="00B07F6E" w:rsidP="00B07F6E"/>
        </w:tc>
        <w:tc>
          <w:tcPr>
            <w:tcW w:w="2253" w:type="dxa"/>
          </w:tcPr>
          <w:p w:rsidR="00B07F6E" w:rsidRDefault="00B07F6E" w:rsidP="00B07F6E"/>
        </w:tc>
      </w:tr>
    </w:tbl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B07F6E" w:rsidP="00E80C95"/>
    <w:p w:rsidR="00B07F6E" w:rsidRDefault="003D4033" w:rsidP="00E80C95">
      <w:r>
        <w:rPr>
          <w:noProof/>
        </w:rPr>
        <w:lastRenderedPageBreak/>
        <w:pict>
          <v:shape id="_x0000_s1137" type="#_x0000_t202" style="position:absolute;margin-left:355.1pt;margin-top:-48.45pt;width:186.25pt;height:32.5pt;z-index:25174630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07F6E" w:rsidRPr="00B07F6E" w:rsidRDefault="00B07F6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B07F6E">
                    <w:rPr>
                      <w:rFonts w:ascii="Times New Roman" w:hAnsi="Times New Roman" w:cs="Times New Roman"/>
                      <w:sz w:val="24"/>
                    </w:rPr>
                    <w:t xml:space="preserve">                   Приложение 4 </w:t>
                  </w:r>
                </w:p>
              </w:txbxContent>
            </v:textbox>
          </v:shape>
        </w:pict>
      </w:r>
    </w:p>
    <w:p w:rsidR="00E80C95" w:rsidRDefault="003D4033" w:rsidP="00E80C95">
      <w:r>
        <w:rPr>
          <w:noProof/>
          <w:lang w:eastAsia="ru-RU"/>
        </w:rPr>
        <w:pict>
          <v:shape id="_x0000_s1099" type="#_x0000_t202" style="position:absolute;margin-left:332.4pt;margin-top:409pt;width:178.6pt;height:102.05pt;z-index:251705344" strokecolor="white [3212]">
            <v:textbox style="mso-next-textbox:#_x0000_s1099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Суть?</w:t>
                  </w:r>
                </w:p>
                <w:p w:rsidR="00E80C95" w:rsidRPr="003E20D2" w:rsidRDefault="00E80C95" w:rsidP="00E80C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Организовать праздник для тех, кто родился летом.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-76.85pt;margin-top:409pt;width:170.45pt;height:78.4pt;z-index:251708416" strokecolor="white [3212]">
            <v:textbox style="mso-next-textbox:#_x0000_s1102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 xml:space="preserve">Кто организовывает? </w:t>
                  </w:r>
                </w:p>
                <w:p w:rsidR="00E80C95" w:rsidRPr="003E20D2" w:rsidRDefault="00E80C95" w:rsidP="00E80C95">
                  <w:pPr>
                    <w:rPr>
                      <w:sz w:val="32"/>
                      <w:szCs w:val="32"/>
                    </w:rPr>
                  </w:pPr>
                  <w:r w:rsidRPr="003E20D2">
                    <w:rPr>
                      <w:sz w:val="32"/>
                      <w:szCs w:val="32"/>
                    </w:rPr>
                    <w:t>Ученический совет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margin-left:-57.7pt;margin-top:179.35pt;width:165.85pt;height:26.45pt;z-index:251700224" strokecolor="white [3212]">
            <v:textbox style="mso-next-textbox:#_x0000_s1094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 xml:space="preserve">Место проведения?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32" style="position:absolute;margin-left:-84.15pt;margin-top:403.55pt;width:595.15pt;height:.9pt;flip:y;z-index:251698176" o:connectortype="straight"/>
        </w:pict>
      </w:r>
      <w:r>
        <w:rPr>
          <w:noProof/>
          <w:lang w:eastAsia="ru-RU"/>
        </w:rPr>
        <w:pict>
          <v:shape id="_x0000_s1093" type="#_x0000_t202" style="position:absolute;margin-left:360.7pt;margin-top:230.5pt;width:97.5pt;height:25.45pt;z-index:251699200" strokecolor="white [3212]">
            <v:textbox style="mso-next-textbox:#_x0000_s1093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Условия?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margin-left:-1.2pt;margin-top:255.95pt;width:165.9pt;height:81.1pt;z-index:251704320" strokecolor="white [3212]">
            <v:textbox style="mso-next-textbox:#_x0000_s1098">
              <w:txbxContent>
                <w:p w:rsidR="00E80C95" w:rsidRDefault="00E80C95" w:rsidP="00E80C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4D6FD7">
                    <w:rPr>
                      <w:sz w:val="32"/>
                      <w:szCs w:val="32"/>
                    </w:rPr>
                    <w:t>Помещение</w:t>
                  </w:r>
                </w:p>
                <w:p w:rsidR="00E80C95" w:rsidRPr="004D6FD7" w:rsidRDefault="00E80C95" w:rsidP="00E80C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Актовый зал школы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-76.85pt;margin-top:255.95pt;width:62.9pt;height:38.25pt;z-index:251703296" strokecolor="white [3212]">
            <v:textbox style="mso-next-textbox:#_x0000_s1097">
              <w:txbxContent>
                <w:p w:rsidR="00E80C95" w:rsidRPr="004D6FD7" w:rsidRDefault="00E80C95" w:rsidP="00E80C95">
                  <w:pPr>
                    <w:rPr>
                      <w:sz w:val="32"/>
                      <w:szCs w:val="32"/>
                    </w:rPr>
                  </w:pPr>
                  <w:r w:rsidRPr="004D6FD7">
                    <w:rPr>
                      <w:sz w:val="32"/>
                      <w:szCs w:val="32"/>
                    </w:rPr>
                    <w:t>Улица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32" style="position:absolute;margin-left:-37.8pt;margin-top:205.8pt;width:23.85pt;height:35.55pt;flip:x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37.1pt;margin-top:205.8pt;width:33.7pt;height:31pt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9" type="#_x0000_t202" style="position:absolute;margin-left:108.15pt;margin-top:64.5pt;width:209.65pt;height:58.35pt;z-index:251695104" strokecolor="white [3212]">
            <v:textbox style="mso-next-textbox:#_x0000_s1089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</w:t>
                  </w:r>
                  <w:r w:rsidRPr="004375AF">
                    <w:rPr>
                      <w:b/>
                      <w:sz w:val="32"/>
                      <w:szCs w:val="32"/>
                    </w:rPr>
                    <w:t xml:space="preserve">Название? </w:t>
                  </w:r>
                </w:p>
                <w:p w:rsidR="00E80C95" w:rsidRPr="004D6FD7" w:rsidRDefault="00E80C95" w:rsidP="00E80C95">
                  <w:pPr>
                    <w:rPr>
                      <w:sz w:val="32"/>
                      <w:szCs w:val="32"/>
                    </w:rPr>
                  </w:pPr>
                  <w:r w:rsidRPr="004D6FD7">
                    <w:rPr>
                      <w:sz w:val="32"/>
                      <w:szCs w:val="32"/>
                    </w:rPr>
                    <w:t>"Праздник имени твоего"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346pt;margin-top:-34.85pt;width:142.2pt;height:60.15pt;z-index:251696128" strokecolor="white [3212]">
            <v:textbox style="mso-next-textbox:#_x0000_s1090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Форма?</w:t>
                  </w:r>
                </w:p>
                <w:p w:rsidR="00E80C95" w:rsidRPr="004D6FD7" w:rsidRDefault="00E80C95" w:rsidP="00E80C95">
                  <w:pPr>
                    <w:rPr>
                      <w:sz w:val="32"/>
                      <w:szCs w:val="32"/>
                    </w:rPr>
                  </w:pPr>
                  <w:r w:rsidRPr="004D6FD7">
                    <w:rPr>
                      <w:sz w:val="32"/>
                      <w:szCs w:val="32"/>
                    </w:rPr>
                    <w:t>Праздник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-71.4pt;margin-top:-34.85pt;width:220.6pt;height:89.3pt;z-index:251697152" strokecolor="white [3212]">
            <v:textbox style="mso-next-textbox:#_x0000_s1091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Кому это будет интересно?</w:t>
                  </w:r>
                </w:p>
                <w:p w:rsidR="00E80C95" w:rsidRPr="004D6FD7" w:rsidRDefault="00E80C95" w:rsidP="00E80C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Ребятам, родившимся летом.</w:t>
                  </w:r>
                </w:p>
              </w:txbxContent>
            </v:textbox>
          </v:shape>
        </w:pict>
      </w: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5482" w:tblpY="18"/>
        <w:tblW w:w="0" w:type="auto"/>
        <w:tblLook w:val="04A0"/>
      </w:tblPr>
      <w:tblGrid>
        <w:gridCol w:w="1304"/>
        <w:gridCol w:w="1798"/>
        <w:gridCol w:w="1628"/>
        <w:gridCol w:w="1601"/>
      </w:tblGrid>
      <w:tr w:rsidR="00E80C95" w:rsidTr="00E80C95">
        <w:trPr>
          <w:trHeight w:val="438"/>
        </w:trPr>
        <w:tc>
          <w:tcPr>
            <w:tcW w:w="1304" w:type="dxa"/>
          </w:tcPr>
          <w:p w:rsidR="00E80C95" w:rsidRDefault="00E80C95" w:rsidP="00E80C95">
            <w:r>
              <w:t>Время года</w:t>
            </w:r>
          </w:p>
        </w:tc>
        <w:tc>
          <w:tcPr>
            <w:tcW w:w="1798" w:type="dxa"/>
          </w:tcPr>
          <w:p w:rsidR="00E80C95" w:rsidRDefault="00E80C95" w:rsidP="00E80C95">
            <w:r>
              <w:t>Периодичность</w:t>
            </w:r>
          </w:p>
        </w:tc>
        <w:tc>
          <w:tcPr>
            <w:tcW w:w="1628" w:type="dxa"/>
          </w:tcPr>
          <w:p w:rsidR="00E80C95" w:rsidRDefault="00E80C95" w:rsidP="00E80C95">
            <w:r>
              <w:t>Длительность</w:t>
            </w:r>
          </w:p>
        </w:tc>
        <w:tc>
          <w:tcPr>
            <w:tcW w:w="1601" w:type="dxa"/>
          </w:tcPr>
          <w:p w:rsidR="00E80C95" w:rsidRDefault="00E80C95" w:rsidP="00E80C95">
            <w:r>
              <w:t xml:space="preserve">Специальные условия </w:t>
            </w:r>
          </w:p>
        </w:tc>
      </w:tr>
      <w:tr w:rsidR="00E80C95" w:rsidTr="00E80C95">
        <w:trPr>
          <w:trHeight w:val="469"/>
        </w:trPr>
        <w:tc>
          <w:tcPr>
            <w:tcW w:w="1304" w:type="dxa"/>
          </w:tcPr>
          <w:p w:rsidR="00E80C95" w:rsidRDefault="00E80C95" w:rsidP="00E80C95">
            <w:r>
              <w:t>Осень</w:t>
            </w:r>
          </w:p>
        </w:tc>
        <w:tc>
          <w:tcPr>
            <w:tcW w:w="1798" w:type="dxa"/>
          </w:tcPr>
          <w:p w:rsidR="00E80C95" w:rsidRDefault="00E80C95" w:rsidP="00E80C95">
            <w:r>
              <w:t>Один раз в год</w:t>
            </w:r>
          </w:p>
        </w:tc>
        <w:tc>
          <w:tcPr>
            <w:tcW w:w="1628" w:type="dxa"/>
          </w:tcPr>
          <w:p w:rsidR="00E80C95" w:rsidRDefault="00E80C95" w:rsidP="00E80C95">
            <w:r>
              <w:t>1 час 30 минут</w:t>
            </w:r>
          </w:p>
        </w:tc>
        <w:tc>
          <w:tcPr>
            <w:tcW w:w="1601" w:type="dxa"/>
          </w:tcPr>
          <w:p w:rsidR="00E80C95" w:rsidRDefault="00E80C95" w:rsidP="00E80C95">
            <w:r>
              <w:t>Нет</w:t>
            </w:r>
          </w:p>
        </w:tc>
      </w:tr>
    </w:tbl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3D4033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  <w:r w:rsidRPr="003D4033">
        <w:rPr>
          <w:noProof/>
          <w:lang w:eastAsia="ru-RU"/>
        </w:rPr>
        <w:pict>
          <v:shape id="_x0000_s1103" type="#_x0000_t202" style="position:absolute;margin-left:129.45pt;margin-top:21.8pt;width:161.95pt;height:307.9pt;z-index:251709440" strokecolor="white [3212]">
            <v:textbox style="mso-next-textbox:#_x0000_s1103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Краткое содержание?</w:t>
                  </w:r>
                </w:p>
                <w:p w:rsidR="00E80C95" w:rsidRPr="003E20D2" w:rsidRDefault="00E80C95" w:rsidP="00E80C95">
                  <w:pPr>
                    <w:rPr>
                      <w:sz w:val="28"/>
                      <w:szCs w:val="28"/>
                    </w:rPr>
                  </w:pPr>
                  <w:r w:rsidRPr="003E20D2">
                    <w:rPr>
                      <w:sz w:val="28"/>
                      <w:szCs w:val="28"/>
                    </w:rPr>
                    <w:t>1) Вывесить фотографии тех, кто родился лет</w:t>
                  </w:r>
                  <w:r>
                    <w:rPr>
                      <w:sz w:val="28"/>
                      <w:szCs w:val="28"/>
                    </w:rPr>
                    <w:t>ом на стенде У.С.</w:t>
                  </w:r>
                </w:p>
                <w:p w:rsidR="00E80C95" w:rsidRPr="003E20D2" w:rsidRDefault="00E80C95" w:rsidP="00E80C95">
                  <w:pPr>
                    <w:rPr>
                      <w:sz w:val="28"/>
                      <w:szCs w:val="28"/>
                    </w:rPr>
                  </w:pPr>
                  <w:r w:rsidRPr="003E20D2">
                    <w:rPr>
                      <w:sz w:val="28"/>
                      <w:szCs w:val="28"/>
                    </w:rPr>
                    <w:t>2) Организовать конкурсную программу для 1-6 классов.</w:t>
                  </w:r>
                </w:p>
                <w:p w:rsidR="00E80C95" w:rsidRPr="003E20D2" w:rsidRDefault="00E80C95" w:rsidP="00E80C95">
                  <w:pPr>
                    <w:rPr>
                      <w:sz w:val="28"/>
                      <w:szCs w:val="28"/>
                    </w:rPr>
                  </w:pPr>
                  <w:r w:rsidRPr="003E20D2">
                    <w:rPr>
                      <w:sz w:val="28"/>
                      <w:szCs w:val="28"/>
                    </w:rPr>
                    <w:t>3)Организовать конкурсную программу для 7-11 классов</w:t>
                  </w:r>
                </w:p>
                <w:p w:rsidR="00E80C95" w:rsidRPr="003E20D2" w:rsidRDefault="00E80C95" w:rsidP="00E80C95">
                  <w:pPr>
                    <w:rPr>
                      <w:sz w:val="28"/>
                      <w:szCs w:val="28"/>
                    </w:rPr>
                  </w:pPr>
                  <w:r w:rsidRPr="003E20D2">
                    <w:rPr>
                      <w:sz w:val="28"/>
                      <w:szCs w:val="28"/>
                    </w:rPr>
                    <w:t>4) Подарить подарки и поздравить ребят</w:t>
                  </w:r>
                </w:p>
              </w:txbxContent>
            </v:textbox>
          </v:shape>
        </w:pict>
      </w: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E80C95" w:rsidRDefault="00E80C95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B07F6E" w:rsidRDefault="00B07F6E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B07F6E" w:rsidRDefault="00B07F6E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p w:rsidR="00B07F6E" w:rsidRDefault="003D4033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  <w:r w:rsidRPr="003D4033">
        <w:rPr>
          <w:noProof/>
          <w:lang w:eastAsia="ru-RU"/>
        </w:rPr>
        <w:pict>
          <v:shape id="_x0000_s1101" type="#_x0000_t202" style="position:absolute;margin-left:-76.85pt;margin-top:2.7pt;width:196.3pt;height:103.9pt;z-index:251707392" strokecolor="white [3212]">
            <v:textbox style="mso-next-textbox:#_x0000_s1101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Цель?</w:t>
                  </w:r>
                </w:p>
                <w:p w:rsidR="00E80C95" w:rsidRPr="003E20D2" w:rsidRDefault="00E80C95" w:rsidP="00E80C95">
                  <w:pPr>
                    <w:rPr>
                      <w:sz w:val="32"/>
                      <w:szCs w:val="32"/>
                    </w:rPr>
                  </w:pPr>
                  <w:r w:rsidRPr="003E20D2">
                    <w:rPr>
                      <w:sz w:val="32"/>
                      <w:szCs w:val="32"/>
                    </w:rPr>
                    <w:t xml:space="preserve"> Поздравить ребят, которые родились летом.</w:t>
                  </w:r>
                </w:p>
                <w:p w:rsidR="00E80C95" w:rsidRDefault="00E80C95" w:rsidP="00E80C95"/>
              </w:txbxContent>
            </v:textbox>
          </v:shape>
        </w:pict>
      </w:r>
      <w:r w:rsidRPr="003D4033">
        <w:rPr>
          <w:noProof/>
          <w:lang w:eastAsia="ru-RU"/>
        </w:rPr>
        <w:pict>
          <v:shape id="_x0000_s1100" type="#_x0000_t202" style="position:absolute;margin-left:313.25pt;margin-top:16.45pt;width:174.95pt;height:64.7pt;z-index:251706368" strokecolor="white [3212]">
            <v:textbox style="mso-next-textbox:#_x0000_s1100">
              <w:txbxContent>
                <w:p w:rsidR="00E80C95" w:rsidRPr="004375AF" w:rsidRDefault="00E80C95" w:rsidP="00E80C95">
                  <w:pPr>
                    <w:rPr>
                      <w:b/>
                      <w:sz w:val="32"/>
                      <w:szCs w:val="32"/>
                    </w:rPr>
                  </w:pPr>
                  <w:r w:rsidRPr="004375AF">
                    <w:rPr>
                      <w:b/>
                      <w:sz w:val="32"/>
                      <w:szCs w:val="32"/>
                    </w:rPr>
                    <w:t>Целевая аудитория?</w:t>
                  </w:r>
                </w:p>
                <w:p w:rsidR="00E80C95" w:rsidRPr="003E20D2" w:rsidRDefault="00E80C95" w:rsidP="00E80C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Учащиеся 1-11 классов</w:t>
                  </w:r>
                </w:p>
              </w:txbxContent>
            </v:textbox>
          </v:shape>
        </w:pict>
      </w:r>
    </w:p>
    <w:p w:rsidR="00B07F6E" w:rsidRDefault="00B07F6E" w:rsidP="00F91550">
      <w:pPr>
        <w:shd w:val="clear" w:color="auto" w:fill="FFFFFF"/>
        <w:spacing w:after="192" w:line="285" w:lineRule="atLeast"/>
        <w:rPr>
          <w:rFonts w:ascii="Times New Roman" w:hAnsi="Times New Roman" w:cs="Times New Roman"/>
          <w:sz w:val="28"/>
          <w:szCs w:val="28"/>
        </w:rPr>
      </w:pPr>
    </w:p>
    <w:sectPr w:rsidR="00B07F6E" w:rsidSect="005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17" w:rsidRDefault="006D4417" w:rsidP="00B07F6E">
      <w:pPr>
        <w:spacing w:after="0" w:line="240" w:lineRule="auto"/>
      </w:pPr>
      <w:r>
        <w:separator/>
      </w:r>
    </w:p>
  </w:endnote>
  <w:endnote w:type="continuationSeparator" w:id="1">
    <w:p w:rsidR="006D4417" w:rsidRDefault="006D4417" w:rsidP="00B0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17" w:rsidRDefault="006D4417" w:rsidP="00B07F6E">
      <w:pPr>
        <w:spacing w:after="0" w:line="240" w:lineRule="auto"/>
      </w:pPr>
      <w:r>
        <w:separator/>
      </w:r>
    </w:p>
  </w:footnote>
  <w:footnote w:type="continuationSeparator" w:id="1">
    <w:p w:rsidR="006D4417" w:rsidRDefault="006D4417" w:rsidP="00B0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AEE"/>
    <w:rsid w:val="00014357"/>
    <w:rsid w:val="000964E9"/>
    <w:rsid w:val="000C7A75"/>
    <w:rsid w:val="000F3D84"/>
    <w:rsid w:val="00101529"/>
    <w:rsid w:val="001120C9"/>
    <w:rsid w:val="00153EDE"/>
    <w:rsid w:val="001B09AD"/>
    <w:rsid w:val="001D7064"/>
    <w:rsid w:val="00205796"/>
    <w:rsid w:val="002C0240"/>
    <w:rsid w:val="003C168A"/>
    <w:rsid w:val="003D4033"/>
    <w:rsid w:val="004C6407"/>
    <w:rsid w:val="00526F81"/>
    <w:rsid w:val="0053191E"/>
    <w:rsid w:val="00542DE6"/>
    <w:rsid w:val="005B4188"/>
    <w:rsid w:val="00612AEE"/>
    <w:rsid w:val="0063388A"/>
    <w:rsid w:val="00646B72"/>
    <w:rsid w:val="006C0D81"/>
    <w:rsid w:val="006D4417"/>
    <w:rsid w:val="00797531"/>
    <w:rsid w:val="007C0D58"/>
    <w:rsid w:val="007E0793"/>
    <w:rsid w:val="00852770"/>
    <w:rsid w:val="008C4747"/>
    <w:rsid w:val="008D4283"/>
    <w:rsid w:val="00920BE4"/>
    <w:rsid w:val="00982FD4"/>
    <w:rsid w:val="009932DF"/>
    <w:rsid w:val="009D1D92"/>
    <w:rsid w:val="00A13531"/>
    <w:rsid w:val="00A461F0"/>
    <w:rsid w:val="00AA260B"/>
    <w:rsid w:val="00AC65AA"/>
    <w:rsid w:val="00B07F6E"/>
    <w:rsid w:val="00B07FC5"/>
    <w:rsid w:val="00BA201C"/>
    <w:rsid w:val="00BB5FAC"/>
    <w:rsid w:val="00BE19B7"/>
    <w:rsid w:val="00CB47A7"/>
    <w:rsid w:val="00CF27B1"/>
    <w:rsid w:val="00D322A5"/>
    <w:rsid w:val="00D36BF8"/>
    <w:rsid w:val="00DF3192"/>
    <w:rsid w:val="00E1660C"/>
    <w:rsid w:val="00E37338"/>
    <w:rsid w:val="00E62C14"/>
    <w:rsid w:val="00E80C95"/>
    <w:rsid w:val="00E833AC"/>
    <w:rsid w:val="00EE0D0E"/>
    <w:rsid w:val="00EF5A6C"/>
    <w:rsid w:val="00F91550"/>
    <w:rsid w:val="00F95BCC"/>
    <w:rsid w:val="00F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  <o:rules v:ext="edit">
        <o:r id="V:Rule7" type="connector" idref="#_x0000_s1092"/>
        <o:r id="V:Rule8" type="connector" idref="#_x0000_s1095"/>
        <o:r id="V:Rule9" type="connector" idref="#_x0000_s1105"/>
        <o:r id="V:Rule10" type="connector" idref="#_x0000_s1096"/>
        <o:r id="V:Rule11" type="connector" idref="#_x0000_s1113"/>
        <o:r id="V:Rule12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0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F6E"/>
  </w:style>
  <w:style w:type="paragraph" w:styleId="a8">
    <w:name w:val="footer"/>
    <w:basedOn w:val="a"/>
    <w:link w:val="a9"/>
    <w:uiPriority w:val="99"/>
    <w:semiHidden/>
    <w:unhideWhenUsed/>
    <w:rsid w:val="00B0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67D4D-C9CE-48F8-8A1F-E05195DC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SMA</cp:lastModifiedBy>
  <cp:revision>2</cp:revision>
  <dcterms:created xsi:type="dcterms:W3CDTF">2015-06-03T14:40:00Z</dcterms:created>
  <dcterms:modified xsi:type="dcterms:W3CDTF">2015-06-03T14:40:00Z</dcterms:modified>
</cp:coreProperties>
</file>