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02" w:rsidRPr="00657061" w:rsidRDefault="00751102" w:rsidP="00646410">
      <w:pPr>
        <w:pStyle w:val="Heading1"/>
        <w:spacing w:line="360" w:lineRule="auto"/>
        <w:rPr>
          <w:sz w:val="22"/>
          <w:szCs w:val="22"/>
        </w:rPr>
      </w:pPr>
      <w:r w:rsidRPr="00657061">
        <w:rPr>
          <w:sz w:val="22"/>
          <w:szCs w:val="22"/>
        </w:rPr>
        <w:t>КАЛЕНДАРНО-ТЕМАТИЧЕСКОЕ ПЛАНИРОВАНИЕ УРОКОВ  (по четвертям)</w:t>
      </w:r>
    </w:p>
    <w:p w:rsidR="00751102" w:rsidRPr="00657061" w:rsidRDefault="00751102" w:rsidP="00646410">
      <w:pPr>
        <w:pStyle w:val="Heading1"/>
        <w:spacing w:line="360" w:lineRule="auto"/>
        <w:rPr>
          <w:sz w:val="22"/>
          <w:szCs w:val="22"/>
        </w:rPr>
      </w:pPr>
      <w:r w:rsidRPr="00657061">
        <w:rPr>
          <w:sz w:val="22"/>
          <w:szCs w:val="22"/>
        </w:rPr>
        <w:t xml:space="preserve">ПО  </w:t>
      </w:r>
      <w:r>
        <w:rPr>
          <w:sz w:val="22"/>
          <w:szCs w:val="22"/>
        </w:rPr>
        <w:t>ФИЗИКЕ</w:t>
      </w:r>
      <w:r w:rsidRPr="00657061">
        <w:rPr>
          <w:sz w:val="22"/>
          <w:szCs w:val="22"/>
        </w:rPr>
        <w:t xml:space="preserve">  В   </w:t>
      </w:r>
      <w:r>
        <w:rPr>
          <w:sz w:val="22"/>
          <w:szCs w:val="22"/>
        </w:rPr>
        <w:t>11</w:t>
      </w:r>
      <w:r w:rsidRPr="00657061">
        <w:rPr>
          <w:sz w:val="22"/>
          <w:szCs w:val="22"/>
        </w:rPr>
        <w:t xml:space="preserve"> КЛАССЕ    НА  20</w:t>
      </w:r>
      <w:r>
        <w:rPr>
          <w:sz w:val="22"/>
          <w:szCs w:val="22"/>
        </w:rPr>
        <w:t>14</w:t>
      </w:r>
      <w:r w:rsidRPr="00657061">
        <w:rPr>
          <w:sz w:val="22"/>
          <w:szCs w:val="22"/>
        </w:rPr>
        <w:t xml:space="preserve"> - 201</w:t>
      </w:r>
      <w:r>
        <w:rPr>
          <w:sz w:val="22"/>
          <w:szCs w:val="22"/>
        </w:rPr>
        <w:t>5</w:t>
      </w:r>
      <w:r w:rsidRPr="00657061">
        <w:rPr>
          <w:sz w:val="22"/>
          <w:szCs w:val="22"/>
        </w:rPr>
        <w:t xml:space="preserve">  УЧ. Г.  </w:t>
      </w:r>
    </w:p>
    <w:p w:rsidR="00751102" w:rsidRPr="00F52E5D" w:rsidRDefault="00751102" w:rsidP="00646410">
      <w:pPr>
        <w:pStyle w:val="Heading1"/>
        <w:spacing w:line="360" w:lineRule="auto"/>
        <w:rPr>
          <w:b w:val="0"/>
        </w:rPr>
      </w:pPr>
      <w:r w:rsidRPr="00657061">
        <w:rPr>
          <w:sz w:val="22"/>
          <w:szCs w:val="22"/>
        </w:rPr>
        <w:t xml:space="preserve">УЧИТЕЛЯ   </w:t>
      </w:r>
      <w:bookmarkStart w:id="0" w:name="_GoBack"/>
      <w:bookmarkEnd w:id="0"/>
      <w:r>
        <w:rPr>
          <w:sz w:val="28"/>
          <w:szCs w:val="22"/>
        </w:rPr>
        <w:t>Шалаевой В.В.</w:t>
      </w:r>
    </w:p>
    <w:p w:rsidR="00751102" w:rsidRPr="00F52E5D" w:rsidRDefault="00751102" w:rsidP="00646410">
      <w:pPr>
        <w:tabs>
          <w:tab w:val="left" w:pos="1800"/>
        </w:tabs>
        <w:rPr>
          <w:color w:val="333333"/>
          <w:sz w:val="16"/>
          <w:szCs w:val="16"/>
        </w:rPr>
      </w:pPr>
    </w:p>
    <w:tbl>
      <w:tblPr>
        <w:tblW w:w="0" w:type="auto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000"/>
      </w:tblPr>
      <w:tblGrid>
        <w:gridCol w:w="1467"/>
        <w:gridCol w:w="1324"/>
        <w:gridCol w:w="1168"/>
        <w:gridCol w:w="2009"/>
        <w:gridCol w:w="2005"/>
        <w:gridCol w:w="1598"/>
      </w:tblGrid>
      <w:tr w:rsidR="00751102" w:rsidRPr="00657061" w:rsidTr="00183A4C">
        <w:trPr>
          <w:cantSplit/>
        </w:trPr>
        <w:tc>
          <w:tcPr>
            <w:tcW w:w="1641" w:type="dxa"/>
            <w:vMerge w:val="restart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</w:p>
        </w:tc>
        <w:tc>
          <w:tcPr>
            <w:tcW w:w="1488" w:type="dxa"/>
            <w:vMerge w:val="restart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  <w:r w:rsidRPr="00657061">
              <w:rPr>
                <w:bCs/>
                <w:color w:val="333333"/>
              </w:rPr>
              <w:t>Часов в неделю</w:t>
            </w:r>
          </w:p>
        </w:tc>
        <w:tc>
          <w:tcPr>
            <w:tcW w:w="1361" w:type="dxa"/>
            <w:vMerge w:val="restart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  <w:r w:rsidRPr="00657061">
              <w:rPr>
                <w:bCs/>
                <w:color w:val="333333"/>
              </w:rPr>
              <w:t>всего</w:t>
            </w:r>
          </w:p>
        </w:tc>
        <w:tc>
          <w:tcPr>
            <w:tcW w:w="6166" w:type="dxa"/>
            <w:gridSpan w:val="3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  <w:r w:rsidRPr="00657061">
              <w:rPr>
                <w:bCs/>
                <w:color w:val="333333"/>
              </w:rPr>
              <w:t>Из них</w:t>
            </w:r>
          </w:p>
        </w:tc>
      </w:tr>
      <w:tr w:rsidR="00751102" w:rsidRPr="00657061" w:rsidTr="00183A4C">
        <w:trPr>
          <w:cantSplit/>
        </w:trPr>
        <w:tc>
          <w:tcPr>
            <w:tcW w:w="1641" w:type="dxa"/>
            <w:vMerge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</w:p>
        </w:tc>
        <w:tc>
          <w:tcPr>
            <w:tcW w:w="1488" w:type="dxa"/>
            <w:vMerge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</w:p>
        </w:tc>
        <w:tc>
          <w:tcPr>
            <w:tcW w:w="1361" w:type="dxa"/>
            <w:vMerge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</w:p>
        </w:tc>
        <w:tc>
          <w:tcPr>
            <w:tcW w:w="2220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  <w:r w:rsidRPr="00657061">
              <w:rPr>
                <w:bCs/>
                <w:color w:val="333333"/>
              </w:rPr>
              <w:t>контрольных работ</w:t>
            </w:r>
          </w:p>
        </w:tc>
        <w:tc>
          <w:tcPr>
            <w:tcW w:w="2188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  <w:r w:rsidRPr="00657061">
              <w:rPr>
                <w:bCs/>
                <w:color w:val="333333"/>
              </w:rPr>
              <w:t>практических работ</w:t>
            </w:r>
          </w:p>
        </w:tc>
        <w:tc>
          <w:tcPr>
            <w:tcW w:w="1758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  <w:r w:rsidRPr="00657061">
              <w:rPr>
                <w:bCs/>
                <w:color w:val="333333"/>
              </w:rPr>
              <w:t>экскурсий</w:t>
            </w:r>
          </w:p>
        </w:tc>
      </w:tr>
      <w:tr w:rsidR="00751102" w:rsidRPr="00657061" w:rsidTr="00183A4C">
        <w:tc>
          <w:tcPr>
            <w:tcW w:w="1641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  <w:r w:rsidRPr="00657061">
              <w:rPr>
                <w:bCs/>
                <w:color w:val="333333"/>
              </w:rPr>
              <w:t>1 четверть</w:t>
            </w:r>
          </w:p>
        </w:tc>
        <w:tc>
          <w:tcPr>
            <w:tcW w:w="1488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  <w:r>
              <w:rPr>
                <w:bCs/>
                <w:color w:val="333333"/>
              </w:rPr>
              <w:t>4</w:t>
            </w:r>
          </w:p>
        </w:tc>
        <w:tc>
          <w:tcPr>
            <w:tcW w:w="1361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  <w:r>
              <w:rPr>
                <w:bCs/>
                <w:color w:val="333333"/>
              </w:rPr>
              <w:t>32</w:t>
            </w:r>
          </w:p>
        </w:tc>
        <w:tc>
          <w:tcPr>
            <w:tcW w:w="2220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  <w:r>
              <w:rPr>
                <w:bCs/>
                <w:color w:val="333333"/>
              </w:rPr>
              <w:t>2</w:t>
            </w:r>
          </w:p>
        </w:tc>
        <w:tc>
          <w:tcPr>
            <w:tcW w:w="2188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  <w:r>
              <w:rPr>
                <w:bCs/>
                <w:color w:val="333333"/>
              </w:rPr>
              <w:t>3</w:t>
            </w:r>
          </w:p>
        </w:tc>
        <w:tc>
          <w:tcPr>
            <w:tcW w:w="1758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  <w:r>
              <w:rPr>
                <w:bCs/>
                <w:color w:val="333333"/>
              </w:rPr>
              <w:t>-</w:t>
            </w:r>
          </w:p>
        </w:tc>
      </w:tr>
      <w:tr w:rsidR="00751102" w:rsidRPr="00657061" w:rsidTr="00183A4C">
        <w:tc>
          <w:tcPr>
            <w:tcW w:w="1641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  <w:r w:rsidRPr="00657061">
              <w:rPr>
                <w:bCs/>
                <w:color w:val="333333"/>
              </w:rPr>
              <w:t>2 четверть</w:t>
            </w:r>
          </w:p>
        </w:tc>
        <w:tc>
          <w:tcPr>
            <w:tcW w:w="1488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4</w:t>
            </w:r>
          </w:p>
        </w:tc>
        <w:tc>
          <w:tcPr>
            <w:tcW w:w="1361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32</w:t>
            </w:r>
          </w:p>
        </w:tc>
        <w:tc>
          <w:tcPr>
            <w:tcW w:w="2220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2</w:t>
            </w:r>
          </w:p>
        </w:tc>
        <w:tc>
          <w:tcPr>
            <w:tcW w:w="2188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3</w:t>
            </w:r>
          </w:p>
        </w:tc>
        <w:tc>
          <w:tcPr>
            <w:tcW w:w="1758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</w:tr>
      <w:tr w:rsidR="00751102" w:rsidRPr="00657061" w:rsidTr="00183A4C">
        <w:tc>
          <w:tcPr>
            <w:tcW w:w="1641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  <w:r w:rsidRPr="00657061">
              <w:rPr>
                <w:bCs/>
                <w:color w:val="333333"/>
              </w:rPr>
              <w:t>3 четверть</w:t>
            </w:r>
          </w:p>
        </w:tc>
        <w:tc>
          <w:tcPr>
            <w:tcW w:w="1488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4</w:t>
            </w:r>
          </w:p>
        </w:tc>
        <w:tc>
          <w:tcPr>
            <w:tcW w:w="1361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40</w:t>
            </w:r>
          </w:p>
        </w:tc>
        <w:tc>
          <w:tcPr>
            <w:tcW w:w="2220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2</w:t>
            </w:r>
          </w:p>
        </w:tc>
        <w:tc>
          <w:tcPr>
            <w:tcW w:w="2188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758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</w:tr>
      <w:tr w:rsidR="00751102" w:rsidRPr="00657061" w:rsidTr="00183A4C">
        <w:tc>
          <w:tcPr>
            <w:tcW w:w="1641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  <w:r w:rsidRPr="00657061">
              <w:rPr>
                <w:bCs/>
                <w:color w:val="333333"/>
              </w:rPr>
              <w:t>4 четверть</w:t>
            </w:r>
          </w:p>
        </w:tc>
        <w:tc>
          <w:tcPr>
            <w:tcW w:w="1488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4</w:t>
            </w:r>
          </w:p>
        </w:tc>
        <w:tc>
          <w:tcPr>
            <w:tcW w:w="1361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32</w:t>
            </w:r>
          </w:p>
        </w:tc>
        <w:tc>
          <w:tcPr>
            <w:tcW w:w="2220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2188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12</w:t>
            </w:r>
          </w:p>
        </w:tc>
        <w:tc>
          <w:tcPr>
            <w:tcW w:w="1758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</w:tr>
      <w:tr w:rsidR="00751102" w:rsidRPr="00657061" w:rsidTr="00183A4C">
        <w:tc>
          <w:tcPr>
            <w:tcW w:w="1641" w:type="dxa"/>
          </w:tcPr>
          <w:p w:rsidR="00751102" w:rsidRPr="00657061" w:rsidRDefault="00751102" w:rsidP="00183A4C">
            <w:pPr>
              <w:pStyle w:val="Heading1"/>
              <w:tabs>
                <w:tab w:val="left" w:pos="1800"/>
              </w:tabs>
              <w:rPr>
                <w:b w:val="0"/>
                <w:color w:val="333333"/>
              </w:rPr>
            </w:pPr>
            <w:r w:rsidRPr="00657061">
              <w:rPr>
                <w:b w:val="0"/>
              </w:rPr>
              <w:t>ГОД</w:t>
            </w:r>
          </w:p>
        </w:tc>
        <w:tc>
          <w:tcPr>
            <w:tcW w:w="1488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</w:p>
        </w:tc>
        <w:tc>
          <w:tcPr>
            <w:tcW w:w="1361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136</w:t>
            </w:r>
          </w:p>
        </w:tc>
        <w:tc>
          <w:tcPr>
            <w:tcW w:w="2220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7</w:t>
            </w:r>
          </w:p>
        </w:tc>
        <w:tc>
          <w:tcPr>
            <w:tcW w:w="2188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19</w:t>
            </w:r>
          </w:p>
        </w:tc>
        <w:tc>
          <w:tcPr>
            <w:tcW w:w="1758" w:type="dxa"/>
          </w:tcPr>
          <w:p w:rsidR="00751102" w:rsidRPr="00657061" w:rsidRDefault="00751102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</w:tr>
    </w:tbl>
    <w:p w:rsidR="00751102" w:rsidRPr="00920321" w:rsidRDefault="00751102" w:rsidP="00646410">
      <w:pPr>
        <w:tabs>
          <w:tab w:val="left" w:pos="1800"/>
        </w:tabs>
        <w:jc w:val="both"/>
        <w:rPr>
          <w:bCs/>
          <w:color w:val="333333"/>
          <w:sz w:val="16"/>
          <w:szCs w:val="16"/>
        </w:rPr>
      </w:pPr>
    </w:p>
    <w:p w:rsidR="00751102" w:rsidRDefault="00751102" w:rsidP="00954D3D">
      <w:r>
        <w:t>Составлено на основе:  Программы для общеобразовательных учреждений Физика 7-11 классы, Авторы программы:  Г. Я. Мякишев,  Б.Б. Буховцев, Физика-11.-М.: Просвещение 2011;</w:t>
      </w:r>
    </w:p>
    <w:p w:rsidR="00751102" w:rsidRDefault="00751102" w:rsidP="00646410">
      <w:pPr>
        <w:tabs>
          <w:tab w:val="left" w:pos="1800"/>
        </w:tabs>
        <w:jc w:val="both"/>
        <w:rPr>
          <w:bCs/>
          <w:color w:val="333333"/>
          <w:sz w:val="22"/>
          <w:szCs w:val="22"/>
        </w:rPr>
      </w:pPr>
    </w:p>
    <w:p w:rsidR="00751102" w:rsidRDefault="00751102" w:rsidP="00646410">
      <w:pPr>
        <w:tabs>
          <w:tab w:val="left" w:pos="1800"/>
        </w:tabs>
        <w:jc w:val="both"/>
        <w:rPr>
          <w:bCs/>
          <w:color w:val="333333"/>
          <w:sz w:val="22"/>
          <w:szCs w:val="22"/>
        </w:rPr>
      </w:pPr>
    </w:p>
    <w:p w:rsidR="00751102" w:rsidRPr="00F01052" w:rsidRDefault="00751102" w:rsidP="00646410">
      <w:pPr>
        <w:jc w:val="both"/>
        <w:rPr>
          <w:b/>
          <w:sz w:val="16"/>
          <w:szCs w:val="16"/>
        </w:rPr>
      </w:pPr>
    </w:p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"/>
        <w:gridCol w:w="3083"/>
        <w:gridCol w:w="900"/>
        <w:gridCol w:w="1318"/>
        <w:gridCol w:w="1740"/>
        <w:gridCol w:w="1652"/>
        <w:gridCol w:w="937"/>
      </w:tblGrid>
      <w:tr w:rsidR="00751102" w:rsidRPr="004B2CDB" w:rsidTr="00183A4C">
        <w:tc>
          <w:tcPr>
            <w:tcW w:w="445" w:type="dxa"/>
            <w:vMerge w:val="restart"/>
          </w:tcPr>
          <w:p w:rsidR="00751102" w:rsidRPr="004B2CDB" w:rsidRDefault="00751102" w:rsidP="00183A4C">
            <w:pPr>
              <w:jc w:val="both"/>
            </w:pPr>
            <w:r w:rsidRPr="004B2CDB">
              <w:t>№</w:t>
            </w:r>
          </w:p>
        </w:tc>
        <w:tc>
          <w:tcPr>
            <w:tcW w:w="3083" w:type="dxa"/>
            <w:vMerge w:val="restart"/>
          </w:tcPr>
          <w:p w:rsidR="00751102" w:rsidRPr="004B2CDB" w:rsidRDefault="00751102" w:rsidP="00183A4C">
            <w:pPr>
              <w:jc w:val="center"/>
            </w:pPr>
            <w:r>
              <w:t>Тема раздела</w:t>
            </w:r>
          </w:p>
        </w:tc>
        <w:tc>
          <w:tcPr>
            <w:tcW w:w="900" w:type="dxa"/>
            <w:vMerge w:val="restart"/>
          </w:tcPr>
          <w:p w:rsidR="00751102" w:rsidRPr="004B2CDB" w:rsidRDefault="00751102" w:rsidP="00183A4C">
            <w:pPr>
              <w:jc w:val="center"/>
            </w:pPr>
            <w:r>
              <w:t>Кол–во часов</w:t>
            </w:r>
          </w:p>
        </w:tc>
        <w:tc>
          <w:tcPr>
            <w:tcW w:w="5647" w:type="dxa"/>
            <w:gridSpan w:val="4"/>
          </w:tcPr>
          <w:p w:rsidR="00751102" w:rsidRPr="004B2CDB" w:rsidRDefault="00751102" w:rsidP="00183A4C">
            <w:pPr>
              <w:jc w:val="center"/>
            </w:pPr>
            <w:r>
              <w:t>В том числе</w:t>
            </w:r>
          </w:p>
        </w:tc>
      </w:tr>
      <w:tr w:rsidR="00751102" w:rsidRPr="004B2CDB" w:rsidTr="00183A4C">
        <w:tc>
          <w:tcPr>
            <w:tcW w:w="445" w:type="dxa"/>
            <w:vMerge/>
          </w:tcPr>
          <w:p w:rsidR="00751102" w:rsidRPr="004B2CDB" w:rsidRDefault="00751102" w:rsidP="00183A4C">
            <w:pPr>
              <w:jc w:val="both"/>
            </w:pPr>
          </w:p>
        </w:tc>
        <w:tc>
          <w:tcPr>
            <w:tcW w:w="3083" w:type="dxa"/>
            <w:vMerge/>
          </w:tcPr>
          <w:p w:rsidR="00751102" w:rsidRPr="004B2CDB" w:rsidRDefault="00751102" w:rsidP="00183A4C">
            <w:pPr>
              <w:jc w:val="center"/>
            </w:pPr>
          </w:p>
        </w:tc>
        <w:tc>
          <w:tcPr>
            <w:tcW w:w="900" w:type="dxa"/>
            <w:vMerge/>
          </w:tcPr>
          <w:p w:rsidR="00751102" w:rsidRPr="004B2CDB" w:rsidRDefault="00751102" w:rsidP="00183A4C">
            <w:pPr>
              <w:jc w:val="center"/>
            </w:pPr>
          </w:p>
        </w:tc>
        <w:tc>
          <w:tcPr>
            <w:tcW w:w="1318" w:type="dxa"/>
          </w:tcPr>
          <w:p w:rsidR="00751102" w:rsidRPr="004B2CDB" w:rsidRDefault="00751102" w:rsidP="00183A4C">
            <w:pPr>
              <w:jc w:val="center"/>
            </w:pPr>
            <w:r>
              <w:t>Экскурсии</w:t>
            </w:r>
          </w:p>
        </w:tc>
        <w:tc>
          <w:tcPr>
            <w:tcW w:w="1740" w:type="dxa"/>
          </w:tcPr>
          <w:p w:rsidR="00751102" w:rsidRPr="004B2CDB" w:rsidRDefault="00751102" w:rsidP="00183A4C">
            <w:pPr>
              <w:jc w:val="center"/>
            </w:pPr>
            <w:r>
              <w:t>Лабораторные работы</w:t>
            </w:r>
          </w:p>
        </w:tc>
        <w:tc>
          <w:tcPr>
            <w:tcW w:w="1652" w:type="dxa"/>
          </w:tcPr>
          <w:p w:rsidR="00751102" w:rsidRPr="004B2CDB" w:rsidRDefault="00751102" w:rsidP="00183A4C">
            <w:pPr>
              <w:jc w:val="center"/>
            </w:pPr>
            <w:r>
              <w:t>контрольные работы</w:t>
            </w:r>
          </w:p>
        </w:tc>
        <w:tc>
          <w:tcPr>
            <w:tcW w:w="937" w:type="dxa"/>
          </w:tcPr>
          <w:p w:rsidR="00751102" w:rsidRPr="004B2CDB" w:rsidRDefault="00751102" w:rsidP="00183A4C">
            <w:pPr>
              <w:jc w:val="both"/>
            </w:pPr>
            <w:r>
              <w:t>Зачеты</w:t>
            </w:r>
          </w:p>
        </w:tc>
      </w:tr>
      <w:tr w:rsidR="00751102" w:rsidRPr="004B2CDB" w:rsidTr="00183A4C">
        <w:tc>
          <w:tcPr>
            <w:tcW w:w="445" w:type="dxa"/>
          </w:tcPr>
          <w:p w:rsidR="00751102" w:rsidRPr="00657061" w:rsidRDefault="00751102" w:rsidP="00183A4C">
            <w:pPr>
              <w:jc w:val="both"/>
            </w:pPr>
            <w:r>
              <w:t>1</w:t>
            </w:r>
          </w:p>
        </w:tc>
        <w:tc>
          <w:tcPr>
            <w:tcW w:w="3083" w:type="dxa"/>
          </w:tcPr>
          <w:p w:rsidR="00751102" w:rsidRPr="00657061" w:rsidRDefault="00751102" w:rsidP="00183A4C">
            <w:pPr>
              <w:jc w:val="both"/>
            </w:pPr>
            <w:r>
              <w:t>Электродинамика</w:t>
            </w:r>
          </w:p>
        </w:tc>
        <w:tc>
          <w:tcPr>
            <w:tcW w:w="900" w:type="dxa"/>
          </w:tcPr>
          <w:p w:rsidR="00751102" w:rsidRPr="00657061" w:rsidRDefault="00751102" w:rsidP="00183A4C">
            <w:pPr>
              <w:jc w:val="both"/>
            </w:pPr>
            <w:r>
              <w:t>18</w:t>
            </w:r>
          </w:p>
        </w:tc>
        <w:tc>
          <w:tcPr>
            <w:tcW w:w="1318" w:type="dxa"/>
          </w:tcPr>
          <w:p w:rsidR="00751102" w:rsidRPr="00657061" w:rsidRDefault="00751102" w:rsidP="00183A4C">
            <w:pPr>
              <w:jc w:val="both"/>
            </w:pPr>
            <w:r>
              <w:t>-</w:t>
            </w:r>
          </w:p>
        </w:tc>
        <w:tc>
          <w:tcPr>
            <w:tcW w:w="1740" w:type="dxa"/>
          </w:tcPr>
          <w:p w:rsidR="00751102" w:rsidRPr="00657061" w:rsidRDefault="00751102" w:rsidP="00183A4C">
            <w:pPr>
              <w:jc w:val="both"/>
            </w:pPr>
            <w:r>
              <w:t>2</w:t>
            </w:r>
          </w:p>
        </w:tc>
        <w:tc>
          <w:tcPr>
            <w:tcW w:w="1652" w:type="dxa"/>
          </w:tcPr>
          <w:p w:rsidR="00751102" w:rsidRPr="00657061" w:rsidRDefault="00751102" w:rsidP="00183A4C">
            <w:pPr>
              <w:jc w:val="both"/>
            </w:pPr>
            <w:r>
              <w:t>2</w:t>
            </w:r>
          </w:p>
        </w:tc>
        <w:tc>
          <w:tcPr>
            <w:tcW w:w="937" w:type="dxa"/>
          </w:tcPr>
          <w:p w:rsidR="00751102" w:rsidRPr="00657061" w:rsidRDefault="00751102" w:rsidP="00183A4C">
            <w:pPr>
              <w:jc w:val="both"/>
            </w:pPr>
            <w:r>
              <w:t>0</w:t>
            </w:r>
          </w:p>
        </w:tc>
      </w:tr>
      <w:tr w:rsidR="00751102" w:rsidRPr="004B2CDB" w:rsidTr="00183A4C">
        <w:tc>
          <w:tcPr>
            <w:tcW w:w="445" w:type="dxa"/>
          </w:tcPr>
          <w:p w:rsidR="00751102" w:rsidRPr="00657061" w:rsidRDefault="00751102" w:rsidP="00183A4C">
            <w:pPr>
              <w:jc w:val="both"/>
            </w:pPr>
            <w:r>
              <w:t>2</w:t>
            </w:r>
          </w:p>
        </w:tc>
        <w:tc>
          <w:tcPr>
            <w:tcW w:w="3083" w:type="dxa"/>
          </w:tcPr>
          <w:p w:rsidR="00751102" w:rsidRPr="00657061" w:rsidRDefault="00751102" w:rsidP="00183A4C">
            <w:pPr>
              <w:jc w:val="both"/>
            </w:pPr>
            <w:r>
              <w:t>Колебания и волны</w:t>
            </w:r>
          </w:p>
        </w:tc>
        <w:tc>
          <w:tcPr>
            <w:tcW w:w="900" w:type="dxa"/>
          </w:tcPr>
          <w:p w:rsidR="00751102" w:rsidRPr="00657061" w:rsidRDefault="00751102" w:rsidP="00183A4C">
            <w:pPr>
              <w:jc w:val="both"/>
            </w:pPr>
            <w:r>
              <w:t>30</w:t>
            </w:r>
          </w:p>
        </w:tc>
        <w:tc>
          <w:tcPr>
            <w:tcW w:w="1318" w:type="dxa"/>
          </w:tcPr>
          <w:p w:rsidR="00751102" w:rsidRPr="00657061" w:rsidRDefault="00751102" w:rsidP="00183A4C">
            <w:pPr>
              <w:jc w:val="both"/>
            </w:pPr>
            <w:r>
              <w:t>-</w:t>
            </w:r>
          </w:p>
        </w:tc>
        <w:tc>
          <w:tcPr>
            <w:tcW w:w="1740" w:type="dxa"/>
          </w:tcPr>
          <w:p w:rsidR="00751102" w:rsidRPr="00657061" w:rsidRDefault="00751102" w:rsidP="00183A4C">
            <w:pPr>
              <w:jc w:val="both"/>
            </w:pPr>
            <w:r>
              <w:t>1</w:t>
            </w:r>
          </w:p>
        </w:tc>
        <w:tc>
          <w:tcPr>
            <w:tcW w:w="1652" w:type="dxa"/>
          </w:tcPr>
          <w:p w:rsidR="00751102" w:rsidRPr="00657061" w:rsidRDefault="00751102" w:rsidP="00183A4C">
            <w:pPr>
              <w:jc w:val="both"/>
            </w:pPr>
            <w:r>
              <w:t>2</w:t>
            </w:r>
          </w:p>
        </w:tc>
        <w:tc>
          <w:tcPr>
            <w:tcW w:w="937" w:type="dxa"/>
          </w:tcPr>
          <w:p w:rsidR="00751102" w:rsidRPr="00657061" w:rsidRDefault="00751102" w:rsidP="00183A4C">
            <w:pPr>
              <w:jc w:val="both"/>
            </w:pPr>
            <w:r>
              <w:t>0</w:t>
            </w:r>
          </w:p>
        </w:tc>
      </w:tr>
      <w:tr w:rsidR="00751102" w:rsidRPr="004B2CDB" w:rsidTr="00183A4C">
        <w:tc>
          <w:tcPr>
            <w:tcW w:w="445" w:type="dxa"/>
          </w:tcPr>
          <w:p w:rsidR="00751102" w:rsidRPr="00657061" w:rsidRDefault="00751102" w:rsidP="00183A4C">
            <w:pPr>
              <w:jc w:val="both"/>
            </w:pPr>
            <w:r>
              <w:t>3</w:t>
            </w:r>
          </w:p>
        </w:tc>
        <w:tc>
          <w:tcPr>
            <w:tcW w:w="3083" w:type="dxa"/>
          </w:tcPr>
          <w:p w:rsidR="00751102" w:rsidRPr="00657061" w:rsidRDefault="00751102" w:rsidP="00183A4C">
            <w:pPr>
              <w:jc w:val="both"/>
            </w:pPr>
            <w:r>
              <w:t>Оптика</w:t>
            </w:r>
          </w:p>
        </w:tc>
        <w:tc>
          <w:tcPr>
            <w:tcW w:w="900" w:type="dxa"/>
          </w:tcPr>
          <w:p w:rsidR="00751102" w:rsidRPr="00657061" w:rsidRDefault="00751102" w:rsidP="00183A4C">
            <w:pPr>
              <w:jc w:val="both"/>
            </w:pPr>
            <w:r>
              <w:t>26</w:t>
            </w:r>
          </w:p>
        </w:tc>
        <w:tc>
          <w:tcPr>
            <w:tcW w:w="1318" w:type="dxa"/>
          </w:tcPr>
          <w:p w:rsidR="00751102" w:rsidRPr="00657061" w:rsidRDefault="00751102" w:rsidP="00183A4C">
            <w:pPr>
              <w:jc w:val="both"/>
            </w:pPr>
            <w:r>
              <w:t>-</w:t>
            </w:r>
          </w:p>
        </w:tc>
        <w:tc>
          <w:tcPr>
            <w:tcW w:w="1740" w:type="dxa"/>
          </w:tcPr>
          <w:p w:rsidR="00751102" w:rsidRPr="00657061" w:rsidRDefault="00751102" w:rsidP="00183A4C">
            <w:pPr>
              <w:jc w:val="both"/>
            </w:pPr>
            <w:r>
              <w:t>4</w:t>
            </w:r>
          </w:p>
        </w:tc>
        <w:tc>
          <w:tcPr>
            <w:tcW w:w="1652" w:type="dxa"/>
          </w:tcPr>
          <w:p w:rsidR="00751102" w:rsidRPr="00657061" w:rsidRDefault="00751102" w:rsidP="00183A4C">
            <w:pPr>
              <w:jc w:val="both"/>
            </w:pPr>
            <w:r>
              <w:t>1</w:t>
            </w:r>
          </w:p>
        </w:tc>
        <w:tc>
          <w:tcPr>
            <w:tcW w:w="937" w:type="dxa"/>
          </w:tcPr>
          <w:p w:rsidR="00751102" w:rsidRPr="00657061" w:rsidRDefault="00751102" w:rsidP="00183A4C">
            <w:pPr>
              <w:jc w:val="both"/>
            </w:pPr>
            <w:r>
              <w:t>0</w:t>
            </w:r>
          </w:p>
        </w:tc>
      </w:tr>
      <w:tr w:rsidR="00751102" w:rsidRPr="004B2CDB" w:rsidTr="00183A4C">
        <w:tc>
          <w:tcPr>
            <w:tcW w:w="445" w:type="dxa"/>
          </w:tcPr>
          <w:p w:rsidR="00751102" w:rsidRPr="00657061" w:rsidRDefault="00751102" w:rsidP="00183A4C">
            <w:pPr>
              <w:jc w:val="both"/>
            </w:pPr>
            <w:r>
              <w:t>4</w:t>
            </w:r>
          </w:p>
        </w:tc>
        <w:tc>
          <w:tcPr>
            <w:tcW w:w="3083" w:type="dxa"/>
          </w:tcPr>
          <w:p w:rsidR="00751102" w:rsidRPr="00657061" w:rsidRDefault="00751102" w:rsidP="00183A4C">
            <w:pPr>
              <w:jc w:val="both"/>
            </w:pPr>
            <w:r>
              <w:t>Квантовая физика</w:t>
            </w:r>
          </w:p>
        </w:tc>
        <w:tc>
          <w:tcPr>
            <w:tcW w:w="900" w:type="dxa"/>
          </w:tcPr>
          <w:p w:rsidR="00751102" w:rsidRPr="00657061" w:rsidRDefault="00751102" w:rsidP="00183A4C">
            <w:pPr>
              <w:jc w:val="both"/>
            </w:pPr>
            <w:r>
              <w:t>27</w:t>
            </w:r>
          </w:p>
        </w:tc>
        <w:tc>
          <w:tcPr>
            <w:tcW w:w="1318" w:type="dxa"/>
          </w:tcPr>
          <w:p w:rsidR="00751102" w:rsidRPr="00657061" w:rsidRDefault="00751102" w:rsidP="00183A4C">
            <w:pPr>
              <w:jc w:val="both"/>
            </w:pPr>
            <w:r>
              <w:t>-</w:t>
            </w:r>
          </w:p>
        </w:tc>
        <w:tc>
          <w:tcPr>
            <w:tcW w:w="1740" w:type="dxa"/>
          </w:tcPr>
          <w:p w:rsidR="00751102" w:rsidRPr="00657061" w:rsidRDefault="00751102" w:rsidP="00183A4C">
            <w:pPr>
              <w:jc w:val="both"/>
            </w:pPr>
            <w:r>
              <w:t>0</w:t>
            </w:r>
          </w:p>
        </w:tc>
        <w:tc>
          <w:tcPr>
            <w:tcW w:w="1652" w:type="dxa"/>
          </w:tcPr>
          <w:p w:rsidR="00751102" w:rsidRPr="00657061" w:rsidRDefault="00751102" w:rsidP="00183A4C">
            <w:pPr>
              <w:jc w:val="both"/>
            </w:pPr>
            <w:r>
              <w:t>1</w:t>
            </w:r>
          </w:p>
        </w:tc>
        <w:tc>
          <w:tcPr>
            <w:tcW w:w="937" w:type="dxa"/>
          </w:tcPr>
          <w:p w:rsidR="00751102" w:rsidRPr="00657061" w:rsidRDefault="00751102" w:rsidP="00183A4C">
            <w:pPr>
              <w:jc w:val="both"/>
            </w:pPr>
            <w:r>
              <w:t>0</w:t>
            </w:r>
          </w:p>
        </w:tc>
      </w:tr>
      <w:tr w:rsidR="00751102" w:rsidRPr="004B2CDB" w:rsidTr="00183A4C">
        <w:tc>
          <w:tcPr>
            <w:tcW w:w="445" w:type="dxa"/>
          </w:tcPr>
          <w:p w:rsidR="00751102" w:rsidRPr="00657061" w:rsidRDefault="00751102" w:rsidP="00183A4C">
            <w:pPr>
              <w:jc w:val="both"/>
            </w:pPr>
            <w:r>
              <w:t>5</w:t>
            </w:r>
          </w:p>
        </w:tc>
        <w:tc>
          <w:tcPr>
            <w:tcW w:w="3083" w:type="dxa"/>
          </w:tcPr>
          <w:p w:rsidR="00751102" w:rsidRPr="00657061" w:rsidRDefault="00751102" w:rsidP="00183A4C">
            <w:pPr>
              <w:jc w:val="both"/>
            </w:pPr>
            <w:r>
              <w:t>Астрономия</w:t>
            </w:r>
          </w:p>
        </w:tc>
        <w:tc>
          <w:tcPr>
            <w:tcW w:w="900" w:type="dxa"/>
          </w:tcPr>
          <w:p w:rsidR="00751102" w:rsidRPr="00657061" w:rsidRDefault="00751102" w:rsidP="00183A4C">
            <w:pPr>
              <w:jc w:val="both"/>
            </w:pPr>
            <w:r>
              <w:t>11</w:t>
            </w:r>
          </w:p>
        </w:tc>
        <w:tc>
          <w:tcPr>
            <w:tcW w:w="1318" w:type="dxa"/>
          </w:tcPr>
          <w:p w:rsidR="00751102" w:rsidRPr="00657061" w:rsidRDefault="00751102" w:rsidP="00183A4C">
            <w:pPr>
              <w:jc w:val="both"/>
            </w:pPr>
            <w:r>
              <w:t>-</w:t>
            </w:r>
          </w:p>
        </w:tc>
        <w:tc>
          <w:tcPr>
            <w:tcW w:w="1740" w:type="dxa"/>
          </w:tcPr>
          <w:p w:rsidR="00751102" w:rsidRPr="00657061" w:rsidRDefault="00751102" w:rsidP="00183A4C">
            <w:pPr>
              <w:jc w:val="both"/>
            </w:pPr>
            <w:r>
              <w:t>-</w:t>
            </w:r>
          </w:p>
        </w:tc>
        <w:tc>
          <w:tcPr>
            <w:tcW w:w="1652" w:type="dxa"/>
          </w:tcPr>
          <w:p w:rsidR="00751102" w:rsidRPr="00657061" w:rsidRDefault="00751102" w:rsidP="00183A4C">
            <w:pPr>
              <w:jc w:val="both"/>
            </w:pPr>
            <w:r>
              <w:t>-</w:t>
            </w:r>
          </w:p>
        </w:tc>
        <w:tc>
          <w:tcPr>
            <w:tcW w:w="937" w:type="dxa"/>
          </w:tcPr>
          <w:p w:rsidR="00751102" w:rsidRPr="00657061" w:rsidRDefault="00751102" w:rsidP="00183A4C">
            <w:pPr>
              <w:jc w:val="both"/>
            </w:pPr>
            <w:r>
              <w:t>-</w:t>
            </w:r>
          </w:p>
        </w:tc>
      </w:tr>
      <w:tr w:rsidR="00751102" w:rsidRPr="004B2CDB" w:rsidTr="00183A4C">
        <w:tc>
          <w:tcPr>
            <w:tcW w:w="445" w:type="dxa"/>
          </w:tcPr>
          <w:p w:rsidR="00751102" w:rsidRPr="00657061" w:rsidRDefault="00751102" w:rsidP="00183A4C">
            <w:pPr>
              <w:jc w:val="both"/>
            </w:pPr>
            <w:r>
              <w:t>6</w:t>
            </w:r>
          </w:p>
        </w:tc>
        <w:tc>
          <w:tcPr>
            <w:tcW w:w="3083" w:type="dxa"/>
          </w:tcPr>
          <w:p w:rsidR="00751102" w:rsidRPr="00657061" w:rsidRDefault="00751102" w:rsidP="00183A4C">
            <w:pPr>
              <w:jc w:val="both"/>
            </w:pPr>
            <w:r>
              <w:t>Лабораторный практикум</w:t>
            </w:r>
          </w:p>
        </w:tc>
        <w:tc>
          <w:tcPr>
            <w:tcW w:w="900" w:type="dxa"/>
          </w:tcPr>
          <w:p w:rsidR="00751102" w:rsidRPr="00657061" w:rsidRDefault="00751102" w:rsidP="00183A4C">
            <w:pPr>
              <w:jc w:val="both"/>
            </w:pPr>
            <w:r>
              <w:t>12</w:t>
            </w:r>
          </w:p>
        </w:tc>
        <w:tc>
          <w:tcPr>
            <w:tcW w:w="1318" w:type="dxa"/>
          </w:tcPr>
          <w:p w:rsidR="00751102" w:rsidRPr="00657061" w:rsidRDefault="00751102" w:rsidP="00183A4C">
            <w:pPr>
              <w:jc w:val="both"/>
            </w:pPr>
            <w:r>
              <w:t>-</w:t>
            </w:r>
          </w:p>
        </w:tc>
        <w:tc>
          <w:tcPr>
            <w:tcW w:w="1740" w:type="dxa"/>
          </w:tcPr>
          <w:p w:rsidR="00751102" w:rsidRPr="00657061" w:rsidRDefault="00751102" w:rsidP="00183A4C">
            <w:pPr>
              <w:jc w:val="both"/>
            </w:pPr>
            <w:r>
              <w:t>12</w:t>
            </w:r>
          </w:p>
        </w:tc>
        <w:tc>
          <w:tcPr>
            <w:tcW w:w="1652" w:type="dxa"/>
          </w:tcPr>
          <w:p w:rsidR="00751102" w:rsidRPr="00657061" w:rsidRDefault="00751102" w:rsidP="00183A4C">
            <w:pPr>
              <w:jc w:val="both"/>
            </w:pPr>
          </w:p>
        </w:tc>
        <w:tc>
          <w:tcPr>
            <w:tcW w:w="937" w:type="dxa"/>
          </w:tcPr>
          <w:p w:rsidR="00751102" w:rsidRPr="00657061" w:rsidRDefault="00751102" w:rsidP="00183A4C">
            <w:pPr>
              <w:jc w:val="both"/>
            </w:pPr>
            <w:r>
              <w:t>-</w:t>
            </w:r>
          </w:p>
        </w:tc>
      </w:tr>
      <w:tr w:rsidR="00751102" w:rsidRPr="004B2CDB" w:rsidTr="00183A4C">
        <w:tc>
          <w:tcPr>
            <w:tcW w:w="445" w:type="dxa"/>
          </w:tcPr>
          <w:p w:rsidR="00751102" w:rsidRDefault="00751102" w:rsidP="00183A4C">
            <w:pPr>
              <w:jc w:val="both"/>
            </w:pPr>
            <w:r>
              <w:t>7</w:t>
            </w:r>
          </w:p>
        </w:tc>
        <w:tc>
          <w:tcPr>
            <w:tcW w:w="3083" w:type="dxa"/>
          </w:tcPr>
          <w:p w:rsidR="00751102" w:rsidRDefault="00751102" w:rsidP="00183A4C">
            <w:pPr>
              <w:jc w:val="both"/>
            </w:pPr>
            <w:r>
              <w:t>Повторение и итоговая к/р</w:t>
            </w:r>
          </w:p>
        </w:tc>
        <w:tc>
          <w:tcPr>
            <w:tcW w:w="900" w:type="dxa"/>
          </w:tcPr>
          <w:p w:rsidR="00751102" w:rsidRDefault="00751102" w:rsidP="00183A4C">
            <w:pPr>
              <w:jc w:val="both"/>
            </w:pPr>
            <w:r>
              <w:t>12</w:t>
            </w:r>
          </w:p>
        </w:tc>
        <w:tc>
          <w:tcPr>
            <w:tcW w:w="1318" w:type="dxa"/>
          </w:tcPr>
          <w:p w:rsidR="00751102" w:rsidRPr="00657061" w:rsidRDefault="00751102" w:rsidP="00183A4C">
            <w:pPr>
              <w:jc w:val="both"/>
            </w:pPr>
            <w:r>
              <w:t>-</w:t>
            </w:r>
          </w:p>
        </w:tc>
        <w:tc>
          <w:tcPr>
            <w:tcW w:w="1740" w:type="dxa"/>
          </w:tcPr>
          <w:p w:rsidR="00751102" w:rsidRPr="00657061" w:rsidRDefault="00751102" w:rsidP="00183A4C">
            <w:pPr>
              <w:jc w:val="both"/>
            </w:pPr>
            <w:r>
              <w:t>-</w:t>
            </w:r>
          </w:p>
        </w:tc>
        <w:tc>
          <w:tcPr>
            <w:tcW w:w="1652" w:type="dxa"/>
          </w:tcPr>
          <w:p w:rsidR="00751102" w:rsidRDefault="00751102" w:rsidP="00183A4C">
            <w:pPr>
              <w:jc w:val="both"/>
            </w:pPr>
            <w:r>
              <w:t>1</w:t>
            </w:r>
          </w:p>
        </w:tc>
        <w:tc>
          <w:tcPr>
            <w:tcW w:w="937" w:type="dxa"/>
          </w:tcPr>
          <w:p w:rsidR="00751102" w:rsidRPr="00657061" w:rsidRDefault="00751102" w:rsidP="00183A4C">
            <w:pPr>
              <w:jc w:val="both"/>
            </w:pPr>
            <w:r>
              <w:t>0</w:t>
            </w:r>
          </w:p>
        </w:tc>
      </w:tr>
    </w:tbl>
    <w:p w:rsidR="00751102" w:rsidRDefault="00751102" w:rsidP="00646410">
      <w:pPr>
        <w:jc w:val="both"/>
      </w:pPr>
    </w:p>
    <w:sectPr w:rsidR="00751102" w:rsidSect="0020559B">
      <w:footerReference w:type="even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102" w:rsidRDefault="00751102" w:rsidP="00646410">
      <w:r>
        <w:separator/>
      </w:r>
    </w:p>
  </w:endnote>
  <w:endnote w:type="continuationSeparator" w:id="0">
    <w:p w:rsidR="00751102" w:rsidRDefault="00751102" w:rsidP="006464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102" w:rsidRDefault="00751102" w:rsidP="00B21C8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1102" w:rsidRDefault="007511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102" w:rsidRDefault="00751102" w:rsidP="00646410">
      <w:r>
        <w:separator/>
      </w:r>
    </w:p>
  </w:footnote>
  <w:footnote w:type="continuationSeparator" w:id="0">
    <w:p w:rsidR="00751102" w:rsidRDefault="00751102" w:rsidP="006464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410"/>
    <w:rsid w:val="000F26BC"/>
    <w:rsid w:val="00183A4C"/>
    <w:rsid w:val="00192265"/>
    <w:rsid w:val="0020559B"/>
    <w:rsid w:val="00214882"/>
    <w:rsid w:val="00235DE2"/>
    <w:rsid w:val="00296A9F"/>
    <w:rsid w:val="002D0CE6"/>
    <w:rsid w:val="002F674A"/>
    <w:rsid w:val="00347611"/>
    <w:rsid w:val="003F7990"/>
    <w:rsid w:val="004B2CDB"/>
    <w:rsid w:val="004D78D0"/>
    <w:rsid w:val="004F5FED"/>
    <w:rsid w:val="00526E35"/>
    <w:rsid w:val="005B2394"/>
    <w:rsid w:val="005D1D05"/>
    <w:rsid w:val="00646410"/>
    <w:rsid w:val="00657061"/>
    <w:rsid w:val="0073391B"/>
    <w:rsid w:val="00751102"/>
    <w:rsid w:val="007B0244"/>
    <w:rsid w:val="007C3E55"/>
    <w:rsid w:val="00867CFB"/>
    <w:rsid w:val="008701AA"/>
    <w:rsid w:val="008D529D"/>
    <w:rsid w:val="008F1D4A"/>
    <w:rsid w:val="00920321"/>
    <w:rsid w:val="00953E00"/>
    <w:rsid w:val="00954D3D"/>
    <w:rsid w:val="009B7D7A"/>
    <w:rsid w:val="00A524BC"/>
    <w:rsid w:val="00AA275D"/>
    <w:rsid w:val="00AE639F"/>
    <w:rsid w:val="00B149CE"/>
    <w:rsid w:val="00B160EF"/>
    <w:rsid w:val="00B21C86"/>
    <w:rsid w:val="00B31646"/>
    <w:rsid w:val="00B92164"/>
    <w:rsid w:val="00C02AA3"/>
    <w:rsid w:val="00C54B3A"/>
    <w:rsid w:val="00C87B91"/>
    <w:rsid w:val="00CC2F46"/>
    <w:rsid w:val="00D0283F"/>
    <w:rsid w:val="00E16DBF"/>
    <w:rsid w:val="00E827A9"/>
    <w:rsid w:val="00EB4546"/>
    <w:rsid w:val="00EF6AE5"/>
    <w:rsid w:val="00F01052"/>
    <w:rsid w:val="00F2542D"/>
    <w:rsid w:val="00F477F0"/>
    <w:rsid w:val="00F52E5D"/>
    <w:rsid w:val="00FB5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41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6410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641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64641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46410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64641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64641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46410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06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122</Words>
  <Characters>702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КАЛЕНДАРНО-ТЕМАТИЧЕСКОЕ ПЛАНИРОВАНИЕ УРОКОВ  (по четвертям)</dc:title>
  <dc:subject/>
  <dc:creator>Шаталов Игорь</dc:creator>
  <cp:keywords/>
  <dc:description/>
  <cp:lastModifiedBy>User</cp:lastModifiedBy>
  <cp:revision>2</cp:revision>
  <dcterms:created xsi:type="dcterms:W3CDTF">2014-08-26T19:36:00Z</dcterms:created>
  <dcterms:modified xsi:type="dcterms:W3CDTF">2014-08-26T19:36:00Z</dcterms:modified>
</cp:coreProperties>
</file>