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05" w:rsidRPr="00E87805" w:rsidRDefault="00E87805" w:rsidP="00E87805">
      <w:pPr>
        <w:shd w:val="clear" w:color="auto" w:fill="FFFFFF"/>
        <w:spacing w:before="150" w:after="150" w:line="270" w:lineRule="atLeast"/>
        <w:ind w:left="150" w:right="150"/>
        <w:jc w:val="center"/>
        <w:outlineLvl w:val="1"/>
        <w:rPr>
          <w:rFonts w:ascii="Verdana" w:eastAsia="Times New Roman" w:hAnsi="Verdana" w:cs="Times New Roman"/>
          <w:b/>
          <w:bCs/>
          <w:caps/>
          <w:color w:val="000000"/>
          <w:sz w:val="24"/>
          <w:szCs w:val="24"/>
          <w:lang w:eastAsia="ru-RU"/>
        </w:rPr>
      </w:pPr>
      <w:r w:rsidRPr="00E87805">
        <w:rPr>
          <w:rFonts w:ascii="Verdana" w:eastAsia="Times New Roman" w:hAnsi="Verdana" w:cs="Times New Roman"/>
          <w:b/>
          <w:bCs/>
          <w:caps/>
          <w:color w:val="000000"/>
          <w:sz w:val="24"/>
          <w:szCs w:val="24"/>
          <w:lang w:eastAsia="ru-RU"/>
        </w:rPr>
        <w:t xml:space="preserve">КОМПЛЕКСЫ УПРАЖНЕНИЙ </w:t>
      </w:r>
      <w:proofErr w:type="gramStart"/>
      <w:r w:rsidRPr="00E87805">
        <w:rPr>
          <w:rFonts w:ascii="Verdana" w:eastAsia="Times New Roman" w:hAnsi="Verdana" w:cs="Times New Roman"/>
          <w:b/>
          <w:bCs/>
          <w:caps/>
          <w:color w:val="000000"/>
          <w:sz w:val="24"/>
          <w:szCs w:val="24"/>
          <w:lang w:eastAsia="ru-RU"/>
        </w:rPr>
        <w:t>ДЛЯ</w:t>
      </w:r>
      <w:proofErr w:type="gramEnd"/>
      <w:r w:rsidRPr="00E87805">
        <w:rPr>
          <w:rFonts w:ascii="Verdana" w:eastAsia="Times New Roman" w:hAnsi="Verdana" w:cs="Times New Roman"/>
          <w:b/>
          <w:bCs/>
          <w:caps/>
          <w:color w:val="000000"/>
          <w:sz w:val="24"/>
          <w:szCs w:val="24"/>
          <w:lang w:eastAsia="ru-RU"/>
        </w:rPr>
        <w:t xml:space="preserve"> </w:t>
      </w:r>
      <w:proofErr w:type="gramStart"/>
      <w:r w:rsidRPr="00E87805">
        <w:rPr>
          <w:rFonts w:ascii="Verdana" w:eastAsia="Times New Roman" w:hAnsi="Verdana" w:cs="Times New Roman"/>
          <w:b/>
          <w:bCs/>
          <w:caps/>
          <w:color w:val="000000"/>
          <w:sz w:val="24"/>
          <w:szCs w:val="24"/>
          <w:lang w:eastAsia="ru-RU"/>
        </w:rPr>
        <w:t>РАЗВИТИЕ</w:t>
      </w:r>
      <w:proofErr w:type="gramEnd"/>
      <w:r w:rsidRPr="00E87805">
        <w:rPr>
          <w:rFonts w:ascii="Verdana" w:eastAsia="Times New Roman" w:hAnsi="Verdana" w:cs="Times New Roman"/>
          <w:b/>
          <w:bCs/>
          <w:caps/>
          <w:color w:val="000000"/>
          <w:sz w:val="24"/>
          <w:szCs w:val="24"/>
          <w:lang w:eastAsia="ru-RU"/>
        </w:rPr>
        <w:t xml:space="preserve"> СКОРОСТНОЙ ВЫНОСЛИВОСТИ.</w:t>
      </w:r>
    </w:p>
    <w:p w:rsidR="00E87805" w:rsidRPr="00E87805" w:rsidRDefault="00E87805" w:rsidP="00E87805">
      <w:pPr>
        <w:shd w:val="clear" w:color="auto" w:fill="FFFFFF"/>
        <w:spacing w:after="0" w:line="360" w:lineRule="atLeast"/>
        <w:jc w:val="both"/>
        <w:rPr>
          <w:rFonts w:ascii="Verdana" w:eastAsia="Times New Roman" w:hAnsi="Verdana" w:cs="Times New Roman"/>
          <w:color w:val="242C2E"/>
          <w:sz w:val="24"/>
          <w:szCs w:val="24"/>
          <w:lang w:eastAsia="ru-RU"/>
        </w:rPr>
      </w:pPr>
      <w:r w:rsidRPr="00E87805">
        <w:rPr>
          <w:rFonts w:ascii="Verdana" w:eastAsia="Times New Roman" w:hAnsi="Verdana" w:cs="Times New Roman"/>
          <w:color w:val="242C2E"/>
          <w:sz w:val="24"/>
          <w:szCs w:val="24"/>
          <w:lang w:eastAsia="ru-RU"/>
        </w:rPr>
        <w:t xml:space="preserve">Скоростная выносливость, как известно, вырабатывается путем использования многократного повторного, интервального и переменного </w:t>
      </w:r>
      <w:proofErr w:type="spellStart"/>
      <w:r w:rsidRPr="00E87805">
        <w:rPr>
          <w:rFonts w:ascii="Verdana" w:eastAsia="Times New Roman" w:hAnsi="Verdana" w:cs="Times New Roman"/>
          <w:color w:val="242C2E"/>
          <w:sz w:val="24"/>
          <w:szCs w:val="24"/>
          <w:lang w:eastAsia="ru-RU"/>
        </w:rPr>
        <w:t>пробегания</w:t>
      </w:r>
      <w:proofErr w:type="spellEnd"/>
      <w:r w:rsidRPr="00E87805">
        <w:rPr>
          <w:rFonts w:ascii="Verdana" w:eastAsia="Times New Roman" w:hAnsi="Verdana" w:cs="Times New Roman"/>
          <w:color w:val="242C2E"/>
          <w:sz w:val="24"/>
          <w:szCs w:val="24"/>
          <w:lang w:eastAsia="ru-RU"/>
        </w:rPr>
        <w:t xml:space="preserve"> заданных отрезков дистанции с установленной скоростью и с максимальной мощностью. По этому принципу и надо работать со старшеклассниками.</w:t>
      </w:r>
      <w:r w:rsidRPr="00E87805">
        <w:rPr>
          <w:rFonts w:ascii="Verdana" w:eastAsia="Times New Roman" w:hAnsi="Verdana" w:cs="Times New Roman"/>
          <w:color w:val="242C2E"/>
          <w:sz w:val="24"/>
          <w:szCs w:val="24"/>
          <w:lang w:eastAsia="ru-RU"/>
        </w:rPr>
        <w:br/>
        <w:t xml:space="preserve">1. Переменный бег на дистанции 150 м с возможно высокой скоростью. Повторяется многократно через 100—300 м медленного бега. Юноши X класса: 100 м в медленном темпе, 150 м с максимальной скоростью, 300 м в медленном темпе. 3 серии. Отдых между сериями 3—4 мин. Юноши XI класса: то же, но 4 серии. Отдых между сериями 5—6 мин. Бег осуществляется по периметру спортивного зала. Время, отведенное на отдых во время работы на общую и скоростную выносливость, можно использовать для развития мышц рук, живота, </w:t>
      </w:r>
      <w:proofErr w:type="spellStart"/>
      <w:r w:rsidRPr="00E87805">
        <w:rPr>
          <w:rFonts w:ascii="Verdana" w:eastAsia="Times New Roman" w:hAnsi="Verdana" w:cs="Times New Roman"/>
          <w:color w:val="242C2E"/>
          <w:sz w:val="24"/>
          <w:szCs w:val="24"/>
          <w:lang w:eastAsia="ru-RU"/>
        </w:rPr>
        <w:t>спины</w:t>
      </w:r>
      <w:proofErr w:type="gramStart"/>
      <w:r w:rsidRPr="00E87805">
        <w:rPr>
          <w:rFonts w:ascii="Verdana" w:eastAsia="Times New Roman" w:hAnsi="Verdana" w:cs="Times New Roman"/>
          <w:color w:val="242C2E"/>
          <w:sz w:val="24"/>
          <w:szCs w:val="24"/>
          <w:lang w:eastAsia="ru-RU"/>
        </w:rPr>
        <w:t>.О</w:t>
      </w:r>
      <w:proofErr w:type="gramEnd"/>
      <w:r w:rsidRPr="00E87805">
        <w:rPr>
          <w:rFonts w:ascii="Verdana" w:eastAsia="Times New Roman" w:hAnsi="Verdana" w:cs="Times New Roman"/>
          <w:color w:val="242C2E"/>
          <w:sz w:val="24"/>
          <w:szCs w:val="24"/>
          <w:lang w:eastAsia="ru-RU"/>
        </w:rPr>
        <w:t>собое</w:t>
      </w:r>
      <w:proofErr w:type="spellEnd"/>
      <w:r w:rsidRPr="00E87805">
        <w:rPr>
          <w:rFonts w:ascii="Verdana" w:eastAsia="Times New Roman" w:hAnsi="Verdana" w:cs="Times New Roman"/>
          <w:color w:val="242C2E"/>
          <w:sz w:val="24"/>
          <w:szCs w:val="24"/>
          <w:lang w:eastAsia="ru-RU"/>
        </w:rPr>
        <w:t xml:space="preserve"> внимание  следует уделить профилактики травматизма. </w:t>
      </w:r>
      <w:proofErr w:type="gramStart"/>
      <w:r w:rsidRPr="00E87805">
        <w:rPr>
          <w:rFonts w:ascii="Verdana" w:eastAsia="Times New Roman" w:hAnsi="Verdana" w:cs="Times New Roman"/>
          <w:color w:val="242C2E"/>
          <w:sz w:val="24"/>
          <w:szCs w:val="24"/>
          <w:lang w:eastAsia="ru-RU"/>
        </w:rPr>
        <w:t>При</w:t>
      </w:r>
      <w:proofErr w:type="gramEnd"/>
      <w:r w:rsidRPr="00E87805">
        <w:rPr>
          <w:rFonts w:ascii="Verdana" w:eastAsia="Times New Roman" w:hAnsi="Verdana" w:cs="Times New Roman"/>
          <w:color w:val="242C2E"/>
          <w:sz w:val="24"/>
          <w:szCs w:val="24"/>
          <w:lang w:eastAsia="ru-RU"/>
        </w:rPr>
        <w:t xml:space="preserve"> возникновение болевых ощущений необходимо обратиться к врачу или использовать </w:t>
      </w:r>
      <w:proofErr w:type="spellStart"/>
      <w:r w:rsidRPr="00E87805">
        <w:rPr>
          <w:rFonts w:ascii="Verdana" w:eastAsia="Times New Roman" w:hAnsi="Verdana" w:cs="Times New Roman"/>
          <w:color w:val="242C2E"/>
          <w:sz w:val="24"/>
          <w:szCs w:val="24"/>
          <w:lang w:eastAsia="ru-RU"/>
        </w:rPr>
        <w:fldChar w:fldCharType="begin"/>
      </w:r>
      <w:r w:rsidRPr="00E87805">
        <w:rPr>
          <w:rFonts w:ascii="Verdana" w:eastAsia="Times New Roman" w:hAnsi="Verdana" w:cs="Times New Roman"/>
          <w:color w:val="242C2E"/>
          <w:sz w:val="24"/>
          <w:szCs w:val="24"/>
          <w:lang w:eastAsia="ru-RU"/>
        </w:rPr>
        <w:instrText xml:space="preserve"> HYPERLINK "http://kinesiotaping.ru/" </w:instrText>
      </w:r>
      <w:r w:rsidRPr="00E87805">
        <w:rPr>
          <w:rFonts w:ascii="Verdana" w:eastAsia="Times New Roman" w:hAnsi="Verdana" w:cs="Times New Roman"/>
          <w:color w:val="242C2E"/>
          <w:sz w:val="24"/>
          <w:szCs w:val="24"/>
          <w:lang w:eastAsia="ru-RU"/>
        </w:rPr>
        <w:fldChar w:fldCharType="separate"/>
      </w:r>
      <w:r w:rsidRPr="00E87805">
        <w:rPr>
          <w:rFonts w:ascii="Verdana" w:eastAsia="Times New Roman" w:hAnsi="Verdana" w:cs="Times New Roman"/>
          <w:color w:val="176D87"/>
          <w:sz w:val="24"/>
          <w:szCs w:val="24"/>
          <w:u w:val="single"/>
          <w:lang w:eastAsia="ru-RU"/>
        </w:rPr>
        <w:t>кинезиотейпирование</w:t>
      </w:r>
      <w:proofErr w:type="spellEnd"/>
      <w:r w:rsidRPr="00E87805">
        <w:rPr>
          <w:rFonts w:ascii="Verdana" w:eastAsia="Times New Roman" w:hAnsi="Verdana" w:cs="Times New Roman"/>
          <w:color w:val="242C2E"/>
          <w:sz w:val="24"/>
          <w:szCs w:val="24"/>
          <w:lang w:eastAsia="ru-RU"/>
        </w:rPr>
        <w:fldChar w:fldCharType="end"/>
      </w:r>
      <w:r w:rsidRPr="00E87805">
        <w:rPr>
          <w:rFonts w:ascii="Verdana" w:eastAsia="Times New Roman" w:hAnsi="Verdana" w:cs="Times New Roman"/>
          <w:color w:val="242C2E"/>
          <w:sz w:val="24"/>
          <w:szCs w:val="24"/>
          <w:lang w:eastAsia="ru-RU"/>
        </w:rPr>
        <w:t>.</w:t>
      </w:r>
      <w:r w:rsidRPr="00E87805">
        <w:rPr>
          <w:rFonts w:ascii="Verdana" w:eastAsia="Times New Roman" w:hAnsi="Verdana" w:cs="Times New Roman"/>
          <w:color w:val="242C2E"/>
          <w:sz w:val="24"/>
          <w:szCs w:val="24"/>
          <w:lang w:eastAsia="ru-RU"/>
        </w:rPr>
        <w:br/>
        <w:t xml:space="preserve">2. Бег в равномерном темпе по периметру спортивного зала за лидером с обгоном </w:t>
      </w:r>
      <w:proofErr w:type="gramStart"/>
      <w:r w:rsidRPr="00E87805">
        <w:rPr>
          <w:rFonts w:ascii="Verdana" w:eastAsia="Times New Roman" w:hAnsi="Verdana" w:cs="Times New Roman"/>
          <w:color w:val="242C2E"/>
          <w:sz w:val="24"/>
          <w:szCs w:val="24"/>
          <w:lang w:eastAsia="ru-RU"/>
        </w:rPr>
        <w:t>последним</w:t>
      </w:r>
      <w:proofErr w:type="gramEnd"/>
      <w:r w:rsidRPr="00E87805">
        <w:rPr>
          <w:rFonts w:ascii="Verdana" w:eastAsia="Times New Roman" w:hAnsi="Verdana" w:cs="Times New Roman"/>
          <w:color w:val="242C2E"/>
          <w:sz w:val="24"/>
          <w:szCs w:val="24"/>
          <w:lang w:eastAsia="ru-RU"/>
        </w:rPr>
        <w:t xml:space="preserve"> бегущим всей колонны — «вертушка». (Дается в основной части урока). Учащиеся начинают бежать по кругу в равномерном темпе, который задает лидер. По сигналу учителя </w:t>
      </w:r>
      <w:proofErr w:type="gramStart"/>
      <w:r w:rsidRPr="00E87805">
        <w:rPr>
          <w:rFonts w:ascii="Verdana" w:eastAsia="Times New Roman" w:hAnsi="Verdana" w:cs="Times New Roman"/>
          <w:color w:val="242C2E"/>
          <w:sz w:val="24"/>
          <w:szCs w:val="24"/>
          <w:lang w:eastAsia="ru-RU"/>
        </w:rPr>
        <w:t>последний</w:t>
      </w:r>
      <w:proofErr w:type="gramEnd"/>
      <w:r w:rsidRPr="00E87805">
        <w:rPr>
          <w:rFonts w:ascii="Verdana" w:eastAsia="Times New Roman" w:hAnsi="Verdana" w:cs="Times New Roman"/>
          <w:color w:val="242C2E"/>
          <w:sz w:val="24"/>
          <w:szCs w:val="24"/>
          <w:lang w:eastAsia="ru-RU"/>
        </w:rPr>
        <w:t xml:space="preserve"> в колонне делает ускорение по внешней стороне от бегущей колонны, обгоняет ее и становится лидером. Как только он это осуществит, </w:t>
      </w:r>
      <w:proofErr w:type="gramStart"/>
      <w:r w:rsidRPr="00E87805">
        <w:rPr>
          <w:rFonts w:ascii="Verdana" w:eastAsia="Times New Roman" w:hAnsi="Verdana" w:cs="Times New Roman"/>
          <w:color w:val="242C2E"/>
          <w:sz w:val="24"/>
          <w:szCs w:val="24"/>
          <w:lang w:eastAsia="ru-RU"/>
        </w:rPr>
        <w:t>ускорение</w:t>
      </w:r>
      <w:proofErr w:type="gramEnd"/>
      <w:r w:rsidRPr="00E87805">
        <w:rPr>
          <w:rFonts w:ascii="Verdana" w:eastAsia="Times New Roman" w:hAnsi="Verdana" w:cs="Times New Roman"/>
          <w:color w:val="242C2E"/>
          <w:sz w:val="24"/>
          <w:szCs w:val="24"/>
          <w:lang w:eastAsia="ru-RU"/>
        </w:rPr>
        <w:t xml:space="preserve"> и обгон колонны предпринимает очередной замыкающий. Такая смена лидеров идет до тех пор, </w:t>
      </w:r>
      <w:r>
        <w:rPr>
          <w:rFonts w:ascii="Verdana" w:eastAsia="Times New Roman" w:hAnsi="Verdana" w:cs="Times New Roman"/>
          <w:noProof/>
          <w:color w:val="242C2E"/>
          <w:sz w:val="24"/>
          <w:szCs w:val="24"/>
          <w:lang w:eastAsia="ru-RU"/>
        </w:rPr>
        <w:drawing>
          <wp:inline distT="0" distB="0" distL="0" distR="0">
            <wp:extent cx="4867275" cy="2943225"/>
            <wp:effectExtent l="19050" t="0" r="9525" b="0"/>
            <wp:docPr id="1" name="Рисунок 1" descr="Развития общей и  скоростной выносливости на уроках легкой атлетики 10-11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я общей и  скоростной выносливости на уроках легкой атлетики 10-11 класс"/>
                    <pic:cNvPicPr>
                      <a:picLocks noChangeAspect="1" noChangeArrowheads="1"/>
                    </pic:cNvPicPr>
                  </pic:nvPicPr>
                  <pic:blipFill>
                    <a:blip r:embed="rId4" cstate="print"/>
                    <a:srcRect/>
                    <a:stretch>
                      <a:fillRect/>
                    </a:stretch>
                  </pic:blipFill>
                  <pic:spPr bwMode="auto">
                    <a:xfrm>
                      <a:off x="0" y="0"/>
                      <a:ext cx="4867275" cy="2943225"/>
                    </a:xfrm>
                    <a:prstGeom prst="rect">
                      <a:avLst/>
                    </a:prstGeom>
                    <a:noFill/>
                    <a:ln w="9525">
                      <a:noFill/>
                      <a:miter lim="800000"/>
                      <a:headEnd/>
                      <a:tailEnd/>
                    </a:ln>
                  </pic:spPr>
                </pic:pic>
              </a:graphicData>
            </a:graphic>
          </wp:inline>
        </w:drawing>
      </w:r>
      <w:r w:rsidRPr="00E87805">
        <w:rPr>
          <w:rFonts w:ascii="Verdana" w:eastAsia="Times New Roman" w:hAnsi="Verdana" w:cs="Times New Roman"/>
          <w:color w:val="242C2E"/>
          <w:sz w:val="24"/>
          <w:szCs w:val="24"/>
          <w:lang w:eastAsia="ru-RU"/>
        </w:rPr>
        <w:t xml:space="preserve">пока все участники не побывают в данной роли. После этого упражнение </w:t>
      </w:r>
      <w:r w:rsidRPr="00E87805">
        <w:rPr>
          <w:rFonts w:ascii="Verdana" w:eastAsia="Times New Roman" w:hAnsi="Verdana" w:cs="Times New Roman"/>
          <w:color w:val="242C2E"/>
          <w:sz w:val="24"/>
          <w:szCs w:val="24"/>
          <w:lang w:eastAsia="ru-RU"/>
        </w:rPr>
        <w:lastRenderedPageBreak/>
        <w:t xml:space="preserve">считается </w:t>
      </w:r>
      <w:proofErr w:type="gramStart"/>
      <w:r w:rsidRPr="00E87805">
        <w:rPr>
          <w:rFonts w:ascii="Verdana" w:eastAsia="Times New Roman" w:hAnsi="Verdana" w:cs="Times New Roman"/>
          <w:color w:val="242C2E"/>
          <w:sz w:val="24"/>
          <w:szCs w:val="24"/>
          <w:lang w:eastAsia="ru-RU"/>
        </w:rPr>
        <w:t>законченным</w:t>
      </w:r>
      <w:proofErr w:type="gramEnd"/>
      <w:r w:rsidRPr="00E87805">
        <w:rPr>
          <w:rFonts w:ascii="Verdana" w:eastAsia="Times New Roman" w:hAnsi="Verdana" w:cs="Times New Roman"/>
          <w:color w:val="242C2E"/>
          <w:sz w:val="24"/>
          <w:szCs w:val="24"/>
          <w:lang w:eastAsia="ru-RU"/>
        </w:rPr>
        <w:t xml:space="preserve"> и учащиеся переходят на ходьбу.</w:t>
      </w:r>
      <w:r w:rsidRPr="00E87805">
        <w:rPr>
          <w:rFonts w:ascii="Verdana" w:eastAsia="Times New Roman" w:hAnsi="Verdana" w:cs="Times New Roman"/>
          <w:color w:val="242C2E"/>
          <w:sz w:val="24"/>
          <w:szCs w:val="24"/>
          <w:lang w:eastAsia="ru-RU"/>
        </w:rPr>
        <w:br/>
        <w:t>В зависимости от физической подготовленности юношей можно выполнять упражнения многократно, без перехода на ходьбу. Количество бегущих в группе — от 4 до 20 человек. Темп бега зависит от физической подготовленности учащихся: чем сильнее группа, тем выше темп бега, и наоборот.</w:t>
      </w:r>
      <w:r w:rsidRPr="00E87805">
        <w:rPr>
          <w:rFonts w:ascii="Verdana" w:eastAsia="Times New Roman" w:hAnsi="Verdana" w:cs="Times New Roman"/>
          <w:color w:val="242C2E"/>
          <w:sz w:val="24"/>
          <w:szCs w:val="24"/>
          <w:lang w:eastAsia="ru-RU"/>
        </w:rPr>
        <w:br/>
        <w:t>Упражнение «вертушка» требует от учащихся больших физических затрат, поэтому физически слабым юношам рекомендую по мере накопления усталости переходить на ходьбу вне круга. После восстановления сил они могут продолжить бег, заняв свое место в колонне.</w:t>
      </w:r>
      <w:r w:rsidRPr="00E87805">
        <w:rPr>
          <w:rFonts w:ascii="Verdana" w:eastAsia="Times New Roman" w:hAnsi="Verdana" w:cs="Times New Roman"/>
          <w:color w:val="242C2E"/>
          <w:sz w:val="24"/>
          <w:szCs w:val="24"/>
          <w:lang w:eastAsia="ru-RU"/>
        </w:rPr>
        <w:br/>
        <w:t xml:space="preserve">3. Эстафетный бег по периметру спортивного зала с </w:t>
      </w:r>
      <w:proofErr w:type="spellStart"/>
      <w:r w:rsidRPr="00E87805">
        <w:rPr>
          <w:rFonts w:ascii="Verdana" w:eastAsia="Times New Roman" w:hAnsi="Verdana" w:cs="Times New Roman"/>
          <w:color w:val="242C2E"/>
          <w:sz w:val="24"/>
          <w:szCs w:val="24"/>
          <w:lang w:eastAsia="ru-RU"/>
        </w:rPr>
        <w:t>пробеганием</w:t>
      </w:r>
      <w:proofErr w:type="spellEnd"/>
      <w:r w:rsidRPr="00E87805">
        <w:rPr>
          <w:rFonts w:ascii="Verdana" w:eastAsia="Times New Roman" w:hAnsi="Verdana" w:cs="Times New Roman"/>
          <w:color w:val="242C2E"/>
          <w:sz w:val="24"/>
          <w:szCs w:val="24"/>
          <w:lang w:eastAsia="ru-RU"/>
        </w:rPr>
        <w:t xml:space="preserve"> разного количества кругов (рис. 4). Упражнение дается в конце основной части урока. По сигналу учителя первые номера обеих команд одновременно начинают бег по кругу, обегают 4 стойки и передают эстафету вторым номерам, а сами встают в конец колонны. Вторые номера обегают 4 стойки и передают эстафету третьим номерам своих команд и т. д. Команду-победительницу определяют по последнему участнику на финише.</w:t>
      </w:r>
      <w:r w:rsidRPr="00E87805">
        <w:rPr>
          <w:rFonts w:ascii="Verdana" w:eastAsia="Times New Roman" w:hAnsi="Verdana" w:cs="Times New Roman"/>
          <w:color w:val="242C2E"/>
          <w:sz w:val="24"/>
          <w:szCs w:val="24"/>
          <w:lang w:eastAsia="ru-RU"/>
        </w:rPr>
        <w:br/>
        <w:t>Варианты: каждый участник бежит 2 круга подряд, затем — 3 круга и наконец — 4 круга подряд. Если в одной команде 5 человек разной подготовленности, можно применить следующую схему: 1-й юноша бежит 5 кругов подряд, 2-й — 4, 3-й — 3, 4-й — 2 и 5-й — 1 круг. После 2—3 мин</w:t>
      </w:r>
      <w:proofErr w:type="gramStart"/>
      <w:r w:rsidRPr="00E87805">
        <w:rPr>
          <w:rFonts w:ascii="Verdana" w:eastAsia="Times New Roman" w:hAnsi="Verdana" w:cs="Times New Roman"/>
          <w:color w:val="242C2E"/>
          <w:sz w:val="24"/>
          <w:szCs w:val="24"/>
          <w:lang w:eastAsia="ru-RU"/>
        </w:rPr>
        <w:t>.о</w:t>
      </w:r>
      <w:proofErr w:type="gramEnd"/>
      <w:r w:rsidRPr="00E87805">
        <w:rPr>
          <w:rFonts w:ascii="Verdana" w:eastAsia="Times New Roman" w:hAnsi="Verdana" w:cs="Times New Roman"/>
          <w:color w:val="242C2E"/>
          <w:sz w:val="24"/>
          <w:szCs w:val="24"/>
          <w:lang w:eastAsia="ru-RU"/>
        </w:rPr>
        <w:t>тдыха играющие меняются номерами и эстафета повторяется.</w:t>
      </w:r>
    </w:p>
    <w:p w:rsidR="00E87805" w:rsidRPr="00E87805" w:rsidRDefault="00E87805" w:rsidP="00E87805">
      <w:pPr>
        <w:shd w:val="clear" w:color="auto" w:fill="FFFFFF"/>
        <w:spacing w:before="150" w:after="150" w:line="270" w:lineRule="atLeast"/>
        <w:ind w:left="150" w:right="150"/>
        <w:jc w:val="center"/>
        <w:outlineLvl w:val="1"/>
        <w:rPr>
          <w:rFonts w:ascii="Verdana" w:eastAsia="Times New Roman" w:hAnsi="Verdana" w:cs="Times New Roman"/>
          <w:b/>
          <w:bCs/>
          <w:caps/>
          <w:color w:val="000000"/>
          <w:sz w:val="24"/>
          <w:szCs w:val="24"/>
          <w:lang w:eastAsia="ru-RU"/>
        </w:rPr>
      </w:pPr>
      <w:r w:rsidRPr="00E87805">
        <w:rPr>
          <w:rFonts w:ascii="Verdana" w:eastAsia="Times New Roman" w:hAnsi="Verdana" w:cs="Times New Roman"/>
          <w:b/>
          <w:bCs/>
          <w:caps/>
          <w:color w:val="000000"/>
          <w:sz w:val="24"/>
          <w:szCs w:val="24"/>
          <w:lang w:eastAsia="ru-RU"/>
        </w:rPr>
        <w:t>КОМПЛЕКС УПРАЖНЕНИЙ ДЛЯ РАЗВИТИЯ ОБЩЕЙ ВЫНОСЛИВОСТИ.</w:t>
      </w:r>
    </w:p>
    <w:p w:rsidR="00E87805" w:rsidRPr="00E87805" w:rsidRDefault="00E87805" w:rsidP="00E87805">
      <w:pPr>
        <w:shd w:val="clear" w:color="auto" w:fill="FFFFFF"/>
        <w:spacing w:before="180" w:after="180" w:line="360" w:lineRule="atLeast"/>
        <w:jc w:val="both"/>
        <w:rPr>
          <w:rFonts w:ascii="Verdana" w:eastAsia="Times New Roman" w:hAnsi="Verdana" w:cs="Times New Roman"/>
          <w:color w:val="242C2E"/>
          <w:sz w:val="24"/>
          <w:szCs w:val="24"/>
          <w:lang w:eastAsia="ru-RU"/>
        </w:rPr>
      </w:pPr>
      <w:r w:rsidRPr="00E87805">
        <w:rPr>
          <w:rFonts w:ascii="Verdana" w:eastAsia="Times New Roman" w:hAnsi="Verdana" w:cs="Times New Roman"/>
          <w:color w:val="242C2E"/>
          <w:sz w:val="24"/>
          <w:szCs w:val="24"/>
          <w:lang w:eastAsia="ru-RU"/>
        </w:rPr>
        <w:t>Общая выносливость лучше всего развивается посредством длительной,</w:t>
      </w:r>
      <w:r w:rsidRPr="00E87805">
        <w:rPr>
          <w:rFonts w:ascii="Verdana" w:eastAsia="Times New Roman" w:hAnsi="Verdana" w:cs="Times New Roman"/>
          <w:color w:val="242C2E"/>
          <w:sz w:val="24"/>
          <w:szCs w:val="24"/>
          <w:lang w:eastAsia="ru-RU"/>
        </w:rPr>
        <w:br/>
        <w:t>но умеренной работы, дающей постепенно возрастающую нагрузку на сердце и легкие. Длительный бег в равномерном или переменном темпе учащиеся выполняют на уроках физической культуры и во время самостоятельных занятий. На уроках в X—XI классах чаще всего применяю такие средства.</w:t>
      </w:r>
      <w:r w:rsidRPr="00E87805">
        <w:rPr>
          <w:rFonts w:ascii="Verdana" w:eastAsia="Times New Roman" w:hAnsi="Verdana" w:cs="Times New Roman"/>
          <w:color w:val="242C2E"/>
          <w:sz w:val="24"/>
          <w:szCs w:val="24"/>
          <w:lang w:eastAsia="ru-RU"/>
        </w:rPr>
        <w:br/>
        <w:t>1. Бег в равномерном темпе Дозировка: X класс — 7—14 мин.; XI класс — 8—16 мин.</w:t>
      </w:r>
      <w:r w:rsidRPr="00E87805">
        <w:rPr>
          <w:rFonts w:ascii="Verdana" w:eastAsia="Times New Roman" w:hAnsi="Verdana" w:cs="Times New Roman"/>
          <w:color w:val="242C2E"/>
          <w:sz w:val="24"/>
          <w:szCs w:val="24"/>
          <w:lang w:eastAsia="ru-RU"/>
        </w:rPr>
        <w:br/>
        <w:t>2. Переменный бег 1000 м. Юноши бегут 200 м в спокойном темпе, 200 м с умеренной интенсивностью, 200 м в спокойном темпе до восстановления, 200 м с умеренной интенсивностью и заключительные 200 м в спокойном темпе до полного восстановления. Дозировка: X класс — 1 серия, XI класс — после отдыха 4—5 мин. повторить серию.</w:t>
      </w:r>
      <w:r w:rsidRPr="00E87805">
        <w:rPr>
          <w:rFonts w:ascii="Verdana" w:eastAsia="Times New Roman" w:hAnsi="Verdana" w:cs="Times New Roman"/>
          <w:color w:val="242C2E"/>
          <w:sz w:val="24"/>
          <w:szCs w:val="24"/>
          <w:lang w:eastAsia="ru-RU"/>
        </w:rPr>
        <w:br/>
      </w:r>
      <w:r w:rsidRPr="00E87805">
        <w:rPr>
          <w:rFonts w:ascii="Verdana" w:eastAsia="Times New Roman" w:hAnsi="Verdana" w:cs="Times New Roman"/>
          <w:color w:val="242C2E"/>
          <w:sz w:val="24"/>
          <w:szCs w:val="24"/>
          <w:lang w:eastAsia="ru-RU"/>
        </w:rPr>
        <w:lastRenderedPageBreak/>
        <w:t>3. Повторный бег 1000 м. Дозировка: X класс — 2Х1000 м, темп бега в зоне умеренной интенсивности, отдых между сериями 4— 5 мин,; XI класс: 3X1000 м, темп бега в зоне умеренной интенсивности, отдых между сериями 5—7 мин.</w:t>
      </w:r>
      <w:r w:rsidRPr="00E87805">
        <w:rPr>
          <w:rFonts w:ascii="Verdana" w:eastAsia="Times New Roman" w:hAnsi="Verdana" w:cs="Times New Roman"/>
          <w:color w:val="242C2E"/>
          <w:sz w:val="24"/>
          <w:szCs w:val="24"/>
          <w:lang w:eastAsia="ru-RU"/>
        </w:rPr>
        <w:br/>
        <w:t>Учащиеся, физически менее подготовленные, выполняют упр. 2 и 3 в спокойном темпе, не переходя на темп зоны умеренной интенсивности.</w:t>
      </w:r>
      <w:r w:rsidRPr="00E87805">
        <w:rPr>
          <w:rFonts w:ascii="Verdana" w:eastAsia="Times New Roman" w:hAnsi="Verdana" w:cs="Times New Roman"/>
          <w:color w:val="242C2E"/>
          <w:sz w:val="24"/>
          <w:szCs w:val="24"/>
          <w:lang w:eastAsia="ru-RU"/>
        </w:rPr>
        <w:br/>
        <w:t>Чтобы успешно развивать физические качества у школьников, вызвать у них интерес к этому, я стремлюсь как можно больше разнообразить средства, методы и формы работы. Часто применяю отягощения — набивные мячи, гантели, гири, штангу, мешочки с песком и др., использую соревновательный метод. Высокий эффект дает такая организационно-методическая форма занятий, как круговая тренировка, конечно, при условии грамотного ее использования.</w:t>
      </w:r>
      <w:r w:rsidRPr="00E87805">
        <w:rPr>
          <w:rFonts w:ascii="Verdana" w:eastAsia="Times New Roman" w:hAnsi="Verdana" w:cs="Times New Roman"/>
          <w:color w:val="242C2E"/>
          <w:sz w:val="24"/>
          <w:szCs w:val="24"/>
          <w:lang w:eastAsia="ru-RU"/>
        </w:rPr>
        <w:br/>
        <w:t>В целом же учитель физической культуры в каждом отдельном случае должен сам выбирать оптимальные варианты развития физических качеств учащихся. И в первую очередь здесь необходим творческий подход к каждому урок</w:t>
      </w:r>
    </w:p>
    <w:p w:rsidR="00834C73" w:rsidRDefault="00834C73"/>
    <w:sectPr w:rsidR="00834C73" w:rsidSect="00834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805"/>
    <w:rsid w:val="00834C73"/>
    <w:rsid w:val="00E87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73"/>
  </w:style>
  <w:style w:type="paragraph" w:styleId="2">
    <w:name w:val="heading 2"/>
    <w:basedOn w:val="a"/>
    <w:link w:val="20"/>
    <w:uiPriority w:val="9"/>
    <w:qFormat/>
    <w:rsid w:val="00E878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8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7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805"/>
    <w:rPr>
      <w:color w:val="0000FF"/>
      <w:u w:val="single"/>
    </w:rPr>
  </w:style>
  <w:style w:type="character" w:customStyle="1" w:styleId="apple-converted-space">
    <w:name w:val="apple-converted-space"/>
    <w:basedOn w:val="a0"/>
    <w:rsid w:val="00E87805"/>
  </w:style>
  <w:style w:type="paragraph" w:styleId="a5">
    <w:name w:val="Balloon Text"/>
    <w:basedOn w:val="a"/>
    <w:link w:val="a6"/>
    <w:uiPriority w:val="99"/>
    <w:semiHidden/>
    <w:unhideWhenUsed/>
    <w:rsid w:val="00E878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3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2015-06-05T20:20:00Z</dcterms:created>
  <dcterms:modified xsi:type="dcterms:W3CDTF">2015-06-05T20:20:00Z</dcterms:modified>
</cp:coreProperties>
</file>