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E" w:rsidRPr="00576F75" w:rsidRDefault="00576F75" w:rsidP="009B233E">
      <w:pPr>
        <w:jc w:val="center"/>
        <w:rPr>
          <w:rFonts w:ascii="Times New Roman" w:hAnsi="Times New Roman" w:cs="Times New Roman"/>
          <w:sz w:val="36"/>
          <w:szCs w:val="36"/>
        </w:rPr>
      </w:pPr>
      <w:r w:rsidRPr="00576F75">
        <w:rPr>
          <w:rFonts w:ascii="Times New Roman" w:hAnsi="Times New Roman" w:cs="Times New Roman"/>
          <w:sz w:val="36"/>
          <w:szCs w:val="36"/>
        </w:rPr>
        <w:t>Государственное дошкольное образовательное учреждение Средняя Образовательная Школа №365</w:t>
      </w:r>
    </w:p>
    <w:p w:rsidR="00576F75" w:rsidRPr="00576F75" w:rsidRDefault="00576F75" w:rsidP="009B233E">
      <w:pPr>
        <w:jc w:val="center"/>
        <w:rPr>
          <w:rFonts w:ascii="Times New Roman" w:hAnsi="Times New Roman" w:cs="Times New Roman"/>
          <w:sz w:val="36"/>
          <w:szCs w:val="36"/>
        </w:rPr>
      </w:pPr>
      <w:r w:rsidRPr="00576F75">
        <w:rPr>
          <w:rFonts w:ascii="Times New Roman" w:hAnsi="Times New Roman" w:cs="Times New Roman"/>
          <w:sz w:val="36"/>
          <w:szCs w:val="36"/>
        </w:rPr>
        <w:t>Отделение дошкольного образования детей</w:t>
      </w:r>
    </w:p>
    <w:p w:rsidR="009B233E" w:rsidRDefault="009B233E" w:rsidP="009B233E">
      <w:pPr>
        <w:rPr>
          <w:rFonts w:ascii="Times New Roman" w:hAnsi="Times New Roman" w:cs="Times New Roman"/>
          <w:b/>
          <w:sz w:val="36"/>
          <w:szCs w:val="36"/>
        </w:rPr>
      </w:pPr>
    </w:p>
    <w:p w:rsidR="009B233E" w:rsidRDefault="009B233E" w:rsidP="009B23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33E" w:rsidRDefault="009B233E" w:rsidP="009B23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996" w:rsidRPr="009B233E" w:rsidRDefault="009B233E" w:rsidP="009B23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233E">
        <w:rPr>
          <w:rFonts w:ascii="Times New Roman" w:hAnsi="Times New Roman" w:cs="Times New Roman"/>
          <w:b/>
          <w:sz w:val="40"/>
          <w:szCs w:val="40"/>
        </w:rPr>
        <w:t>Методическая разработка по теме</w:t>
      </w:r>
    </w:p>
    <w:p w:rsidR="009B233E" w:rsidRDefault="009B233E">
      <w:pPr>
        <w:rPr>
          <w:rFonts w:ascii="Times New Roman" w:hAnsi="Times New Roman" w:cs="Times New Roman"/>
          <w:i/>
          <w:sz w:val="28"/>
          <w:szCs w:val="28"/>
        </w:rPr>
      </w:pPr>
    </w:p>
    <w:p w:rsidR="009B233E" w:rsidRPr="009B233E" w:rsidRDefault="009B233E">
      <w:pPr>
        <w:rPr>
          <w:rFonts w:ascii="Times New Roman" w:hAnsi="Times New Roman" w:cs="Times New Roman"/>
          <w:i/>
          <w:sz w:val="28"/>
          <w:szCs w:val="28"/>
        </w:rPr>
      </w:pPr>
    </w:p>
    <w:p w:rsidR="009B233E" w:rsidRPr="009B233E" w:rsidRDefault="009B233E" w:rsidP="009B233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B233E">
        <w:rPr>
          <w:rFonts w:ascii="Times New Roman" w:hAnsi="Times New Roman" w:cs="Times New Roman"/>
          <w:i/>
          <w:sz w:val="36"/>
          <w:szCs w:val="36"/>
        </w:rPr>
        <w:t>«Значение голосовых упражнений в развитии ребенка дошкольного и младшего школьного возраста»</w:t>
      </w:r>
    </w:p>
    <w:p w:rsidR="009B233E" w:rsidRDefault="009B233E" w:rsidP="009B23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33E" w:rsidRPr="009B233E" w:rsidRDefault="009B233E" w:rsidP="009B233E">
      <w:pPr>
        <w:rPr>
          <w:rFonts w:ascii="Times New Roman" w:hAnsi="Times New Roman" w:cs="Times New Roman"/>
          <w:sz w:val="28"/>
          <w:szCs w:val="28"/>
        </w:rPr>
      </w:pPr>
    </w:p>
    <w:p w:rsidR="009B233E" w:rsidRPr="009B233E" w:rsidRDefault="009B233E" w:rsidP="009B233E">
      <w:pPr>
        <w:rPr>
          <w:rFonts w:ascii="Times New Roman" w:hAnsi="Times New Roman" w:cs="Times New Roman"/>
          <w:sz w:val="28"/>
          <w:szCs w:val="28"/>
        </w:rPr>
      </w:pPr>
    </w:p>
    <w:p w:rsidR="009B233E" w:rsidRDefault="009B233E" w:rsidP="009B233E">
      <w:pPr>
        <w:rPr>
          <w:rFonts w:ascii="Times New Roman" w:hAnsi="Times New Roman" w:cs="Times New Roman"/>
          <w:sz w:val="28"/>
          <w:szCs w:val="28"/>
        </w:rPr>
      </w:pPr>
    </w:p>
    <w:p w:rsidR="009B233E" w:rsidRDefault="009B233E" w:rsidP="009B233E">
      <w:pPr>
        <w:rPr>
          <w:rFonts w:ascii="Times New Roman" w:hAnsi="Times New Roman" w:cs="Times New Roman"/>
          <w:sz w:val="28"/>
          <w:szCs w:val="28"/>
        </w:rPr>
      </w:pPr>
    </w:p>
    <w:p w:rsidR="009B233E" w:rsidRPr="009B233E" w:rsidRDefault="009B233E" w:rsidP="009B233E">
      <w:pPr>
        <w:rPr>
          <w:rFonts w:ascii="Times New Roman" w:hAnsi="Times New Roman" w:cs="Times New Roman"/>
          <w:sz w:val="28"/>
          <w:szCs w:val="28"/>
        </w:rPr>
      </w:pPr>
    </w:p>
    <w:p w:rsidR="009B233E" w:rsidRDefault="009B233E" w:rsidP="009B233E">
      <w:pPr>
        <w:rPr>
          <w:rFonts w:ascii="Times New Roman" w:hAnsi="Times New Roman" w:cs="Times New Roman"/>
          <w:sz w:val="28"/>
          <w:szCs w:val="28"/>
        </w:rPr>
      </w:pPr>
    </w:p>
    <w:p w:rsidR="009B233E" w:rsidRPr="009B233E" w:rsidRDefault="009B233E" w:rsidP="009B233E">
      <w:pPr>
        <w:tabs>
          <w:tab w:val="left" w:pos="5655"/>
        </w:tabs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33E">
        <w:rPr>
          <w:rFonts w:ascii="Times New Roman" w:hAnsi="Times New Roman" w:cs="Times New Roman"/>
          <w:i/>
          <w:sz w:val="36"/>
          <w:szCs w:val="36"/>
        </w:rPr>
        <w:t>Составила:</w:t>
      </w:r>
    </w:p>
    <w:p w:rsidR="009B233E" w:rsidRPr="009B233E" w:rsidRDefault="009B233E" w:rsidP="009B233E">
      <w:pPr>
        <w:tabs>
          <w:tab w:val="left" w:pos="5655"/>
        </w:tabs>
        <w:jc w:val="right"/>
        <w:rPr>
          <w:rFonts w:ascii="Times New Roman" w:hAnsi="Times New Roman" w:cs="Times New Roman"/>
          <w:i/>
          <w:sz w:val="36"/>
          <w:szCs w:val="36"/>
        </w:rPr>
      </w:pPr>
      <w:r w:rsidRPr="009B233E">
        <w:rPr>
          <w:rFonts w:ascii="Times New Roman" w:hAnsi="Times New Roman" w:cs="Times New Roman"/>
          <w:i/>
          <w:sz w:val="36"/>
          <w:szCs w:val="36"/>
        </w:rPr>
        <w:t>Музыкальный руководитель</w:t>
      </w:r>
    </w:p>
    <w:p w:rsidR="009C7BC6" w:rsidRDefault="009B233E" w:rsidP="009B233E">
      <w:pPr>
        <w:tabs>
          <w:tab w:val="left" w:pos="5655"/>
        </w:tabs>
        <w:jc w:val="right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9B233E">
        <w:rPr>
          <w:rFonts w:ascii="Times New Roman" w:hAnsi="Times New Roman" w:cs="Times New Roman"/>
          <w:i/>
          <w:sz w:val="36"/>
          <w:szCs w:val="36"/>
        </w:rPr>
        <w:t>Ерусалимцева</w:t>
      </w:r>
      <w:proofErr w:type="spellEnd"/>
      <w:r w:rsidRPr="009B233E">
        <w:rPr>
          <w:rFonts w:ascii="Times New Roman" w:hAnsi="Times New Roman" w:cs="Times New Roman"/>
          <w:i/>
          <w:sz w:val="36"/>
          <w:szCs w:val="36"/>
        </w:rPr>
        <w:t xml:space="preserve"> Е. В.</w:t>
      </w:r>
    </w:p>
    <w:p w:rsidR="009C7BC6" w:rsidRPr="009C7BC6" w:rsidRDefault="009C7BC6" w:rsidP="009C7BC6">
      <w:pPr>
        <w:rPr>
          <w:rFonts w:ascii="Times New Roman" w:hAnsi="Times New Roman" w:cs="Times New Roman"/>
          <w:sz w:val="36"/>
          <w:szCs w:val="36"/>
        </w:rPr>
      </w:pPr>
    </w:p>
    <w:p w:rsidR="009B233E" w:rsidRDefault="009C7BC6" w:rsidP="009C7BC6">
      <w:pPr>
        <w:tabs>
          <w:tab w:val="left" w:pos="73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C7BC6" w:rsidRPr="009C7BC6" w:rsidRDefault="009C7BC6" w:rsidP="009C7BC6">
      <w:pPr>
        <w:tabs>
          <w:tab w:val="left" w:pos="732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C7BC6" w:rsidRPr="009C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C"/>
    <w:rsid w:val="000B24BC"/>
    <w:rsid w:val="00576F75"/>
    <w:rsid w:val="00637996"/>
    <w:rsid w:val="009B233E"/>
    <w:rsid w:val="009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2013-09-26T02:04:00Z</dcterms:created>
  <dcterms:modified xsi:type="dcterms:W3CDTF">2013-09-26T02:55:00Z</dcterms:modified>
</cp:coreProperties>
</file>