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81" w:rsidRDefault="00C93E92" w:rsidP="00C93E9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3E92">
        <w:rPr>
          <w:rFonts w:ascii="Times New Roman" w:hAnsi="Times New Roman" w:cs="Times New Roman"/>
          <w:b/>
          <w:bCs/>
          <w:sz w:val="36"/>
          <w:szCs w:val="36"/>
        </w:rPr>
        <w:t>Методическая разработка на тему: «Сенсорное развитие в раннем возрасте – дидактические игры»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Сенсорное развитие ребёнка - это развитие его восприятия и формирование представлений о внешних свойствах предметов: их форме, цвете, величине. Положение в пространстве, а также запахе, вкусе. Значение сенсорного развития в раннем дошкольном детстве трудно переоценить. Именно этот возраст благоприятен для совершенствования органов чувств, накопление представлений об окружающем мире.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действительности. С восприятия предметов и явлений начинается познание окружающего мира. Такие формы познания как – запоминание, мышление, воображение – строятся на основе образов восприятия, являются результатами их переработки. Поэтому нормальное умственное развитие невозможно без опоры на полноценное восприятие.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C93E92" w:rsidRPr="00C93E92" w:rsidRDefault="00C93E92" w:rsidP="00C93E92">
      <w:pPr>
        <w:rPr>
          <w:rFonts w:ascii="Times New Roman" w:hAnsi="Times New Roman" w:cs="Times New Roman"/>
          <w:sz w:val="28"/>
          <w:szCs w:val="28"/>
        </w:rPr>
      </w:pPr>
      <w:r w:rsidRPr="00C93E92">
        <w:rPr>
          <w:rFonts w:ascii="Times New Roman" w:hAnsi="Times New Roman" w:cs="Times New Roman"/>
          <w:sz w:val="28"/>
          <w:szCs w:val="28"/>
        </w:rPr>
        <w:t>Трудно переоценивать уникальное значение периода раннего детства для последующего развития ребенка. Рядом с малышом должны быть люди, не только любящие его, но и знающие особенности раннего возраста. Малыш рождается на свет, уже имея органы чувств: у него есть глаза, уши, есть кожа, которая обладает чувствительностью, позволяющей осязать предметы. Но все это – лишь предпосылки для восприятия окружающего мира. Стремление научить детей точно, полно и расчленено воспринимать предметы, их разнообразные свойства и отношения входит в педагогическую деятельность, а решение этой задачи занимает одно из важнейших мест в работе с детьми раннего возраста. Исследования показывают, что без углубленного сенсорного воспитания восприятие у детей долго остается поверхностным, отрывочным, и не создает необходимой основы для общего умственного развития.</w:t>
      </w:r>
    </w:p>
    <w:p w:rsidR="00C93E92" w:rsidRPr="00C93E92" w:rsidRDefault="00C93E92" w:rsidP="00C93E92">
      <w:pPr>
        <w:rPr>
          <w:rFonts w:ascii="Times New Roman" w:hAnsi="Times New Roman" w:cs="Times New Roman"/>
          <w:sz w:val="28"/>
          <w:szCs w:val="28"/>
        </w:rPr>
      </w:pPr>
      <w:r w:rsidRPr="00C93E92">
        <w:rPr>
          <w:rFonts w:ascii="Times New Roman" w:hAnsi="Times New Roman" w:cs="Times New Roman"/>
          <w:sz w:val="28"/>
          <w:szCs w:val="28"/>
        </w:rPr>
        <w:t xml:space="preserve">Опыт работы с детьми моей группы в возрасте 2-3 лет показывает, что многие дети поступают в детский сад с отставанием в сенсорном развитии. Связано это с резким омоложением современных родителей, которые, уделяя своим детям, </w:t>
      </w:r>
      <w:hyperlink r:id="rId5" w:tooltip="Любовь" w:history="1">
        <w:r w:rsidRPr="00C93E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любовь</w:t>
        </w:r>
      </w:hyperlink>
      <w:r w:rsidRPr="00C93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E92">
        <w:rPr>
          <w:rFonts w:ascii="Times New Roman" w:hAnsi="Times New Roman" w:cs="Times New Roman"/>
          <w:sz w:val="28"/>
          <w:szCs w:val="28"/>
        </w:rPr>
        <w:t>и ласку, забывают выступать как «активные партнеры» в деловом общении с ребенком, знающие, чего нужно добиться от ребенка, чему его научить.</w:t>
      </w:r>
    </w:p>
    <w:p w:rsidR="00C93E92" w:rsidRPr="00C93E92" w:rsidRDefault="00C93E92" w:rsidP="00C93E92">
      <w:pPr>
        <w:rPr>
          <w:rFonts w:ascii="Times New Roman" w:hAnsi="Times New Roman" w:cs="Times New Roman"/>
          <w:sz w:val="28"/>
          <w:szCs w:val="28"/>
        </w:rPr>
      </w:pPr>
      <w:r w:rsidRPr="00C93E92">
        <w:rPr>
          <w:rFonts w:ascii="Times New Roman" w:hAnsi="Times New Roman" w:cs="Times New Roman"/>
          <w:sz w:val="28"/>
          <w:szCs w:val="28"/>
        </w:rPr>
        <w:lastRenderedPageBreak/>
        <w:t>В раннем возрасте до 3 лет у ребенка все взаимосвязано: состояние здоровья и эмоциональный настрой, физическое и нервно психическое развитие. Это самый благодатный возраст – в нем наиболее ощутимы изменения: малыш начал разговаривать, сам собирать или разбирать пирамидку, задавать первые вопросы «почему?», «куда?». И это далеко не все. Необходимое развитие в это время малыш получает через предметы и игрушки, самое важное занятие для него – игра.</w:t>
      </w:r>
    </w:p>
    <w:p w:rsidR="00C93E92" w:rsidRPr="00C93E92" w:rsidRDefault="00C93E92" w:rsidP="00C93E92">
      <w:pPr>
        <w:rPr>
          <w:rFonts w:ascii="Times New Roman" w:hAnsi="Times New Roman" w:cs="Times New Roman"/>
          <w:sz w:val="28"/>
          <w:szCs w:val="28"/>
        </w:rPr>
      </w:pPr>
      <w:r w:rsidRPr="00C93E92">
        <w:rPr>
          <w:rFonts w:ascii="Times New Roman" w:hAnsi="Times New Roman" w:cs="Times New Roman"/>
          <w:sz w:val="28"/>
          <w:szCs w:val="28"/>
        </w:rPr>
        <w:t>В раннем возрасте можно проводить специальные игры – занятия по сенсорному развитию детей. Основная задача таких игр-занятий – накопление разнообразного сенсорного опыта, который на следующих этапах обучения позволит систематизировать накопленные знания, приобрести новые, а также использовать их в разнообразных ситуациях.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Значение сенсорного воспитания состоит в том, что оно: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- является основой для интеллектуального развития;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- упорядочивает хаотичные представления ребенка, полученные при взаимодействии с внешним миром;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- развивает наблюдательность;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- готовит к реальной жизни;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- позитивно влияет на эстетическое чувство;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- является основой для развития воображения;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- развивает внимание;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- дает ребенку возможность овладеть новыми способами предметно-познавательной деятельности;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- обеспечивает усвоение сенсорных эталонов;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- обеспечивает освоение навыков учебной деятельности;</w:t>
      </w:r>
    </w:p>
    <w:p w:rsidR="00C93E92" w:rsidRDefault="00C93E92" w:rsidP="00C93E92">
      <w:pPr>
        <w:pStyle w:val="a4"/>
      </w:pPr>
      <w:r w:rsidRPr="00C93E92">
        <w:rPr>
          <w:sz w:val="28"/>
          <w:szCs w:val="28"/>
        </w:rPr>
        <w:t>- влияет на расширение словарного запаса ребенка;</w:t>
      </w:r>
      <w:r w:rsidRPr="00C93E92">
        <w:t xml:space="preserve"> </w:t>
      </w:r>
    </w:p>
    <w:p w:rsidR="00C93E92" w:rsidRDefault="00C93E92" w:rsidP="00C93E92">
      <w:pPr>
        <w:pStyle w:val="a4"/>
        <w:rPr>
          <w:sz w:val="28"/>
          <w:szCs w:val="28"/>
        </w:rPr>
      </w:pPr>
      <w:r>
        <w:t xml:space="preserve">- </w:t>
      </w:r>
      <w:r w:rsidRPr="00C93E92">
        <w:rPr>
          <w:sz w:val="28"/>
          <w:szCs w:val="28"/>
        </w:rPr>
        <w:t>влияет на развитие зрительной, слуховой, моторной, образной и др. видов памяти.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 xml:space="preserve">Развитие сенсорного восприятия в дошкольном возрасте влияет на мышление, речь, эстетическое восприятие окружающего мира, воображение, </w:t>
      </w:r>
      <w:r w:rsidRPr="00C93E92">
        <w:rPr>
          <w:sz w:val="28"/>
          <w:szCs w:val="28"/>
        </w:rPr>
        <w:lastRenderedPageBreak/>
        <w:t>и как следствие творческие способности ребенка. Ведь только тонко чувствующий, замечающий малейшие оттенки цветов или звуков ребенок способен по-настоящему насладиться красотой музыкального или художественного произведения.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C93E92" w:rsidRDefault="00C93E92" w:rsidP="00C93E92">
      <w:pPr>
        <w:pStyle w:val="a4"/>
        <w:rPr>
          <w:sz w:val="28"/>
          <w:szCs w:val="28"/>
        </w:rPr>
      </w:pPr>
      <w:r w:rsidRPr="00C93E92">
        <w:rPr>
          <w:sz w:val="28"/>
          <w:szCs w:val="28"/>
        </w:rPr>
        <w:t>Таким образом, роль дидактических игр и занятий в умственном воспитании детей несомненна. Дидактические игры и занятия имеют определенное значение в нравственном воспитании детей. Во время занятий постепенно формируется некоторая сдержанность, организованность, целенаправленность поведения, достижение результата вызывает чувство радости. Уже на этой ступени можно формировать первые отношения к окружающему, интерес к трудовым действиям взрослых, желание как-то участвовать в их деятельности (подержать молоток, принести воды в ведерке и т. п.); при рассматривании картинок можно вызвать сочувствие к действующему лицу, например к упавшей и плачущей девочке и т. п. Таким образом, во время занятий не должны быть забыты и задачи нравственного воспитания. Занятия имеют значение и для эстетического воспитания маленьких детей. Подбор и оформление дидактического материала, игрушек, картинок должны служить целям воспитания хорошего вкуса, любви к прекрасному. Содержание некоторых занятий прямо направлено на выполнение задач художественного воспитания: слушание сказок, потешек, стихов, музыки и т. п. Поэтому очень важно, чтобы музыкальный и литературный материал был подлинно художественным. При проведении занятий воспитателю надо помнить, что нельзя переутомлять детей, всегда необходимо следить за правильной позой ребенка, нельзя водить детей для наблюдений в такие места, где им может грозить какая-либо опасность.</w:t>
      </w:r>
    </w:p>
    <w:p w:rsidR="00C93E92" w:rsidRPr="00C93E92" w:rsidRDefault="00C93E92" w:rsidP="00C93E92">
      <w:pPr>
        <w:pStyle w:val="a4"/>
        <w:rPr>
          <w:sz w:val="28"/>
          <w:szCs w:val="28"/>
        </w:rPr>
      </w:pPr>
    </w:p>
    <w:p w:rsidR="00C93E92" w:rsidRPr="00C93E92" w:rsidRDefault="00C93E92" w:rsidP="00C93E92">
      <w:pPr>
        <w:pStyle w:val="a4"/>
        <w:rPr>
          <w:sz w:val="28"/>
          <w:szCs w:val="28"/>
        </w:rPr>
      </w:pPr>
    </w:p>
    <w:p w:rsidR="00C93E92" w:rsidRPr="00C93E92" w:rsidRDefault="00C93E92" w:rsidP="00C93E92">
      <w:pPr>
        <w:rPr>
          <w:rFonts w:ascii="Times New Roman" w:hAnsi="Times New Roman" w:cs="Times New Roman"/>
          <w:sz w:val="28"/>
          <w:szCs w:val="28"/>
        </w:rPr>
      </w:pPr>
      <w:r w:rsidRPr="00C93E92">
        <w:rPr>
          <w:rFonts w:ascii="Times New Roman" w:hAnsi="Times New Roman" w:cs="Times New Roman"/>
          <w:sz w:val="28"/>
          <w:szCs w:val="28"/>
        </w:rPr>
        <w:t>Задания на группировку предметов по величине, форме, цвету, становятся доступны детям, когда они могут удерживать в памяти условия выполнения действия. Дети запоминают, что они должны не только брать предметы двух типов и раскладывать их в разные места, но при этом учитывать их величину, форму, цвет.</w:t>
      </w:r>
    </w:p>
    <w:p w:rsidR="00C93E92" w:rsidRPr="00C93E92" w:rsidRDefault="00C93E92" w:rsidP="00C93E92">
      <w:pPr>
        <w:rPr>
          <w:rFonts w:ascii="Times New Roman" w:hAnsi="Times New Roman" w:cs="Times New Roman"/>
          <w:sz w:val="28"/>
          <w:szCs w:val="28"/>
        </w:rPr>
      </w:pPr>
      <w:r w:rsidRPr="00C93E92">
        <w:rPr>
          <w:rFonts w:ascii="Times New Roman" w:hAnsi="Times New Roman" w:cs="Times New Roman"/>
          <w:sz w:val="28"/>
          <w:szCs w:val="28"/>
        </w:rPr>
        <w:t xml:space="preserve">Первоначально детям предлагаю дополнительные ориентиры: на узкой дорожке раскладываю мелкие кружки, на большой – большие, и т.д. Малыши </w:t>
      </w:r>
      <w:r w:rsidRPr="00C93E92">
        <w:rPr>
          <w:rFonts w:ascii="Times New Roman" w:hAnsi="Times New Roman" w:cs="Times New Roman"/>
          <w:sz w:val="28"/>
          <w:szCs w:val="28"/>
        </w:rPr>
        <w:lastRenderedPageBreak/>
        <w:t>довольно быстро привыкают к  заданиям с двумя условиями и в дальнейшем переходят к группировке предметов без дополнительных ориентиров.</w:t>
      </w:r>
    </w:p>
    <w:p w:rsidR="00C93E92" w:rsidRPr="00C93E92" w:rsidRDefault="00C93E92" w:rsidP="00C93E92">
      <w:pPr>
        <w:rPr>
          <w:rFonts w:ascii="Times New Roman" w:hAnsi="Times New Roman" w:cs="Times New Roman"/>
          <w:sz w:val="28"/>
          <w:szCs w:val="28"/>
        </w:rPr>
      </w:pPr>
      <w:r w:rsidRPr="00C93E92">
        <w:rPr>
          <w:rFonts w:ascii="Times New Roman" w:hAnsi="Times New Roman" w:cs="Times New Roman"/>
          <w:sz w:val="28"/>
          <w:szCs w:val="28"/>
        </w:rPr>
        <w:t>Дети третьего года жизни уже могут выполнять элементарные продуктивные действия (выкладывание мозаики, нанесение цветовых пятен, складывание простейших предметов из строительного материала). Но при этом они мало учитывают свойства отображаемых вещей и используемого материала, т.к. не понимают их значения и не фиксируют внимания на них. Поэтому, обучая малышей выполнять простейшие продуктивные задания, добиваюсь того, чтобы каждый ребёнок усвоил, что форма, величина, цвет – постоянные признаки предметов, которые нужно учитывать при выполнении самых различных действий.</w:t>
      </w:r>
    </w:p>
    <w:p w:rsidR="00C93E92" w:rsidRPr="00C93E92" w:rsidRDefault="00C93E92" w:rsidP="00C93E92">
      <w:pPr>
        <w:rPr>
          <w:rFonts w:ascii="Times New Roman" w:hAnsi="Times New Roman" w:cs="Times New Roman"/>
          <w:sz w:val="28"/>
          <w:szCs w:val="28"/>
        </w:rPr>
      </w:pPr>
      <w:r w:rsidRPr="00C93E92">
        <w:rPr>
          <w:rFonts w:ascii="Times New Roman" w:hAnsi="Times New Roman" w:cs="Times New Roman"/>
          <w:sz w:val="28"/>
          <w:szCs w:val="28"/>
        </w:rPr>
        <w:t>Раскладывая мозаику, ребёнок не только учитывает разнообразные сенсорные свойства предметов, но и осуществляет довольно тонкие движения пальцев рук. Ещё более сложные движения руки необходимы при выполнении заданий по рисованию.</w:t>
      </w:r>
    </w:p>
    <w:p w:rsidR="00C93E92" w:rsidRPr="00C93E92" w:rsidRDefault="00C93E92" w:rsidP="00C93E92">
      <w:pPr>
        <w:rPr>
          <w:rFonts w:ascii="Times New Roman" w:hAnsi="Times New Roman" w:cs="Times New Roman"/>
          <w:sz w:val="28"/>
          <w:szCs w:val="28"/>
        </w:rPr>
      </w:pPr>
      <w:r w:rsidRPr="00C93E92">
        <w:rPr>
          <w:rFonts w:ascii="Times New Roman" w:hAnsi="Times New Roman" w:cs="Times New Roman"/>
          <w:sz w:val="28"/>
          <w:szCs w:val="28"/>
        </w:rPr>
        <w:t>К концу третьего года жизни у детей накапливается определённый сенсорный опыт, который используется при рисовании, особенно по замыслу выкладывания мозаики и т.д.</w:t>
      </w:r>
    </w:p>
    <w:p w:rsidR="00C93E92" w:rsidRPr="00C93E92" w:rsidRDefault="00C93E92" w:rsidP="00C93E92">
      <w:pPr>
        <w:rPr>
          <w:rFonts w:ascii="Times New Roman" w:hAnsi="Times New Roman" w:cs="Times New Roman"/>
          <w:sz w:val="28"/>
          <w:szCs w:val="28"/>
        </w:rPr>
      </w:pPr>
      <w:r w:rsidRPr="00C93E92">
        <w:rPr>
          <w:rFonts w:ascii="Times New Roman" w:hAnsi="Times New Roman" w:cs="Times New Roman"/>
          <w:sz w:val="28"/>
          <w:szCs w:val="28"/>
        </w:rPr>
        <w:t>К трёхлетнему возрасту завершается подготовительный этап сенсорного воспитания  ребёнка, и далее начинается организация систематического усвоения им сенсорной культуры. Таким образом, можно выделить основные задачи в сенсорном воспитании детей от рождения до шести лет.</w:t>
      </w:r>
    </w:p>
    <w:p w:rsidR="00C93E92" w:rsidRPr="00C93E92" w:rsidRDefault="00C93E92" w:rsidP="00C93E92">
      <w:pPr>
        <w:rPr>
          <w:rFonts w:ascii="Times New Roman" w:hAnsi="Times New Roman" w:cs="Times New Roman"/>
          <w:sz w:val="28"/>
          <w:szCs w:val="28"/>
        </w:rPr>
      </w:pPr>
      <w:r w:rsidRPr="00C93E92">
        <w:rPr>
          <w:rFonts w:ascii="Times New Roman" w:hAnsi="Times New Roman" w:cs="Times New Roman"/>
          <w:sz w:val="28"/>
          <w:szCs w:val="28"/>
        </w:rPr>
        <w:t>На первом году жизни - это обогащение ребёнка впечатлениями. Следует создать для малыша условия, чтобы он мог следить за движущимися яркими игрушками, хватать предметы разной формы и величины.</w:t>
      </w:r>
    </w:p>
    <w:p w:rsidR="00231D8A" w:rsidRPr="00231D8A" w:rsidRDefault="00231D8A" w:rsidP="00231D8A">
      <w:pPr>
        <w:rPr>
          <w:rFonts w:ascii="Times New Roman" w:hAnsi="Times New Roman" w:cs="Times New Roman"/>
          <w:sz w:val="28"/>
          <w:szCs w:val="28"/>
        </w:rPr>
      </w:pPr>
      <w:r w:rsidRPr="00231D8A">
        <w:rPr>
          <w:rFonts w:ascii="Times New Roman" w:hAnsi="Times New Roman" w:cs="Times New Roman"/>
          <w:sz w:val="28"/>
          <w:szCs w:val="28"/>
        </w:rPr>
        <w:t>На втором-третьем году жизни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формы. Начиная с четвёртого года жизни у детей формируют сенсорные эталоны: устойчивые закреплённые в речи представления о цветах, геометрических фигурах. Позднее следует знакомить их с оттенками цвета, с вариантами геометрических фигур и с отношениями по величине.</w:t>
      </w:r>
    </w:p>
    <w:p w:rsidR="00482B35" w:rsidRDefault="00231D8A" w:rsidP="00231D8A">
      <w:pPr>
        <w:rPr>
          <w:rFonts w:ascii="Times New Roman" w:hAnsi="Times New Roman" w:cs="Times New Roman"/>
          <w:sz w:val="28"/>
          <w:szCs w:val="28"/>
        </w:rPr>
      </w:pPr>
      <w:r w:rsidRPr="00231D8A">
        <w:rPr>
          <w:rFonts w:ascii="Times New Roman" w:hAnsi="Times New Roman" w:cs="Times New Roman"/>
          <w:sz w:val="28"/>
          <w:szCs w:val="28"/>
        </w:rPr>
        <w:t xml:space="preserve">Особо важным является вопрос о связи сенсорного воспитания, осуществляемого при помощи предлагаемой системы, с сенсорным воспитанием, проводимым при обучении продуктивным видам деятельности </w:t>
      </w:r>
      <w:r w:rsidRPr="00231D8A">
        <w:rPr>
          <w:rFonts w:ascii="Times New Roman" w:hAnsi="Times New Roman" w:cs="Times New Roman"/>
          <w:sz w:val="28"/>
          <w:szCs w:val="28"/>
        </w:rPr>
        <w:lastRenderedPageBreak/>
        <w:t>(рисование, лепка и др.). Продуктивные виды деятельности начинают складываться на третьем году жизни ребёнка, но обучение в этом возрасте ещё не занимает определённого места. Поэтому для детей раннего возраста ещё нет смысла разграничивать продуктивную деятельность и дидактические игры и упражнения по сенсорному воспитанию.</w:t>
      </w:r>
    </w:p>
    <w:p w:rsidR="00231D8A" w:rsidRPr="00482B35" w:rsidRDefault="00231D8A" w:rsidP="00231D8A">
      <w:pPr>
        <w:rPr>
          <w:rFonts w:ascii="Times New Roman" w:hAnsi="Times New Roman" w:cs="Times New Roman"/>
          <w:sz w:val="28"/>
          <w:szCs w:val="28"/>
        </w:rPr>
      </w:pPr>
      <w:r w:rsidRPr="0023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B35">
        <w:rPr>
          <w:rFonts w:ascii="Times New Roman" w:hAnsi="Times New Roman" w:cs="Times New Roman"/>
          <w:sz w:val="28"/>
          <w:szCs w:val="28"/>
        </w:rPr>
        <w:t>Ведущим видом деятельности и основой становления ребёнка до лет трёх лет является предметная игра. С детьми раннего возраста провожу игры — занятия, в которых подача какого — либо материала протекает незаметно для малышей, в практической деятельности.</w:t>
      </w:r>
    </w:p>
    <w:p w:rsidR="00231D8A" w:rsidRDefault="00231D8A" w:rsidP="00231D8A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Играя, ребёнок учится осязанию, восприятию, усваивает все сенсорные эталоны.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«Без игры нет, и не может быть полноценного умственного развития. Игра — это огромное светлое окно, через которое в духовный мир ребёнка вливается живительный поток представлений, понятий. Игра — это искра, зажигающая огонёк пытливости и любознательности», считал В. А. Сухомлинский.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Поэтому в своей работе я ставлю и решаю следующие задачи: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-          создать условия для обогащения и накопления сенсорного опыта детей в ходе предметно-игровой деятельности через игры с дидактическим материалом.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-          формировать умения ориентироваться в различных свойствах предметов (цвете, величине, форме, количестве).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-          воспитывать первичные волевые черты характера в процессе овладения целенаправленными действиями с предметами (умение не отвлекаться от поставленной задачи, доводить ее до завершения, стремиться к получению положительного результата и т. д.).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Направления моей работы: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-          формирование представлений о сенсорных эталонах (свойствах предметов);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-          обучение способам обследования предметов;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-          развитие аналитического восприятия (выделение элементов: цвет, форма, величина).</w:t>
      </w:r>
    </w:p>
    <w:p w:rsidR="00482B35" w:rsidRPr="00482B35" w:rsidRDefault="00482B35" w:rsidP="00231D8A">
      <w:pPr>
        <w:rPr>
          <w:rFonts w:ascii="Times New Roman" w:hAnsi="Times New Roman" w:cs="Times New Roman"/>
          <w:sz w:val="28"/>
          <w:szCs w:val="28"/>
        </w:rPr>
      </w:pPr>
    </w:p>
    <w:p w:rsidR="00231D8A" w:rsidRDefault="00231D8A" w:rsidP="00231D8A">
      <w:pPr>
        <w:rPr>
          <w:rFonts w:ascii="Times New Roman" w:hAnsi="Times New Roman" w:cs="Times New Roman"/>
          <w:sz w:val="28"/>
          <w:szCs w:val="28"/>
        </w:rPr>
      </w:pPr>
    </w:p>
    <w:p w:rsidR="00231D8A" w:rsidRDefault="00231D8A" w:rsidP="00231D8A">
      <w:pPr>
        <w:rPr>
          <w:rFonts w:ascii="Times New Roman" w:hAnsi="Times New Roman" w:cs="Times New Roman"/>
          <w:sz w:val="40"/>
          <w:szCs w:val="40"/>
        </w:rPr>
      </w:pPr>
      <w:r w:rsidRPr="00231D8A">
        <w:rPr>
          <w:rFonts w:ascii="Times New Roman" w:hAnsi="Times New Roman" w:cs="Times New Roman"/>
          <w:sz w:val="40"/>
          <w:szCs w:val="40"/>
        </w:rPr>
        <w:t>Тематическое планирование</w:t>
      </w:r>
    </w:p>
    <w:p w:rsidR="00482B35" w:rsidRPr="00482B35" w:rsidRDefault="00482B35" w:rsidP="00482B35">
      <w:pPr>
        <w:rPr>
          <w:rFonts w:ascii="Times New Roman" w:hAnsi="Times New Roman" w:cs="Times New Roman"/>
          <w:sz w:val="40"/>
          <w:szCs w:val="40"/>
        </w:rPr>
      </w:pPr>
      <w:r w:rsidRPr="00482B35">
        <w:rPr>
          <w:rFonts w:ascii="Times New Roman" w:hAnsi="Times New Roman" w:cs="Times New Roman"/>
          <w:sz w:val="40"/>
          <w:szCs w:val="40"/>
        </w:rPr>
        <w:t>Тема занятия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Сентябрь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1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Проталкивание предметов  разной формы в соответствующие отверстия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2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Нанизывание  больших  и маленьких колец  на  стержень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3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Складывание  двухместной матрёшки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4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Раскладывание  однородных предметов разной величины на две группы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Октябрь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1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Раскладывание однородных предметов резко различных по форме на две группы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2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Раскладывание однородных предметов более близкой формы на две группы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3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Нанизывание колец, убывающих по величине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4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Складывание трёхместной матрёшки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Ноябрь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1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Размещение круглых вкладышей разной величины в соответствующих отверстиях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2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Размещение больших и маленьких вкладышей разной формы в соответствующих гнёздах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3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Размещение резко отличных по форме вкладышей в соответствующих отверстиях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4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Размещение более близких по форме  вкладышей в соответствующие отверстия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Декабрь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lastRenderedPageBreak/>
        <w:t>1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Раскладывание однородных предметов, резко различных по цвету на две группы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2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Раскладывание однородных предметов близких цветовых тонов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3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Размещение грибков двух цветовых тонов в отверстиях столиков в соответствии с их цветом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4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Солнечный круг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Январь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1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Выбор однородных предметов по цвету из четырёх предложенных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2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Размещение вкладышей, различающихся по величине и форме, в соответствующих отверстиях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3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Размещение вкладышей двух заданных форм при выборе из четырёх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4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Сделаем кукле бусы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Февраль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1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Выкладывание из мозаики на тему «Курочка и цыплята»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2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Выкладывание из мозаики на тему « Домики флажки»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3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Рисование красками на тему «Одуванчики и жуки на лугу»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4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Выкладывание из мозаики на тему «Ёлочки и грибочки»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Март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1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Помоги куклам найти свои игрушки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2B35">
        <w:rPr>
          <w:rFonts w:ascii="Times New Roman" w:hAnsi="Times New Roman" w:cs="Times New Roman"/>
          <w:sz w:val="28"/>
          <w:szCs w:val="28"/>
        </w:rPr>
        <w:t>2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Нанизывание больших и маленьких бус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3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Ёжики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4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Рисование красками на тему «Огоньки ночью»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Апрель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1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Рисование красками на тему «Листочки деревьев»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2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Рисование красками на тему «Апельсин»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lastRenderedPageBreak/>
        <w:t>3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Нанизывание  бус  разной формы</w:t>
      </w:r>
    </w:p>
    <w:p w:rsidR="00482B35" w:rsidRPr="00482B35" w:rsidRDefault="00482B35" w:rsidP="00482B35">
      <w:pPr>
        <w:rPr>
          <w:rFonts w:ascii="Times New Roman" w:hAnsi="Times New Roman" w:cs="Times New Roman"/>
          <w:sz w:val="28"/>
          <w:szCs w:val="28"/>
        </w:rPr>
      </w:pPr>
      <w:r w:rsidRPr="00482B35">
        <w:rPr>
          <w:rFonts w:ascii="Times New Roman" w:hAnsi="Times New Roman" w:cs="Times New Roman"/>
          <w:sz w:val="28"/>
          <w:szCs w:val="28"/>
        </w:rPr>
        <w:t>4 неделя</w:t>
      </w:r>
      <w:r w:rsidRPr="00482B35">
        <w:rPr>
          <w:rFonts w:ascii="Times New Roman" w:hAnsi="Times New Roman" w:cs="Times New Roman"/>
          <w:sz w:val="28"/>
          <w:szCs w:val="28"/>
        </w:rPr>
        <w:tab/>
        <w:t>Нанизывание бус разного цвета</w:t>
      </w:r>
    </w:p>
    <w:p w:rsidR="00231D8A" w:rsidRPr="00231D8A" w:rsidRDefault="00231D8A" w:rsidP="00231D8A">
      <w:pPr>
        <w:rPr>
          <w:rFonts w:ascii="Times New Roman" w:hAnsi="Times New Roman" w:cs="Times New Roman"/>
          <w:sz w:val="28"/>
          <w:szCs w:val="28"/>
        </w:rPr>
      </w:pPr>
      <w:r w:rsidRPr="00231D8A">
        <w:rPr>
          <w:rFonts w:ascii="Times New Roman" w:hAnsi="Times New Roman" w:cs="Times New Roman"/>
          <w:sz w:val="28"/>
          <w:szCs w:val="28"/>
        </w:rPr>
        <w:t>Литература</w:t>
      </w:r>
    </w:p>
    <w:p w:rsidR="00231D8A" w:rsidRPr="00231D8A" w:rsidRDefault="00231D8A" w:rsidP="00231D8A">
      <w:pPr>
        <w:rPr>
          <w:rFonts w:ascii="Times New Roman" w:hAnsi="Times New Roman" w:cs="Times New Roman"/>
          <w:sz w:val="28"/>
          <w:szCs w:val="28"/>
        </w:rPr>
      </w:pPr>
      <w:r w:rsidRPr="00231D8A">
        <w:rPr>
          <w:rFonts w:ascii="Times New Roman" w:hAnsi="Times New Roman" w:cs="Times New Roman"/>
          <w:sz w:val="28"/>
          <w:szCs w:val="28"/>
        </w:rPr>
        <w:t>1.Игры и упражнения по развитию сенсорных способностей детей 2-3 лет. Павлова Л.</w:t>
      </w:r>
    </w:p>
    <w:p w:rsidR="00231D8A" w:rsidRPr="00231D8A" w:rsidRDefault="00231D8A" w:rsidP="00231D8A">
      <w:pPr>
        <w:rPr>
          <w:rFonts w:ascii="Times New Roman" w:hAnsi="Times New Roman" w:cs="Times New Roman"/>
          <w:sz w:val="28"/>
          <w:szCs w:val="28"/>
        </w:rPr>
      </w:pPr>
      <w:r w:rsidRPr="00231D8A">
        <w:rPr>
          <w:rFonts w:ascii="Times New Roman" w:hAnsi="Times New Roman" w:cs="Times New Roman"/>
          <w:sz w:val="28"/>
          <w:szCs w:val="28"/>
        </w:rPr>
        <w:t xml:space="preserve">2.Сенсорное развитие. Грушина Л.В. </w:t>
      </w:r>
    </w:p>
    <w:p w:rsidR="00231D8A" w:rsidRPr="00231D8A" w:rsidRDefault="00231D8A" w:rsidP="00231D8A">
      <w:pPr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  <w:r w:rsidRPr="00231D8A">
        <w:rPr>
          <w:rFonts w:ascii="Times New Roman" w:hAnsi="Times New Roman" w:cs="Times New Roman"/>
          <w:sz w:val="28"/>
          <w:szCs w:val="28"/>
        </w:rPr>
        <w:t xml:space="preserve">3.Дидактика в природе: игры с цветом, сенсорное развитие. Лыкова. </w:t>
      </w:r>
    </w:p>
    <w:p w:rsidR="00C93E92" w:rsidRPr="00C93E92" w:rsidRDefault="00C93E92" w:rsidP="00C93E92">
      <w:pPr>
        <w:rPr>
          <w:rFonts w:ascii="Times New Roman" w:hAnsi="Times New Roman" w:cs="Times New Roman"/>
          <w:sz w:val="28"/>
          <w:szCs w:val="28"/>
        </w:rPr>
      </w:pPr>
    </w:p>
    <w:sectPr w:rsidR="00C93E92" w:rsidRPr="00C9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44"/>
    <w:rsid w:val="00231D8A"/>
    <w:rsid w:val="002B4444"/>
    <w:rsid w:val="00482B35"/>
    <w:rsid w:val="00C93E92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E9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9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E9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9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ndlebook.ru/images/kindledx/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3</cp:revision>
  <dcterms:created xsi:type="dcterms:W3CDTF">2014-09-30T14:14:00Z</dcterms:created>
  <dcterms:modified xsi:type="dcterms:W3CDTF">2014-09-30T14:41:00Z</dcterms:modified>
</cp:coreProperties>
</file>