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8E" w:rsidRDefault="00D3236F" w:rsidP="00D40F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3236F" w:rsidRDefault="00D3236F" w:rsidP="00D40F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 № 92</w:t>
      </w:r>
    </w:p>
    <w:p w:rsidR="00D3236F" w:rsidRPr="00251299" w:rsidRDefault="00D3236F" w:rsidP="00D40F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 округа город Воронеж</w:t>
      </w:r>
    </w:p>
    <w:p w:rsidR="00D40FBF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Pr="00251299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Pr="00251299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Pr="00835E1C" w:rsidRDefault="00FE4F8E" w:rsidP="00FE4F8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Разработка урока</w:t>
      </w:r>
      <w:r w:rsidR="00D40FBF" w:rsidRPr="00251299">
        <w:rPr>
          <w:rFonts w:ascii="Times New Roman" w:hAnsi="Times New Roman"/>
          <w:b/>
          <w:bCs/>
          <w:sz w:val="40"/>
          <w:szCs w:val="40"/>
        </w:rPr>
        <w:t>:</w:t>
      </w:r>
      <w:r w:rsidR="00D40FBF" w:rsidRPr="00251299">
        <w:rPr>
          <w:rFonts w:ascii="Times New Roman" w:hAnsi="Times New Roman"/>
          <w:sz w:val="40"/>
          <w:szCs w:val="40"/>
        </w:rPr>
        <w:t xml:space="preserve"> </w:t>
      </w:r>
      <w:r w:rsidR="00D40FBF" w:rsidRPr="00835E1C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Методика подготовки к сжатому изложению в рамках ГИА по русскому языку</w:t>
      </w:r>
      <w:r w:rsidR="00D40FBF" w:rsidRPr="00835E1C">
        <w:rPr>
          <w:rFonts w:ascii="Times New Roman" w:hAnsi="Times New Roman"/>
          <w:sz w:val="40"/>
          <w:szCs w:val="40"/>
        </w:rPr>
        <w:t xml:space="preserve">» </w:t>
      </w:r>
    </w:p>
    <w:p w:rsidR="00D40FBF" w:rsidRPr="00251299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Pr="00251299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Pr="00251299" w:rsidRDefault="00D40FBF" w:rsidP="00D40FBF">
      <w:pPr>
        <w:ind w:left="4248" w:firstLine="708"/>
        <w:rPr>
          <w:rFonts w:ascii="Times New Roman" w:hAnsi="Times New Roman"/>
          <w:b/>
          <w:bCs/>
          <w:sz w:val="28"/>
          <w:szCs w:val="28"/>
        </w:rPr>
      </w:pPr>
      <w:r w:rsidRPr="00251299">
        <w:rPr>
          <w:rFonts w:ascii="Times New Roman" w:hAnsi="Times New Roman"/>
          <w:b/>
          <w:bCs/>
          <w:sz w:val="28"/>
          <w:szCs w:val="28"/>
        </w:rPr>
        <w:t xml:space="preserve">Выполнила: </w:t>
      </w:r>
    </w:p>
    <w:p w:rsidR="00D40FBF" w:rsidRDefault="00FE4F8E" w:rsidP="00FE4F8E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Л.Г. Стряпчая</w:t>
      </w:r>
      <w:r w:rsidR="00D40FBF" w:rsidRPr="00251299">
        <w:rPr>
          <w:rFonts w:ascii="Times New Roman" w:hAnsi="Times New Roman"/>
          <w:sz w:val="28"/>
          <w:szCs w:val="28"/>
        </w:rPr>
        <w:t xml:space="preserve">, </w:t>
      </w:r>
    </w:p>
    <w:p w:rsidR="00FE4F8E" w:rsidRPr="00251299" w:rsidRDefault="00FE4F8E" w:rsidP="00FE4F8E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ВКК МБОУ СОШ № 92</w:t>
      </w:r>
    </w:p>
    <w:p w:rsidR="00D40FBF" w:rsidRPr="00251299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Pr="00251299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Pr="00251299" w:rsidRDefault="00D40FB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FE4F8E" w:rsidRDefault="00FE4F8E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3236F" w:rsidRDefault="00D3236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3236F" w:rsidRPr="00251299" w:rsidRDefault="00D3236F" w:rsidP="00D40FBF">
      <w:pPr>
        <w:jc w:val="center"/>
        <w:rPr>
          <w:rFonts w:ascii="Times New Roman" w:hAnsi="Times New Roman"/>
          <w:sz w:val="28"/>
          <w:szCs w:val="28"/>
        </w:rPr>
      </w:pPr>
    </w:p>
    <w:p w:rsidR="00D40FBF" w:rsidRDefault="00D40FBF" w:rsidP="00D40F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1299">
        <w:rPr>
          <w:rFonts w:ascii="Times New Roman" w:hAnsi="Times New Roman"/>
          <w:b/>
          <w:bCs/>
          <w:sz w:val="28"/>
          <w:szCs w:val="28"/>
        </w:rPr>
        <w:t xml:space="preserve">Воронеж </w:t>
      </w:r>
      <w:r w:rsidR="00D3236F">
        <w:rPr>
          <w:rFonts w:ascii="Times New Roman" w:hAnsi="Times New Roman"/>
          <w:b/>
          <w:bCs/>
          <w:sz w:val="28"/>
          <w:szCs w:val="28"/>
        </w:rPr>
        <w:t>–</w:t>
      </w:r>
      <w:r w:rsidRPr="00251299">
        <w:rPr>
          <w:rFonts w:ascii="Times New Roman" w:hAnsi="Times New Roman"/>
          <w:b/>
          <w:bCs/>
          <w:sz w:val="28"/>
          <w:szCs w:val="28"/>
        </w:rPr>
        <w:t xml:space="preserve"> 2012</w:t>
      </w:r>
    </w:p>
    <w:p w:rsidR="00A15DAD" w:rsidRPr="00D3236F" w:rsidRDefault="00AE49A9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lastRenderedPageBreak/>
        <w:t>Тема урока</w:t>
      </w:r>
      <w:r w:rsidRPr="00D3236F">
        <w:rPr>
          <w:rFonts w:ascii="Bookman Old Style" w:hAnsi="Bookman Old Style"/>
          <w:sz w:val="28"/>
          <w:szCs w:val="28"/>
        </w:rPr>
        <w:t>: Методика подготовки к сжатому изложению в рамках ГИА по русскому языку.</w:t>
      </w:r>
    </w:p>
    <w:p w:rsidR="00AB3B07" w:rsidRPr="00D3236F" w:rsidRDefault="00AE49A9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t>Цели</w:t>
      </w:r>
      <w:r w:rsidR="00F87A4F" w:rsidRPr="00D3236F">
        <w:rPr>
          <w:rStyle w:val="10"/>
        </w:rPr>
        <w:t xml:space="preserve"> и задачи </w:t>
      </w:r>
      <w:r w:rsidRPr="00D3236F">
        <w:rPr>
          <w:rStyle w:val="10"/>
        </w:rPr>
        <w:t xml:space="preserve"> урока</w:t>
      </w:r>
      <w:r w:rsidRPr="00D3236F">
        <w:rPr>
          <w:rFonts w:ascii="Bookman Old Style" w:hAnsi="Bookman Old Style"/>
          <w:sz w:val="28"/>
          <w:szCs w:val="28"/>
        </w:rPr>
        <w:t xml:space="preserve">: </w:t>
      </w:r>
    </w:p>
    <w:p w:rsidR="00AE49A9" w:rsidRPr="00D3236F" w:rsidRDefault="00AE49A9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1.формировать навыки работы с различными приемами сжатия исходного  текста;</w:t>
      </w:r>
    </w:p>
    <w:p w:rsidR="00AE49A9" w:rsidRPr="00D3236F" w:rsidRDefault="00AE49A9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2.формировать умение выделять в тексте </w:t>
      </w:r>
      <w:proofErr w:type="spellStart"/>
      <w:r w:rsidRPr="00D3236F">
        <w:rPr>
          <w:rFonts w:ascii="Bookman Old Style" w:hAnsi="Bookman Old Style"/>
          <w:sz w:val="28"/>
          <w:szCs w:val="28"/>
        </w:rPr>
        <w:t>микротемы</w:t>
      </w:r>
      <w:proofErr w:type="spellEnd"/>
      <w:r w:rsidRPr="00D3236F">
        <w:rPr>
          <w:rFonts w:ascii="Bookman Old Style" w:hAnsi="Bookman Old Style"/>
          <w:sz w:val="28"/>
          <w:szCs w:val="28"/>
        </w:rPr>
        <w:t>, определять в них главное;</w:t>
      </w:r>
    </w:p>
    <w:p w:rsidR="00AE49A9" w:rsidRPr="00D3236F" w:rsidRDefault="00F87A4F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3.</w:t>
      </w:r>
      <w:r w:rsidR="00AE49A9" w:rsidRPr="00D3236F">
        <w:rPr>
          <w:rFonts w:ascii="Bookman Old Style" w:hAnsi="Bookman Old Style"/>
          <w:sz w:val="28"/>
          <w:szCs w:val="28"/>
        </w:rPr>
        <w:t>отработка умения понима</w:t>
      </w:r>
      <w:r w:rsidR="00FD0E53" w:rsidRPr="00D3236F">
        <w:rPr>
          <w:rFonts w:ascii="Bookman Old Style" w:hAnsi="Bookman Old Style"/>
          <w:sz w:val="28"/>
          <w:szCs w:val="28"/>
        </w:rPr>
        <w:t>ть</w:t>
      </w:r>
      <w:r w:rsidR="00AE49A9" w:rsidRPr="00D3236F">
        <w:rPr>
          <w:rFonts w:ascii="Bookman Old Style" w:hAnsi="Bookman Old Style"/>
          <w:sz w:val="28"/>
          <w:szCs w:val="28"/>
        </w:rPr>
        <w:t xml:space="preserve"> и преобразовывать информацию</w:t>
      </w:r>
      <w:r w:rsidR="00FD0E53" w:rsidRPr="00D3236F">
        <w:rPr>
          <w:rFonts w:ascii="Bookman Old Style" w:hAnsi="Bookman Old Style"/>
          <w:sz w:val="28"/>
          <w:szCs w:val="28"/>
        </w:rPr>
        <w:t>.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Оборудование урока: план-конспект, раздаточный материал, презентация.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t>План-конспект урока</w:t>
      </w:r>
      <w:r w:rsidRPr="00D3236F">
        <w:rPr>
          <w:rFonts w:ascii="Bookman Old Style" w:hAnsi="Bookman Old Style"/>
          <w:sz w:val="28"/>
          <w:szCs w:val="28"/>
        </w:rPr>
        <w:t>.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1.Организационный момент: Сообщение целей </w:t>
      </w:r>
      <w:r w:rsidR="006D1662" w:rsidRPr="00D3236F">
        <w:rPr>
          <w:rFonts w:ascii="Bookman Old Style" w:hAnsi="Bookman Old Style"/>
          <w:sz w:val="28"/>
          <w:szCs w:val="28"/>
        </w:rPr>
        <w:t xml:space="preserve"> и </w:t>
      </w:r>
      <w:r w:rsidRPr="00D3236F">
        <w:rPr>
          <w:rFonts w:ascii="Bookman Old Style" w:hAnsi="Bookman Old Style"/>
          <w:sz w:val="28"/>
          <w:szCs w:val="28"/>
        </w:rPr>
        <w:t>задач урока.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Сегодня на уроке вы будете продолжать учиться способам и приемам сжатия текста.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2.Актуализация знаний.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-Какие виды изложения вы знаете</w:t>
      </w:r>
      <w:proofErr w:type="gramStart"/>
      <w:r w:rsidRPr="00D3236F">
        <w:rPr>
          <w:rFonts w:ascii="Bookman Old Style" w:hAnsi="Bookman Old Style"/>
          <w:sz w:val="28"/>
          <w:szCs w:val="28"/>
        </w:rPr>
        <w:t>?(</w:t>
      </w:r>
      <w:proofErr w:type="gramEnd"/>
      <w:r w:rsidRPr="00D3236F">
        <w:rPr>
          <w:rFonts w:ascii="Bookman Old Style" w:hAnsi="Bookman Old Style"/>
          <w:sz w:val="28"/>
          <w:szCs w:val="28"/>
        </w:rPr>
        <w:t>Подробное и сжатое)</w:t>
      </w:r>
    </w:p>
    <w:p w:rsidR="00FD0E53" w:rsidRPr="00D3236F" w:rsidRDefault="00FD0E53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-Что такое подробное изложение</w:t>
      </w:r>
      <w:proofErr w:type="gramStart"/>
      <w:r w:rsidRPr="00D3236F">
        <w:rPr>
          <w:rFonts w:ascii="Bookman Old Style" w:hAnsi="Bookman Old Style"/>
          <w:sz w:val="28"/>
          <w:szCs w:val="28"/>
        </w:rPr>
        <w:t>?(</w:t>
      </w:r>
      <w:proofErr w:type="gramEnd"/>
      <w:r w:rsidRPr="00D3236F">
        <w:rPr>
          <w:rFonts w:ascii="Bookman Old Style" w:hAnsi="Bookman Old Style"/>
          <w:sz w:val="28"/>
          <w:szCs w:val="28"/>
        </w:rPr>
        <w:t>Максимально полное воспроизведение исходног</w:t>
      </w:r>
      <w:r w:rsidR="0098589F" w:rsidRPr="00D3236F">
        <w:rPr>
          <w:rFonts w:ascii="Bookman Old Style" w:hAnsi="Bookman Old Style"/>
          <w:sz w:val="28"/>
          <w:szCs w:val="28"/>
        </w:rPr>
        <w:t>о</w:t>
      </w:r>
      <w:r w:rsidRPr="00D3236F">
        <w:rPr>
          <w:rFonts w:ascii="Bookman Old Style" w:hAnsi="Bookman Old Style"/>
          <w:sz w:val="28"/>
          <w:szCs w:val="28"/>
        </w:rPr>
        <w:t xml:space="preserve"> тек</w:t>
      </w:r>
      <w:r w:rsidR="0098589F" w:rsidRPr="00D3236F">
        <w:rPr>
          <w:rFonts w:ascii="Bookman Old Style" w:hAnsi="Bookman Old Style"/>
          <w:sz w:val="28"/>
          <w:szCs w:val="28"/>
        </w:rPr>
        <w:t>с</w:t>
      </w:r>
      <w:r w:rsidRPr="00D3236F">
        <w:rPr>
          <w:rFonts w:ascii="Bookman Old Style" w:hAnsi="Bookman Old Style"/>
          <w:sz w:val="28"/>
          <w:szCs w:val="28"/>
        </w:rPr>
        <w:t>та с сохранением его компо</w:t>
      </w:r>
      <w:r w:rsidR="0098589F" w:rsidRPr="00D3236F">
        <w:rPr>
          <w:rFonts w:ascii="Bookman Old Style" w:hAnsi="Bookman Old Style"/>
          <w:sz w:val="28"/>
          <w:szCs w:val="28"/>
        </w:rPr>
        <w:t>зиционных и языковых особенностей)</w:t>
      </w:r>
    </w:p>
    <w:p w:rsidR="0098589F" w:rsidRPr="00D3236F" w:rsidRDefault="0098589F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-Какое изложение мы называем сжатым? (Краткое изложение исходного текста с передачей существенной информации, при которой исключаются подробности)</w:t>
      </w:r>
    </w:p>
    <w:p w:rsidR="0098589F" w:rsidRPr="00D3236F" w:rsidRDefault="0098589F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-Давайте вспомним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="006D1662" w:rsidRPr="00D3236F">
        <w:rPr>
          <w:rFonts w:ascii="Bookman Old Style" w:hAnsi="Bookman Old Style"/>
          <w:sz w:val="28"/>
          <w:szCs w:val="28"/>
        </w:rPr>
        <w:t xml:space="preserve"> </w:t>
      </w:r>
      <w:r w:rsidRPr="00D3236F">
        <w:rPr>
          <w:rFonts w:ascii="Bookman Old Style" w:hAnsi="Bookman Old Style"/>
          <w:sz w:val="28"/>
          <w:szCs w:val="28"/>
        </w:rPr>
        <w:t>какие приемы сжатия текста вы знаете?( Обобщение, упрощение и исключение)</w:t>
      </w:r>
    </w:p>
    <w:p w:rsidR="00AF5FA0" w:rsidRPr="00D3236F" w:rsidRDefault="00AF5FA0" w:rsidP="00AF5FA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sz w:val="28"/>
          <w:szCs w:val="28"/>
          <w:u w:val="single"/>
        </w:rPr>
        <w:lastRenderedPageBreak/>
        <w:t>Приём исключения</w:t>
      </w:r>
      <w:r w:rsidRPr="00D3236F">
        <w:rPr>
          <w:rFonts w:ascii="Bookman Old Style" w:hAnsi="Bookman Old Style"/>
          <w:bCs/>
          <w:sz w:val="28"/>
          <w:szCs w:val="28"/>
        </w:rPr>
        <w:t xml:space="preserve"> предполагает удаление из исходного текста каких-либо элементов. Могут быть </w:t>
      </w:r>
      <w:proofErr w:type="gramStart"/>
      <w:r w:rsidRPr="00D3236F">
        <w:rPr>
          <w:rFonts w:ascii="Bookman Old Style" w:hAnsi="Bookman Old Style"/>
          <w:bCs/>
          <w:sz w:val="28"/>
          <w:szCs w:val="28"/>
        </w:rPr>
        <w:t>исключены</w:t>
      </w:r>
      <w:proofErr w:type="gramEnd"/>
      <w:r w:rsidRPr="00D3236F">
        <w:rPr>
          <w:rFonts w:ascii="Bookman Old Style" w:hAnsi="Bookman Old Style"/>
          <w:bCs/>
          <w:sz w:val="28"/>
          <w:szCs w:val="28"/>
        </w:rPr>
        <w:t xml:space="preserve"> (удалены):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различные повторы; один или несколько синонимов;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некоторые второстепенные члены предложения;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однородные члены предложения;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незначимые фрагменты предложений или целые предложения;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конструкции, осложняющие предложение (однородные, обособленные члены предложения, уточняющие и пояснительные конструкции);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вводные слова и вставные конструкции;</w:t>
      </w:r>
    </w:p>
    <w:p w:rsidR="007C3099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риторические вопросы и восклицания;</w:t>
      </w:r>
    </w:p>
    <w:p w:rsidR="00AF5FA0" w:rsidRPr="00D3236F" w:rsidRDefault="00FE4F8E" w:rsidP="00AF5FA0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диалог (при этом суть диалога может  быть </w:t>
      </w:r>
      <w:r w:rsidR="00AF5FA0"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передана одним предложением); </w:t>
      </w:r>
    </w:p>
    <w:p w:rsidR="007C3099" w:rsidRPr="00D3236F" w:rsidRDefault="00FE4F8E" w:rsidP="00AF5FA0">
      <w:pPr>
        <w:numPr>
          <w:ilvl w:val="0"/>
          <w:numId w:val="3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цитаты и др. </w:t>
      </w:r>
    </w:p>
    <w:p w:rsidR="00AF5FA0" w:rsidRPr="00D3236F" w:rsidRDefault="00AF5FA0" w:rsidP="00AF5FA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sz w:val="28"/>
          <w:szCs w:val="28"/>
          <w:u w:val="single"/>
        </w:rPr>
        <w:t>Приём обобщения</w:t>
      </w:r>
      <w:r w:rsidRPr="00D3236F">
        <w:rPr>
          <w:rFonts w:ascii="Bookman Old Style" w:hAnsi="Bookman Old Style"/>
          <w:bCs/>
          <w:sz w:val="28"/>
          <w:szCs w:val="28"/>
        </w:rPr>
        <w:t xml:space="preserve"> предполагает объединение каких-либо элементов текста. При обобщении могут быть </w:t>
      </w:r>
      <w:proofErr w:type="gramStart"/>
      <w:r w:rsidRPr="00D3236F">
        <w:rPr>
          <w:rFonts w:ascii="Bookman Old Style" w:hAnsi="Bookman Old Style"/>
          <w:bCs/>
          <w:sz w:val="28"/>
          <w:szCs w:val="28"/>
        </w:rPr>
        <w:t>объединены</w:t>
      </w:r>
      <w:proofErr w:type="gramEnd"/>
      <w:r w:rsidRPr="00D3236F">
        <w:rPr>
          <w:rFonts w:ascii="Bookman Old Style" w:hAnsi="Bookman Old Style"/>
          <w:bCs/>
          <w:sz w:val="28"/>
          <w:szCs w:val="28"/>
        </w:rPr>
        <w:t>:</w:t>
      </w:r>
    </w:p>
    <w:p w:rsidR="007C3099" w:rsidRPr="00D3236F" w:rsidRDefault="00FE4F8E" w:rsidP="00AF5FA0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предложения, связанные одной мыслью;</w:t>
      </w:r>
    </w:p>
    <w:p w:rsidR="007C3099" w:rsidRPr="00D3236F" w:rsidRDefault="00FE4F8E" w:rsidP="00AF5FA0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части предложения;</w:t>
      </w:r>
    </w:p>
    <w:p w:rsidR="007C3099" w:rsidRPr="00D3236F" w:rsidRDefault="00FE4F8E" w:rsidP="00AF5FA0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парцеллированные («разорванные») предложения.</w:t>
      </w:r>
    </w:p>
    <w:p w:rsidR="00AF5FA0" w:rsidRPr="00D3236F" w:rsidRDefault="00AF5FA0" w:rsidP="00AF5FA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sz w:val="28"/>
          <w:szCs w:val="28"/>
        </w:rPr>
        <w:t>Приём обобщения позволяет также заменить однородные члены предложения обобщающим наименованием; однородные придаточные предложения одним придаточным с обобщённым значением; отдельные предложения или</w:t>
      </w:r>
      <w:r w:rsidRPr="00D3236F">
        <w:rPr>
          <w:rFonts w:ascii="Bookman Old Style" w:hAnsi="Bookman Old Style"/>
          <w:sz w:val="28"/>
          <w:szCs w:val="28"/>
        </w:rPr>
        <w:t xml:space="preserve"> </w:t>
      </w:r>
      <w:r w:rsidRPr="00D3236F">
        <w:rPr>
          <w:rFonts w:ascii="Bookman Old Style" w:hAnsi="Bookman Old Style"/>
          <w:bCs/>
          <w:sz w:val="28"/>
          <w:szCs w:val="28"/>
        </w:rPr>
        <w:t xml:space="preserve">их части </w:t>
      </w:r>
      <w:r w:rsidRPr="00D3236F">
        <w:rPr>
          <w:rFonts w:ascii="Bookman Old Style" w:hAnsi="Bookman Old Style"/>
          <w:bCs/>
          <w:sz w:val="28"/>
          <w:szCs w:val="28"/>
        </w:rPr>
        <w:lastRenderedPageBreak/>
        <w:t>определительными или отрицательными местоимениями с обобщающим значением (</w:t>
      </w:r>
      <w:r w:rsidRPr="00D3236F">
        <w:rPr>
          <w:rFonts w:ascii="Bookman Old Style" w:hAnsi="Bookman Old Style"/>
          <w:i/>
          <w:iCs/>
          <w:sz w:val="28"/>
          <w:szCs w:val="28"/>
        </w:rPr>
        <w:t>все, ничего…</w:t>
      </w:r>
      <w:r w:rsidRPr="00D3236F">
        <w:rPr>
          <w:rFonts w:ascii="Bookman Old Style" w:hAnsi="Bookman Old Style"/>
          <w:bCs/>
          <w:sz w:val="28"/>
          <w:szCs w:val="28"/>
        </w:rPr>
        <w:t xml:space="preserve">). </w:t>
      </w:r>
    </w:p>
    <w:p w:rsidR="00AF5FA0" w:rsidRPr="00D3236F" w:rsidRDefault="00AF5FA0" w:rsidP="00AF5FA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sz w:val="28"/>
          <w:szCs w:val="28"/>
          <w:u w:val="single"/>
        </w:rPr>
        <w:t>Приём упрощения</w:t>
      </w:r>
      <w:r w:rsidRPr="00D3236F">
        <w:rPr>
          <w:rFonts w:ascii="Bookman Old Style" w:hAnsi="Bookman Old Style"/>
          <w:bCs/>
          <w:sz w:val="28"/>
          <w:szCs w:val="28"/>
        </w:rPr>
        <w:t xml:space="preserve"> представляет собой замену сложных синтаксических конструкций более простыми. При этом в тексте могут быть </w:t>
      </w:r>
      <w:proofErr w:type="gramStart"/>
      <w:r w:rsidRPr="00D3236F">
        <w:rPr>
          <w:rFonts w:ascii="Bookman Old Style" w:hAnsi="Bookman Old Style"/>
          <w:bCs/>
          <w:sz w:val="28"/>
          <w:szCs w:val="28"/>
        </w:rPr>
        <w:t>заменены</w:t>
      </w:r>
      <w:proofErr w:type="gramEnd"/>
      <w:r w:rsidRPr="00D3236F">
        <w:rPr>
          <w:rFonts w:ascii="Bookman Old Style" w:hAnsi="Bookman Old Style"/>
          <w:bCs/>
          <w:sz w:val="28"/>
          <w:szCs w:val="28"/>
        </w:rPr>
        <w:t>:</w:t>
      </w:r>
    </w:p>
    <w:p w:rsidR="007C3099" w:rsidRPr="00D3236F" w:rsidRDefault="00FE4F8E" w:rsidP="00AF5FA0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целые фрагменты текста одним или двумя предложениями;</w:t>
      </w:r>
    </w:p>
    <w:p w:rsidR="007C3099" w:rsidRPr="00D3236F" w:rsidRDefault="00FE4F8E" w:rsidP="00AF5FA0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сложные предложения </w:t>
      </w:r>
      <w:proofErr w:type="gramStart"/>
      <w:r w:rsidRPr="00D3236F">
        <w:rPr>
          <w:rFonts w:ascii="Bookman Old Style" w:hAnsi="Bookman Old Style"/>
          <w:bCs/>
          <w:i/>
          <w:iCs/>
          <w:sz w:val="28"/>
          <w:szCs w:val="28"/>
        </w:rPr>
        <w:t>простыми</w:t>
      </w:r>
      <w:proofErr w:type="gramEnd"/>
      <w:r w:rsidRPr="00D3236F">
        <w:rPr>
          <w:rFonts w:ascii="Bookman Old Style" w:hAnsi="Bookman Old Style"/>
          <w:bCs/>
          <w:i/>
          <w:iCs/>
          <w:sz w:val="28"/>
          <w:szCs w:val="28"/>
        </w:rPr>
        <w:t>;</w:t>
      </w:r>
    </w:p>
    <w:p w:rsidR="007C3099" w:rsidRPr="00D3236F" w:rsidRDefault="00FE4F8E" w:rsidP="00AF5FA0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объёмный фрагмент предложения более лаконичным по форме синонимическим выражением;</w:t>
      </w:r>
    </w:p>
    <w:p w:rsidR="007C3099" w:rsidRPr="00D3236F" w:rsidRDefault="00FE4F8E" w:rsidP="00AF5FA0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предложение или его часть указательным местоимением (</w:t>
      </w:r>
      <w:r w:rsidRPr="00D3236F">
        <w:rPr>
          <w:rFonts w:ascii="Bookman Old Style" w:hAnsi="Bookman Old Style"/>
          <w:i/>
          <w:iCs/>
          <w:sz w:val="28"/>
          <w:szCs w:val="28"/>
        </w:rPr>
        <w:t>это, то…</w:t>
      </w:r>
      <w:r w:rsidRPr="00D3236F">
        <w:rPr>
          <w:rFonts w:ascii="Bookman Old Style" w:hAnsi="Bookman Old Style"/>
          <w:bCs/>
          <w:i/>
          <w:iCs/>
          <w:sz w:val="28"/>
          <w:szCs w:val="28"/>
        </w:rPr>
        <w:t>);</w:t>
      </w:r>
    </w:p>
    <w:p w:rsidR="007C3099" w:rsidRPr="00D3236F" w:rsidRDefault="00FE4F8E" w:rsidP="00AF5FA0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прямая речь </w:t>
      </w:r>
      <w:proofErr w:type="gramStart"/>
      <w:r w:rsidRPr="00D3236F">
        <w:rPr>
          <w:rFonts w:ascii="Bookman Old Style" w:hAnsi="Bookman Old Style"/>
          <w:bCs/>
          <w:i/>
          <w:iCs/>
          <w:sz w:val="28"/>
          <w:szCs w:val="28"/>
        </w:rPr>
        <w:t>косвенной</w:t>
      </w:r>
      <w:proofErr w:type="gramEnd"/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 и др.</w:t>
      </w:r>
    </w:p>
    <w:p w:rsidR="00996A7C" w:rsidRPr="00D3236F" w:rsidRDefault="0098589F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-</w:t>
      </w:r>
      <w:r w:rsidRPr="00D3236F">
        <w:rPr>
          <w:rStyle w:val="10"/>
        </w:rPr>
        <w:t>Работа над текстом</w:t>
      </w:r>
      <w:r w:rsidRPr="00D3236F">
        <w:rPr>
          <w:rFonts w:ascii="Bookman Old Style" w:hAnsi="Bookman Old Style"/>
          <w:sz w:val="28"/>
          <w:szCs w:val="28"/>
        </w:rPr>
        <w:t xml:space="preserve"> (слайд) </w:t>
      </w:r>
    </w:p>
    <w:p w:rsidR="00996A7C" w:rsidRPr="00D3236F" w:rsidRDefault="00996A7C" w:rsidP="00996A7C">
      <w:pPr>
        <w:spacing w:line="360" w:lineRule="auto"/>
        <w:ind w:firstLine="708"/>
        <w:rPr>
          <w:rFonts w:ascii="Bookman Old Style" w:hAnsi="Bookman Old Style"/>
          <w:i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>Подлинные друзья приобретаются в молодости. Я помню, что у моей матери остались только её подруги по гимназии. У отца друзья были сокурсники по институту. И сколько я ни наблюдал, открытость к дружбе постепенно снижается с возрастом.</w:t>
      </w:r>
    </w:p>
    <w:p w:rsidR="00996A7C" w:rsidRPr="00D3236F" w:rsidRDefault="00996A7C" w:rsidP="00996A7C">
      <w:pPr>
        <w:spacing w:line="360" w:lineRule="auto"/>
        <w:rPr>
          <w:rFonts w:ascii="Bookman Old Style" w:hAnsi="Bookman Old Style"/>
          <w:i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ab/>
        <w:t xml:space="preserve">Молодость – это время сближения. И об этом следует помнить и друзей беречь, ибо настоящая дружба очень помогает и в горе и в радости. В радости ведь тоже нужна помощь: помощь, чтобы ощутить счастье до глубины души, ощутить и поделиться им. Неразделённая радость – не радость. Человек портит счастье, если он переживает его </w:t>
      </w:r>
      <w:r w:rsidRPr="00D3236F">
        <w:rPr>
          <w:rFonts w:ascii="Bookman Old Style" w:hAnsi="Bookman Old Style"/>
          <w:bCs/>
          <w:i/>
          <w:iCs/>
          <w:sz w:val="28"/>
          <w:szCs w:val="28"/>
        </w:rPr>
        <w:lastRenderedPageBreak/>
        <w:t>один. Когда же наступает пора несчастий – опять-таки нельзя быть одному. Горе человеку, если он один.</w:t>
      </w:r>
    </w:p>
    <w:p w:rsidR="00996A7C" w:rsidRPr="00D3236F" w:rsidRDefault="00996A7C" w:rsidP="00996A7C">
      <w:pPr>
        <w:spacing w:line="360" w:lineRule="auto"/>
        <w:rPr>
          <w:rFonts w:ascii="Bookman Old Style" w:hAnsi="Bookman Old Style"/>
          <w:i/>
          <w:sz w:val="28"/>
          <w:szCs w:val="28"/>
        </w:rPr>
      </w:pPr>
      <w:r w:rsidRPr="00D3236F">
        <w:rPr>
          <w:rFonts w:ascii="Bookman Old Style" w:hAnsi="Bookman Old Style"/>
          <w:bCs/>
          <w:i/>
          <w:iCs/>
          <w:sz w:val="28"/>
          <w:szCs w:val="28"/>
        </w:rPr>
        <w:tab/>
        <w:t xml:space="preserve">Поэтому берегите молодость до глубокой старости. Цените всё хорошее, что приобрели в молодые годы, не растрачивайте богатств молодости. Ничто </w:t>
      </w:r>
      <w:proofErr w:type="gramStart"/>
      <w:r w:rsidRPr="00D3236F">
        <w:rPr>
          <w:rFonts w:ascii="Bookman Old Style" w:hAnsi="Bookman Old Style"/>
          <w:bCs/>
          <w:i/>
          <w:iCs/>
          <w:sz w:val="28"/>
          <w:szCs w:val="28"/>
        </w:rPr>
        <w:t>из</w:t>
      </w:r>
      <w:proofErr w:type="gramEnd"/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 приобретённого в молодости не проходит бесследно. Привычки, воспитанные в молодости, </w:t>
      </w:r>
      <w:proofErr w:type="gramStart"/>
      <w:r w:rsidRPr="00D3236F">
        <w:rPr>
          <w:rFonts w:ascii="Bookman Old Style" w:hAnsi="Bookman Old Style"/>
          <w:bCs/>
          <w:i/>
          <w:iCs/>
          <w:sz w:val="28"/>
          <w:szCs w:val="28"/>
        </w:rPr>
        <w:t>сохраняются на всю жизнь… Хорошие навыки молодости облегчат</w:t>
      </w:r>
      <w:proofErr w:type="gramEnd"/>
      <w:r w:rsidRPr="00D3236F">
        <w:rPr>
          <w:rFonts w:ascii="Bookman Old Style" w:hAnsi="Bookman Old Style"/>
          <w:bCs/>
          <w:i/>
          <w:iCs/>
          <w:sz w:val="28"/>
          <w:szCs w:val="28"/>
        </w:rPr>
        <w:t xml:space="preserve"> жизнь, дурные – усложнят её и затруднят.</w:t>
      </w:r>
    </w:p>
    <w:p w:rsidR="006D1662" w:rsidRPr="00D3236F" w:rsidRDefault="0098589F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Давайте поработаем над сжатием текста с использованием различных приемов сжатия</w:t>
      </w:r>
      <w:r w:rsidR="006D1662" w:rsidRPr="00D3236F">
        <w:rPr>
          <w:rFonts w:ascii="Bookman Old Style" w:hAnsi="Bookman Old Style"/>
          <w:sz w:val="28"/>
          <w:szCs w:val="28"/>
        </w:rPr>
        <w:t>. Ребята получают раздаточный материал с текстом статьи Д.С. Лихачева и, пользуясь маркерами, работают над сжатием текста. Проверяем ра</w:t>
      </w:r>
      <w:r w:rsidR="00996A7C" w:rsidRPr="00D3236F">
        <w:rPr>
          <w:rFonts w:ascii="Bookman Old Style" w:hAnsi="Bookman Old Style"/>
          <w:sz w:val="28"/>
          <w:szCs w:val="28"/>
        </w:rPr>
        <w:t>боту</w:t>
      </w:r>
      <w:r w:rsidR="0016056F" w:rsidRPr="00D3236F">
        <w:rPr>
          <w:rFonts w:ascii="Bookman Old Style" w:hAnsi="Bookman Old Style"/>
          <w:sz w:val="28"/>
          <w:szCs w:val="28"/>
        </w:rPr>
        <w:t>,</w:t>
      </w:r>
      <w:r w:rsidR="006D1662" w:rsidRPr="00D3236F">
        <w:rPr>
          <w:rFonts w:ascii="Bookman Old Style" w:hAnsi="Bookman Old Style"/>
          <w:sz w:val="28"/>
          <w:szCs w:val="28"/>
        </w:rPr>
        <w:t xml:space="preserve"> сверяем с образцом на слайде (слайд)</w:t>
      </w: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-434340</wp:posOffset>
            </wp:positionV>
            <wp:extent cx="5940425" cy="4248150"/>
            <wp:effectExtent l="19050" t="0" r="3175" b="0"/>
            <wp:wrapThrough wrapText="bothSides">
              <wp:wrapPolygon edited="0">
                <wp:start x="0" y="97"/>
                <wp:lineTo x="-69" y="3003"/>
                <wp:lineTo x="1593" y="3196"/>
                <wp:lineTo x="10806" y="3196"/>
                <wp:lineTo x="623" y="3584"/>
                <wp:lineTo x="485" y="5327"/>
                <wp:lineTo x="1108" y="6296"/>
                <wp:lineTo x="346" y="7265"/>
                <wp:lineTo x="485" y="10170"/>
                <wp:lineTo x="1385" y="10945"/>
                <wp:lineTo x="623" y="11042"/>
                <wp:lineTo x="554" y="11333"/>
                <wp:lineTo x="1039" y="12495"/>
                <wp:lineTo x="970" y="13754"/>
                <wp:lineTo x="1732" y="14142"/>
                <wp:lineTo x="1316" y="14239"/>
                <wp:lineTo x="1593" y="15595"/>
                <wp:lineTo x="346" y="17144"/>
                <wp:lineTo x="277" y="17726"/>
                <wp:lineTo x="762" y="18694"/>
                <wp:lineTo x="1178" y="18694"/>
                <wp:lineTo x="1178" y="19372"/>
                <wp:lineTo x="1732" y="20050"/>
                <wp:lineTo x="2217" y="20050"/>
                <wp:lineTo x="2701" y="20050"/>
                <wp:lineTo x="4433" y="20050"/>
                <wp:lineTo x="5195" y="19566"/>
                <wp:lineTo x="5126" y="18694"/>
                <wp:lineTo x="6234" y="17532"/>
                <wp:lineTo x="6026" y="17241"/>
                <wp:lineTo x="2355" y="17144"/>
                <wp:lineTo x="5264" y="16854"/>
                <wp:lineTo x="5541" y="16370"/>
                <wp:lineTo x="4710" y="15595"/>
                <wp:lineTo x="13369" y="15595"/>
                <wp:lineTo x="20850" y="14917"/>
                <wp:lineTo x="20711" y="14045"/>
                <wp:lineTo x="19256" y="12495"/>
                <wp:lineTo x="20365" y="11526"/>
                <wp:lineTo x="20018" y="11042"/>
                <wp:lineTo x="15308" y="10945"/>
                <wp:lineTo x="20780" y="10461"/>
                <wp:lineTo x="20780" y="8427"/>
                <wp:lineTo x="19672" y="7943"/>
                <wp:lineTo x="16416" y="7846"/>
                <wp:lineTo x="20780" y="7846"/>
                <wp:lineTo x="20988" y="7265"/>
                <wp:lineTo x="20018" y="6296"/>
                <wp:lineTo x="20226" y="4940"/>
                <wp:lineTo x="9767" y="4746"/>
                <wp:lineTo x="20088" y="4456"/>
                <wp:lineTo x="20088" y="3778"/>
                <wp:lineTo x="10806" y="3196"/>
                <wp:lineTo x="19949" y="3196"/>
                <wp:lineTo x="21612" y="3003"/>
                <wp:lineTo x="21473" y="1647"/>
                <wp:lineTo x="21404" y="291"/>
                <wp:lineTo x="21334" y="97"/>
                <wp:lineTo x="0" y="97"/>
              </wp:wrapPolygon>
            </wp:wrapThrough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80" cy="6330174"/>
                      <a:chOff x="142845" y="142852"/>
                      <a:chExt cx="8858280" cy="6330174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14283" y="142853"/>
                        <a:ext cx="2571768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Исходный </a:t>
                          </a:r>
                        </a:p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текст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214678" y="142853"/>
                        <a:ext cx="2643175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Сжатый </a:t>
                          </a:r>
                        </a:p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текст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6286513" y="142852"/>
                        <a:ext cx="2714612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Комментарии к способу сжатия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42845" y="1071547"/>
                        <a:ext cx="2643207" cy="540147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i="1" dirty="0" smtClean="0">
                              <a:solidFill>
                                <a:srgbClr val="00006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Подлинные друзья приобретаются в молодости. Я помню, что у моей матери остались только её подруги по гимназии. У отца друзья были сокурсники по институту. И сколько я ни наблюдал, открытость к дружбе постепенно снижается с возрастом.</a:t>
                          </a:r>
                          <a:endParaRPr lang="ru-RU" sz="2100" b="1" i="1" dirty="0">
                            <a:solidFill>
                              <a:srgbClr val="000066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214678" y="1071546"/>
                        <a:ext cx="2643207" cy="364715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i="1" dirty="0" smtClean="0">
                              <a:solidFill>
                                <a:srgbClr val="8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Подлинные друзья приобретаются  в молодости. У моих родителей настоящими друзьями остались те, с кем они учились в юности.  С возрастом открытость к дружбе снижается.</a:t>
                          </a:r>
                          <a:endParaRPr lang="ru-RU" sz="2100" b="1" i="1" dirty="0">
                            <a:solidFill>
                              <a:srgbClr val="8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6286513" y="1071546"/>
                        <a:ext cx="2643207" cy="364715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Сжатие текста произведено с применением </a:t>
                          </a:r>
                          <a:r>
                            <a:rPr lang="ru-RU" sz="2100" b="1" u="sng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приёма упрощения </a:t>
                          </a:r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(произведена замена фрагмента одним предложением; сложное предложение заменено простым)</a:t>
                          </a:r>
                          <a:endParaRPr lang="ru-RU" sz="2100" b="1" dirty="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103505</wp:posOffset>
            </wp:positionV>
            <wp:extent cx="5940425" cy="4371975"/>
            <wp:effectExtent l="0" t="0" r="3175" b="0"/>
            <wp:wrapThrough wrapText="bothSides">
              <wp:wrapPolygon edited="0">
                <wp:start x="0" y="94"/>
                <wp:lineTo x="0" y="2918"/>
                <wp:lineTo x="1662" y="3106"/>
                <wp:lineTo x="10806" y="3106"/>
                <wp:lineTo x="346" y="3482"/>
                <wp:lineTo x="485" y="4612"/>
                <wp:lineTo x="1039" y="6118"/>
                <wp:lineTo x="831" y="7341"/>
                <wp:lineTo x="416" y="7624"/>
                <wp:lineTo x="139" y="8000"/>
                <wp:lineTo x="831" y="9129"/>
                <wp:lineTo x="208" y="10447"/>
                <wp:lineTo x="208" y="15153"/>
                <wp:lineTo x="623" y="16659"/>
                <wp:lineTo x="139" y="17600"/>
                <wp:lineTo x="346" y="18165"/>
                <wp:lineTo x="693" y="18165"/>
                <wp:lineTo x="554" y="19576"/>
                <wp:lineTo x="1870" y="19671"/>
                <wp:lineTo x="1593" y="20235"/>
                <wp:lineTo x="1801" y="20424"/>
                <wp:lineTo x="10529" y="20424"/>
                <wp:lineTo x="11291" y="20424"/>
                <wp:lineTo x="12399" y="20329"/>
                <wp:lineTo x="12330" y="19765"/>
                <wp:lineTo x="10806" y="19671"/>
                <wp:lineTo x="13438" y="19388"/>
                <wp:lineTo x="13715" y="19012"/>
                <wp:lineTo x="13022" y="18165"/>
                <wp:lineTo x="13438" y="16847"/>
                <wp:lineTo x="5749" y="16659"/>
                <wp:lineTo x="12676" y="16376"/>
                <wp:lineTo x="13092" y="16000"/>
                <wp:lineTo x="12537" y="15153"/>
                <wp:lineTo x="13438" y="14024"/>
                <wp:lineTo x="13299" y="13741"/>
                <wp:lineTo x="12122" y="13647"/>
                <wp:lineTo x="12399" y="13082"/>
                <wp:lineTo x="12191" y="12141"/>
                <wp:lineTo x="13438" y="11294"/>
                <wp:lineTo x="13092" y="10729"/>
                <wp:lineTo x="6165" y="10635"/>
                <wp:lineTo x="20573" y="10541"/>
                <wp:lineTo x="20988" y="9788"/>
                <wp:lineTo x="19880" y="9129"/>
                <wp:lineTo x="20988" y="7718"/>
                <wp:lineTo x="20988" y="7624"/>
                <wp:lineTo x="21127" y="7247"/>
                <wp:lineTo x="20780" y="6682"/>
                <wp:lineTo x="20018" y="6118"/>
                <wp:lineTo x="20226" y="4800"/>
                <wp:lineTo x="10529" y="4612"/>
                <wp:lineTo x="20088" y="4329"/>
                <wp:lineTo x="20088" y="3671"/>
                <wp:lineTo x="10806" y="3106"/>
                <wp:lineTo x="19949" y="3106"/>
                <wp:lineTo x="21612" y="2918"/>
                <wp:lineTo x="21473" y="1600"/>
                <wp:lineTo x="21404" y="282"/>
                <wp:lineTo x="21334" y="94"/>
                <wp:lineTo x="0" y="94"/>
              </wp:wrapPolygon>
            </wp:wrapThrough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80" cy="6514840"/>
                      <a:chOff x="142845" y="142852"/>
                      <a:chExt cx="8858280" cy="6514840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14283" y="142853"/>
                        <a:ext cx="2571768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Исходный </a:t>
                          </a:r>
                        </a:p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текст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214678" y="142853"/>
                        <a:ext cx="2643175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Сжатый </a:t>
                          </a:r>
                        </a:p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текст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6286513" y="142852"/>
                        <a:ext cx="2714612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Комментарии к способу сжатия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42845" y="1071547"/>
                        <a:ext cx="2643207" cy="55861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700" b="1" i="1" dirty="0" smtClean="0">
                              <a:solidFill>
                                <a:srgbClr val="00006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Молодость – это время сближения. И об этом следует помнить и друзей беречь, ибо настоящая дружба очень помогает и в горе и в радости. В радости ведь тоже нужна помощь: помощь, чтобы ощутить счастье до глубины души, ощутить и поделиться им. Неразделённая радость – не радость. Человек портит счастье, если он переживает его один. Когда же наступает пора несчастий – опять-таки нельзя быть одному. Горе человеку, если он один.</a:t>
                          </a:r>
                          <a:endParaRPr lang="ru-RU" sz="1700" b="1" i="1" dirty="0">
                            <a:solidFill>
                              <a:srgbClr val="000066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214678" y="1071547"/>
                        <a:ext cx="2643207" cy="55861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i="1" dirty="0" smtClean="0">
                              <a:solidFill>
                                <a:srgbClr val="8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Молодость – это время сближения. Об этом нужно помнить и беречь друзей. Дружба помогает и горе и в радости. Чтобы ощутить счастье, надо с ним поделиться. Человек не должен переживать счастье один. В несчастье человек не может быть один, рядом должны быть друзья.</a:t>
                          </a:r>
                          <a:endParaRPr lang="ru-RU" sz="2100" b="1" i="1" dirty="0">
                            <a:solidFill>
                              <a:srgbClr val="8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6286513" y="1071547"/>
                        <a:ext cx="2643207" cy="23544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Сжатие текста произведено с применением </a:t>
                          </a:r>
                          <a:r>
                            <a:rPr lang="ru-RU" sz="2100" b="1" u="sng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приёма исключения </a:t>
                          </a:r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(исключены незначимые фрагменты текста)</a:t>
                          </a:r>
                          <a:endParaRPr lang="ru-RU" sz="2100" b="1" dirty="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96A7C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-339090</wp:posOffset>
            </wp:positionV>
            <wp:extent cx="5940425" cy="4400550"/>
            <wp:effectExtent l="0" t="0" r="3175" b="0"/>
            <wp:wrapThrough wrapText="bothSides">
              <wp:wrapPolygon edited="0">
                <wp:start x="0" y="94"/>
                <wp:lineTo x="0" y="2899"/>
                <wp:lineTo x="1732" y="3366"/>
                <wp:lineTo x="346" y="3647"/>
                <wp:lineTo x="277" y="5797"/>
                <wp:lineTo x="1455" y="6078"/>
                <wp:lineTo x="7619" y="6078"/>
                <wp:lineTo x="1801" y="6171"/>
                <wp:lineTo x="554" y="6452"/>
                <wp:lineTo x="554" y="7574"/>
                <wp:lineTo x="1108" y="9070"/>
                <wp:lineTo x="416" y="9818"/>
                <wp:lineTo x="485" y="10099"/>
                <wp:lineTo x="2009" y="10566"/>
                <wp:lineTo x="970" y="11408"/>
                <wp:lineTo x="970" y="11969"/>
                <wp:lineTo x="139" y="12156"/>
                <wp:lineTo x="208" y="13558"/>
                <wp:lineTo x="1316" y="14119"/>
                <wp:lineTo x="1593" y="15055"/>
                <wp:lineTo x="693" y="15709"/>
                <wp:lineTo x="623" y="15896"/>
                <wp:lineTo x="900" y="16551"/>
                <wp:lineTo x="831" y="17673"/>
                <wp:lineTo x="970" y="18047"/>
                <wp:lineTo x="1593" y="18047"/>
                <wp:lineTo x="485" y="18608"/>
                <wp:lineTo x="208" y="19262"/>
                <wp:lineTo x="346" y="19730"/>
                <wp:lineTo x="2078" y="20478"/>
                <wp:lineTo x="2494" y="20478"/>
                <wp:lineTo x="3117" y="20478"/>
                <wp:lineTo x="4641" y="20384"/>
                <wp:lineTo x="4572" y="19823"/>
                <wp:lineTo x="2701" y="19543"/>
                <wp:lineTo x="6234" y="19543"/>
                <wp:lineTo x="6165" y="18234"/>
                <wp:lineTo x="5749" y="17766"/>
                <wp:lineTo x="5611" y="16551"/>
                <wp:lineTo x="6373" y="16551"/>
                <wp:lineTo x="13507" y="15242"/>
                <wp:lineTo x="13646" y="14026"/>
                <wp:lineTo x="12537" y="13652"/>
                <wp:lineTo x="8936" y="13558"/>
                <wp:lineTo x="20573" y="13465"/>
                <wp:lineTo x="20850" y="12623"/>
                <wp:lineTo x="19534" y="12062"/>
                <wp:lineTo x="20780" y="11127"/>
                <wp:lineTo x="20503" y="10660"/>
                <wp:lineTo x="10737" y="10566"/>
                <wp:lineTo x="20711" y="10379"/>
                <wp:lineTo x="20988" y="9818"/>
                <wp:lineTo x="20018" y="9070"/>
                <wp:lineTo x="20780" y="7668"/>
                <wp:lineTo x="20780" y="7574"/>
                <wp:lineTo x="20919" y="7200"/>
                <wp:lineTo x="20642" y="6639"/>
                <wp:lineTo x="20018" y="6078"/>
                <wp:lineTo x="20226" y="4769"/>
                <wp:lineTo x="12191" y="4582"/>
                <wp:lineTo x="20088" y="4301"/>
                <wp:lineTo x="20088" y="3647"/>
                <wp:lineTo x="10806" y="3086"/>
                <wp:lineTo x="19949" y="3086"/>
                <wp:lineTo x="21612" y="2899"/>
                <wp:lineTo x="21473" y="1590"/>
                <wp:lineTo x="21404" y="281"/>
                <wp:lineTo x="21334" y="94"/>
                <wp:lineTo x="0" y="94"/>
              </wp:wrapPolygon>
            </wp:wrapThrough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80" cy="6561006"/>
                      <a:chOff x="142845" y="142852"/>
                      <a:chExt cx="8858280" cy="6561006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14283" y="142853"/>
                        <a:ext cx="2571768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Исходный </a:t>
                          </a:r>
                        </a:p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текст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214678" y="142853"/>
                        <a:ext cx="2643175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Сжатый </a:t>
                          </a:r>
                        </a:p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текст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6286513" y="142852"/>
                        <a:ext cx="2714612" cy="76944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 dirty="0" smtClean="0">
                              <a:latin typeface="Bookman Old Style" pitchFamily="18" charset="0"/>
                            </a:rPr>
                            <a:t>Комментарии к способу сжатия</a:t>
                          </a:r>
                          <a:endParaRPr lang="ru-RU" sz="2200" b="1" dirty="0"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42845" y="1071547"/>
                        <a:ext cx="2643207" cy="563231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 dirty="0" smtClean="0">
                              <a:solidFill>
                                <a:srgbClr val="000066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Поэтому берегите молодость до глубокой старости. Цените всё хорошее, что приобрели в молодые годы, не растрачивайте богатств молодости. Ничто из приобретённого в молодости не проходит бесследно. Привычки, воспитанные в молодости, сохраняются на всю жизнь… Хорошие навыки молодости облегчат жизнь, дурные – усложнят её и затруднят.</a:t>
                          </a:r>
                          <a:endParaRPr lang="ru-RU" b="1" i="1" dirty="0">
                            <a:solidFill>
                              <a:srgbClr val="000066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214678" y="1071546"/>
                        <a:ext cx="2643207" cy="397031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i="1" dirty="0" smtClean="0">
                              <a:solidFill>
                                <a:srgbClr val="8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Берегите молодость до глубокой старости. Цените всё, что приобрели в молодости. Привычки молодости сохраняются на всю жизнь. Хорошие – облегчат жизнь, дурные – усложнят.</a:t>
                          </a:r>
                          <a:endParaRPr lang="ru-RU" sz="2100" b="1" i="1" dirty="0">
                            <a:solidFill>
                              <a:srgbClr val="8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6286513" y="1071547"/>
                        <a:ext cx="2643207" cy="33239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Сжатие текста произведено с применением </a:t>
                          </a:r>
                          <a:r>
                            <a:rPr lang="ru-RU" sz="2100" b="1" u="sng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приёма обобщения </a:t>
                          </a:r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(несколько предложений объединены в одно; однородны члены обобщены местоимением </a:t>
                          </a:r>
                          <a:r>
                            <a:rPr lang="ru-RU" sz="2100" b="1" u="sng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все</a:t>
                          </a:r>
                          <a:r>
                            <a:rPr lang="ru-RU" sz="2100" b="1" dirty="0" smtClean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)</a:t>
                          </a:r>
                          <a:endParaRPr lang="ru-RU" sz="2100" b="1" dirty="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6A7C" w:rsidRDefault="00996A7C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236F" w:rsidRDefault="00D3236F" w:rsidP="00F87A4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87A4F" w:rsidRPr="00D3236F" w:rsidRDefault="00F87A4F" w:rsidP="00F87A4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lastRenderedPageBreak/>
        <w:t xml:space="preserve">Прежде чем начать работу над написанием сжатого изложения, давайте вспомним </w:t>
      </w:r>
      <w:r w:rsidRPr="00D3236F">
        <w:rPr>
          <w:rStyle w:val="10"/>
        </w:rPr>
        <w:t>основные этапы работы над изложением</w:t>
      </w:r>
      <w:r w:rsidRPr="00D3236F">
        <w:rPr>
          <w:rFonts w:ascii="Bookman Old Style" w:hAnsi="Bookman Old Style"/>
          <w:sz w:val="28"/>
          <w:szCs w:val="28"/>
        </w:rPr>
        <w:t xml:space="preserve"> (слайд)</w:t>
      </w:r>
    </w:p>
    <w:p w:rsidR="00F87A4F" w:rsidRPr="00D3236F" w:rsidRDefault="00F87A4F" w:rsidP="00F87A4F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При первом прослушивании записываем наиболее важные 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Pr="00D3236F">
        <w:rPr>
          <w:rFonts w:ascii="Bookman Old Style" w:hAnsi="Bookman Old Style"/>
          <w:sz w:val="28"/>
          <w:szCs w:val="28"/>
        </w:rPr>
        <w:t>ключевые слова); Определяем границы абзацев.</w:t>
      </w:r>
    </w:p>
    <w:p w:rsidR="00F87A4F" w:rsidRPr="00D3236F" w:rsidRDefault="00F87A4F" w:rsidP="00F87A4F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После прослушивания определяем тему и основную мысль всего </w:t>
      </w:r>
      <w:proofErr w:type="gramStart"/>
      <w:r w:rsidRPr="00D3236F">
        <w:rPr>
          <w:rFonts w:ascii="Bookman Old Style" w:hAnsi="Bookman Old Style"/>
          <w:sz w:val="28"/>
          <w:szCs w:val="28"/>
        </w:rPr>
        <w:t>текста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</w:t>
      </w:r>
      <w:r w:rsidR="004F744A" w:rsidRPr="00D3236F">
        <w:rPr>
          <w:rFonts w:ascii="Bookman Old Style" w:hAnsi="Bookman Old Style"/>
          <w:sz w:val="28"/>
          <w:szCs w:val="28"/>
        </w:rPr>
        <w:t xml:space="preserve"> </w:t>
      </w:r>
      <w:r w:rsidRPr="00D3236F">
        <w:rPr>
          <w:rFonts w:ascii="Bookman Old Style" w:hAnsi="Bookman Old Style"/>
          <w:sz w:val="28"/>
          <w:szCs w:val="28"/>
        </w:rPr>
        <w:t>и главную мысль каждого абзаца.</w:t>
      </w:r>
    </w:p>
    <w:p w:rsidR="00F87A4F" w:rsidRPr="00D3236F" w:rsidRDefault="00F87A4F" w:rsidP="00F87A4F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Определяем стиль и тип речи.</w:t>
      </w:r>
    </w:p>
    <w:p w:rsidR="00F87A4F" w:rsidRPr="00D3236F" w:rsidRDefault="00F87A4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F87A4F" w:rsidRPr="00D3236F" w:rsidRDefault="00F87A4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При втором прослушивании формируем фрагменты  </w:t>
      </w:r>
      <w:proofErr w:type="spellStart"/>
      <w:r w:rsidRPr="00D3236F">
        <w:rPr>
          <w:rFonts w:ascii="Bookman Old Style" w:hAnsi="Bookman Old Style"/>
          <w:sz w:val="28"/>
          <w:szCs w:val="28"/>
        </w:rPr>
        <w:t>микротем</w:t>
      </w:r>
      <w:proofErr w:type="spellEnd"/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составляем тезисный план, выделяем основные мысли каждой части.</w:t>
      </w:r>
    </w:p>
    <w:p w:rsidR="0016056F" w:rsidRPr="00D3236F" w:rsidRDefault="001605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16056F" w:rsidRPr="00D3236F" w:rsidRDefault="001605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t xml:space="preserve">Начинаем работу </w:t>
      </w:r>
      <w:proofErr w:type="gramStart"/>
      <w:r w:rsidRPr="00D3236F">
        <w:rPr>
          <w:rStyle w:val="10"/>
        </w:rPr>
        <w:t>над</w:t>
      </w:r>
      <w:proofErr w:type="gramEnd"/>
      <w:r w:rsidRPr="00D3236F">
        <w:rPr>
          <w:rStyle w:val="10"/>
        </w:rPr>
        <w:t xml:space="preserve"> изложение</w:t>
      </w:r>
      <w:r w:rsidRPr="00D3236F">
        <w:rPr>
          <w:rFonts w:ascii="Bookman Old Style" w:hAnsi="Bookman Old Style"/>
          <w:sz w:val="28"/>
          <w:szCs w:val="28"/>
        </w:rPr>
        <w:t>. Прослушиваем текст «Хлеб» (слайд)</w:t>
      </w:r>
    </w:p>
    <w:p w:rsidR="00996A7C" w:rsidRPr="00D3236F" w:rsidRDefault="00996A7C" w:rsidP="00996A7C">
      <w:pPr>
        <w:spacing w:line="360" w:lineRule="auto"/>
        <w:ind w:firstLine="708"/>
        <w:rPr>
          <w:rFonts w:ascii="Bookman Old Style" w:hAnsi="Bookman Old Style"/>
          <w:i/>
          <w:sz w:val="28"/>
          <w:szCs w:val="28"/>
        </w:rPr>
      </w:pPr>
      <w:r w:rsidRPr="00D3236F">
        <w:rPr>
          <w:rFonts w:ascii="Bookman Old Style" w:hAnsi="Bookman Old Style"/>
          <w:i/>
          <w:sz w:val="28"/>
          <w:szCs w:val="28"/>
        </w:rPr>
        <w:t>Хлеб – чудеснейшее открытие человечества. Первому безымянному хлеборобу люди должны были поставить памятник, потому что, несмотря на многовековой прогресс, ничего более  полезного и необходимого для человека до сих пор не придумано.</w:t>
      </w:r>
    </w:p>
    <w:p w:rsidR="00996A7C" w:rsidRPr="00D3236F" w:rsidRDefault="00996A7C" w:rsidP="00996A7C">
      <w:pPr>
        <w:spacing w:line="360" w:lineRule="auto"/>
        <w:ind w:firstLine="708"/>
        <w:rPr>
          <w:rFonts w:ascii="Bookman Old Style" w:hAnsi="Bookman Old Style"/>
          <w:i/>
          <w:sz w:val="28"/>
          <w:szCs w:val="28"/>
        </w:rPr>
      </w:pPr>
      <w:r w:rsidRPr="00D3236F">
        <w:rPr>
          <w:rFonts w:ascii="Bookman Old Style" w:hAnsi="Bookman Old Style"/>
          <w:i/>
          <w:sz w:val="28"/>
          <w:szCs w:val="28"/>
        </w:rPr>
        <w:t xml:space="preserve">В наши дни «добывание» хлеба насущного – дело как будто весьма простое. </w:t>
      </w:r>
      <w:proofErr w:type="gramStart"/>
      <w:r w:rsidRPr="00D3236F">
        <w:rPr>
          <w:rFonts w:ascii="Bookman Old Style" w:hAnsi="Bookman Old Style"/>
          <w:i/>
          <w:sz w:val="28"/>
          <w:szCs w:val="28"/>
        </w:rPr>
        <w:t>Зашёл в магазин, окинул взглядом  хлебные полки, выбрал нужное, заплатил деньги и ешь на здоровье.</w:t>
      </w:r>
      <w:proofErr w:type="gramEnd"/>
      <w:r w:rsidRPr="00D3236F">
        <w:rPr>
          <w:rFonts w:ascii="Bookman Old Style" w:hAnsi="Bookman Old Style"/>
          <w:i/>
          <w:sz w:val="28"/>
          <w:szCs w:val="28"/>
        </w:rPr>
        <w:t xml:space="preserve"> Но так ли всё просто? Ведь только потребителю хлеб достаётся легко. Тем же, кто его производит, он стоит тяжёлого труда, бессонных ночей, напряжения всех физических и духовных сил. Эта битва бескровна, но вдоволь орошена </w:t>
      </w:r>
      <w:proofErr w:type="gramStart"/>
      <w:r w:rsidRPr="00D3236F">
        <w:rPr>
          <w:rFonts w:ascii="Bookman Old Style" w:hAnsi="Bookman Old Style"/>
          <w:i/>
          <w:sz w:val="28"/>
          <w:szCs w:val="28"/>
        </w:rPr>
        <w:t>солёным</w:t>
      </w:r>
      <w:proofErr w:type="gramEnd"/>
      <w:r w:rsidRPr="00D3236F">
        <w:rPr>
          <w:rFonts w:ascii="Bookman Old Style" w:hAnsi="Bookman Old Style"/>
          <w:i/>
          <w:sz w:val="28"/>
          <w:szCs w:val="28"/>
        </w:rPr>
        <w:t xml:space="preserve"> потом </w:t>
      </w:r>
      <w:r w:rsidRPr="00D3236F">
        <w:rPr>
          <w:rFonts w:ascii="Bookman Old Style" w:hAnsi="Bookman Old Style"/>
          <w:i/>
          <w:sz w:val="28"/>
          <w:szCs w:val="28"/>
        </w:rPr>
        <w:lastRenderedPageBreak/>
        <w:t>хлеборобов. Для них хлеб не только конечный продукт, но  и личная гордость,  достоинство, радость и боль.</w:t>
      </w:r>
    </w:p>
    <w:p w:rsidR="00996A7C" w:rsidRPr="00D3236F" w:rsidRDefault="00996A7C" w:rsidP="00996A7C">
      <w:pPr>
        <w:spacing w:line="360" w:lineRule="auto"/>
        <w:ind w:firstLine="708"/>
        <w:rPr>
          <w:rFonts w:ascii="Bookman Old Style" w:hAnsi="Bookman Old Style"/>
          <w:i/>
          <w:sz w:val="28"/>
          <w:szCs w:val="28"/>
        </w:rPr>
      </w:pPr>
      <w:r w:rsidRPr="00D3236F">
        <w:rPr>
          <w:rFonts w:ascii="Bookman Old Style" w:hAnsi="Bookman Old Style"/>
          <w:i/>
          <w:sz w:val="28"/>
          <w:szCs w:val="28"/>
        </w:rPr>
        <w:t xml:space="preserve">Так можем ли мы не жалеть, не беречь, бездумно выбрасывать то, что даёт всем нам здоровье и силу, богатство и уверенность в завтрашнем дне? Хлеб – дело жизни каждого из нас, и обращаться с ним должно на Вы. </w:t>
      </w:r>
    </w:p>
    <w:p w:rsidR="0016056F" w:rsidRPr="00D3236F" w:rsidRDefault="001605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1.Какова тема текста? ( </w:t>
      </w:r>
      <w:proofErr w:type="spellStart"/>
      <w:proofErr w:type="gramStart"/>
      <w:r w:rsidRPr="00D3236F">
        <w:rPr>
          <w:rFonts w:ascii="Bookman Old Style" w:hAnsi="Bookman Old Style"/>
          <w:sz w:val="28"/>
          <w:szCs w:val="28"/>
        </w:rPr>
        <w:t>Хлеб-чудеснейшее</w:t>
      </w:r>
      <w:proofErr w:type="spellEnd"/>
      <w:proofErr w:type="gramEnd"/>
      <w:r w:rsidRPr="00D3236F">
        <w:rPr>
          <w:rFonts w:ascii="Bookman Old Style" w:hAnsi="Bookman Old Style"/>
          <w:sz w:val="28"/>
          <w:szCs w:val="28"/>
        </w:rPr>
        <w:t xml:space="preserve"> открытие человечества.)</w:t>
      </w:r>
    </w:p>
    <w:p w:rsidR="0016056F" w:rsidRPr="00D3236F" w:rsidRDefault="001605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2.Какова идея текста? (Хлеб-это богатство,  к нему и к тем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D3236F">
        <w:rPr>
          <w:rFonts w:ascii="Bookman Old Style" w:hAnsi="Bookman Old Style"/>
          <w:sz w:val="28"/>
          <w:szCs w:val="28"/>
        </w:rPr>
        <w:t>кто его добывает, нужно относиться с уважением )</w:t>
      </w:r>
    </w:p>
    <w:p w:rsidR="0016056F" w:rsidRPr="00D3236F" w:rsidRDefault="001605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3.Определите стиль текста 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Pr="00D3236F">
        <w:rPr>
          <w:rFonts w:ascii="Bookman Old Style" w:hAnsi="Bookman Old Style"/>
          <w:sz w:val="28"/>
          <w:szCs w:val="28"/>
        </w:rPr>
        <w:t>публицистический )</w:t>
      </w:r>
    </w:p>
    <w:p w:rsidR="0016056F" w:rsidRPr="00D3236F" w:rsidRDefault="001605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4.Определите тип речи (рассуждение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)</w:t>
      </w:r>
      <w:proofErr w:type="gramEnd"/>
    </w:p>
    <w:p w:rsidR="00826223" w:rsidRPr="00D3236F" w:rsidRDefault="00826223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 xml:space="preserve">5.Подчеркиваем ключевые слова 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Pr="00D3236F">
        <w:rPr>
          <w:rFonts w:ascii="Bookman Old Style" w:hAnsi="Bookman Old Style"/>
          <w:sz w:val="28"/>
          <w:szCs w:val="28"/>
        </w:rPr>
        <w:t>слайд )</w:t>
      </w:r>
    </w:p>
    <w:p w:rsidR="00826223" w:rsidRPr="00D3236F" w:rsidRDefault="00826223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  <w:rFonts w:ascii="Bookman Old Style" w:hAnsi="Bookman Old Style"/>
        </w:rPr>
        <w:t>Второе прослушивание текста</w:t>
      </w:r>
      <w:r w:rsidRPr="00D3236F">
        <w:rPr>
          <w:rFonts w:ascii="Bookman Old Style" w:hAnsi="Bookman Old Style"/>
          <w:sz w:val="28"/>
          <w:szCs w:val="28"/>
        </w:rPr>
        <w:t>. Составление тезисного плана</w:t>
      </w:r>
    </w:p>
    <w:p w:rsidR="00826223" w:rsidRPr="00D3236F" w:rsidRDefault="00826223" w:rsidP="00996A7C">
      <w:pPr>
        <w:ind w:firstLine="708"/>
        <w:rPr>
          <w:rStyle w:val="10"/>
          <w:rFonts w:ascii="Bookman Old Style" w:hAnsi="Bookman Old Style"/>
        </w:rPr>
      </w:pPr>
      <w:r w:rsidRPr="00D3236F">
        <w:rPr>
          <w:rStyle w:val="10"/>
          <w:rFonts w:ascii="Bookman Old Style" w:hAnsi="Bookman Old Style"/>
        </w:rPr>
        <w:t>Возможные записи в черновике</w:t>
      </w:r>
      <w:r w:rsidR="0078391A" w:rsidRPr="00D3236F">
        <w:rPr>
          <w:rStyle w:val="10"/>
          <w:rFonts w:ascii="Bookman Old Style" w:hAnsi="Bookman Old Style"/>
        </w:rPr>
        <w:t xml:space="preserve">. </w:t>
      </w:r>
    </w:p>
    <w:p w:rsidR="00826223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1.</w:t>
      </w:r>
      <w:proofErr w:type="gramStart"/>
      <w:r w:rsidRPr="00D3236F">
        <w:rPr>
          <w:rFonts w:ascii="Bookman Old Style" w:hAnsi="Bookman Old Style"/>
          <w:sz w:val="28"/>
          <w:szCs w:val="28"/>
        </w:rPr>
        <w:t>Хлеб-чудесное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открытие человечества.</w:t>
      </w: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2.Цена хлеба.</w:t>
      </w: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3.Бережное отношение к хлебу.</w:t>
      </w: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t>Работа над написанием черновика изложения</w:t>
      </w:r>
      <w:r w:rsidRPr="00D3236F">
        <w:rPr>
          <w:rFonts w:ascii="Bookman Old Style" w:hAnsi="Bookman Old Style"/>
          <w:sz w:val="28"/>
          <w:szCs w:val="28"/>
        </w:rPr>
        <w:t>.</w:t>
      </w: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t>Образец чернового варианта сжатого излож</w:t>
      </w:r>
      <w:r w:rsidRPr="00D3236F">
        <w:rPr>
          <w:rFonts w:ascii="Bookman Old Style" w:hAnsi="Bookman Old Style"/>
          <w:sz w:val="28"/>
          <w:szCs w:val="28"/>
        </w:rPr>
        <w:t>ения</w:t>
      </w:r>
      <w:r w:rsidR="00000707" w:rsidRPr="00D3236F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000707" w:rsidRPr="00D3236F">
        <w:rPr>
          <w:rFonts w:ascii="Bookman Old Style" w:hAnsi="Bookman Old Style"/>
          <w:sz w:val="28"/>
          <w:szCs w:val="28"/>
        </w:rPr>
        <w:t xml:space="preserve">( </w:t>
      </w:r>
      <w:proofErr w:type="gramEnd"/>
      <w:r w:rsidR="00000707" w:rsidRPr="00D3236F">
        <w:rPr>
          <w:rFonts w:ascii="Bookman Old Style" w:hAnsi="Bookman Old Style"/>
          <w:sz w:val="28"/>
          <w:szCs w:val="28"/>
        </w:rPr>
        <w:t>слайд)</w:t>
      </w: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Хле</w:t>
      </w:r>
      <w:proofErr w:type="gramStart"/>
      <w:r w:rsidRPr="00D3236F">
        <w:rPr>
          <w:rFonts w:ascii="Bookman Old Style" w:hAnsi="Bookman Old Style"/>
          <w:sz w:val="28"/>
          <w:szCs w:val="28"/>
        </w:rPr>
        <w:t>б-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чудеснейшее открытие человечества. Ничего более полезного  и необходимого для человека до сих пор не придумано.</w:t>
      </w:r>
    </w:p>
    <w:p w:rsidR="0078391A" w:rsidRPr="00D3236F" w:rsidRDefault="0078391A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Добывание хлеб</w:t>
      </w:r>
      <w:proofErr w:type="gramStart"/>
      <w:r w:rsidRPr="00D3236F">
        <w:rPr>
          <w:rFonts w:ascii="Bookman Old Style" w:hAnsi="Bookman Old Style"/>
          <w:sz w:val="28"/>
          <w:szCs w:val="28"/>
        </w:rPr>
        <w:t>а-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дело очень сложное.</w:t>
      </w:r>
      <w:r w:rsidR="00000707" w:rsidRPr="00D3236F">
        <w:rPr>
          <w:rFonts w:ascii="Bookman Old Style" w:hAnsi="Bookman Old Style"/>
          <w:sz w:val="28"/>
          <w:szCs w:val="28"/>
        </w:rPr>
        <w:t xml:space="preserve"> </w:t>
      </w:r>
      <w:r w:rsidRPr="00D3236F">
        <w:rPr>
          <w:rFonts w:ascii="Bookman Old Style" w:hAnsi="Bookman Old Style"/>
          <w:sz w:val="28"/>
          <w:szCs w:val="28"/>
        </w:rPr>
        <w:t>Это бескровная битва, которая требует напряжения всех физических и духовных сил.</w:t>
      </w:r>
      <w:r w:rsidR="00000707" w:rsidRPr="00D3236F">
        <w:rPr>
          <w:rFonts w:ascii="Bookman Old Style" w:hAnsi="Bookman Old Style"/>
          <w:sz w:val="28"/>
          <w:szCs w:val="28"/>
        </w:rPr>
        <w:t xml:space="preserve"> Только потребителю он достается легко, а </w:t>
      </w:r>
      <w:r w:rsidR="00000707" w:rsidRPr="00D3236F">
        <w:rPr>
          <w:rFonts w:ascii="Bookman Old Style" w:hAnsi="Bookman Old Style"/>
          <w:sz w:val="28"/>
          <w:szCs w:val="28"/>
        </w:rPr>
        <w:lastRenderedPageBreak/>
        <w:t>тем</w:t>
      </w:r>
      <w:proofErr w:type="gramStart"/>
      <w:r w:rsidR="00000707" w:rsidRPr="00D3236F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="00000707" w:rsidRPr="00D3236F">
        <w:rPr>
          <w:rFonts w:ascii="Bookman Old Style" w:hAnsi="Bookman Old Style"/>
          <w:sz w:val="28"/>
          <w:szCs w:val="28"/>
        </w:rPr>
        <w:t>кто его производит, он стоит тяжелого труда. Для них хле</w:t>
      </w:r>
      <w:proofErr w:type="gramStart"/>
      <w:r w:rsidR="00000707" w:rsidRPr="00D3236F">
        <w:rPr>
          <w:rFonts w:ascii="Bookman Old Style" w:hAnsi="Bookman Old Style"/>
          <w:sz w:val="28"/>
          <w:szCs w:val="28"/>
        </w:rPr>
        <w:t>б-</w:t>
      </w:r>
      <w:proofErr w:type="gramEnd"/>
      <w:r w:rsidR="00000707" w:rsidRPr="00D3236F">
        <w:rPr>
          <w:rFonts w:ascii="Bookman Old Style" w:hAnsi="Bookman Old Style"/>
          <w:sz w:val="28"/>
          <w:szCs w:val="28"/>
        </w:rPr>
        <w:t xml:space="preserve"> личная гордость и достоинство.</w:t>
      </w:r>
    </w:p>
    <w:p w:rsidR="00000707" w:rsidRPr="00D3236F" w:rsidRDefault="00000707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Хлеб надо беречь, он дает нам здоровье и силу. Хлеб – дело жизни каждого из нас. И обращаться с ним нужно на ВЫ.</w:t>
      </w:r>
    </w:p>
    <w:p w:rsidR="00000707" w:rsidRPr="00D3236F" w:rsidRDefault="00000707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000707" w:rsidRPr="00D3236F" w:rsidRDefault="00000707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D3236F">
        <w:rPr>
          <w:rStyle w:val="10"/>
        </w:rPr>
        <w:t>Домашнее задание</w:t>
      </w:r>
      <w:r w:rsidRPr="00D3236F">
        <w:rPr>
          <w:rFonts w:ascii="Bookman Old Style" w:hAnsi="Bookman Old Style"/>
          <w:sz w:val="28"/>
          <w:szCs w:val="28"/>
        </w:rPr>
        <w:t>: раздаются карточки с текстом изложения.</w:t>
      </w:r>
      <w:r w:rsidR="003973FB" w:rsidRPr="00D3236F">
        <w:rPr>
          <w:rFonts w:ascii="Bookman Old Style" w:hAnsi="Bookman Old Style"/>
          <w:sz w:val="28"/>
          <w:szCs w:val="28"/>
        </w:rPr>
        <w:t xml:space="preserve"> Необходимо выполнить работу так же, как и в классе.</w:t>
      </w:r>
    </w:p>
    <w:p w:rsidR="003973FB" w:rsidRDefault="003973FB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D3236F" w:rsidRPr="00D3236F" w:rsidRDefault="00D3236F" w:rsidP="00F87A4F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3973FB" w:rsidRPr="00D3236F" w:rsidRDefault="003973FB" w:rsidP="003973FB">
      <w:pPr>
        <w:pStyle w:val="a3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lastRenderedPageBreak/>
        <w:t>Текст.</w:t>
      </w:r>
    </w:p>
    <w:p w:rsidR="003973FB" w:rsidRPr="00D3236F" w:rsidRDefault="003973FB" w:rsidP="00291201">
      <w:pPr>
        <w:pStyle w:val="a3"/>
        <w:spacing w:line="360" w:lineRule="auto"/>
        <w:ind w:firstLine="696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Историки, изучая жизнь широких народных масс Древней Руси, черпают знания, привлекая в первую очередь мат</w:t>
      </w:r>
      <w:r w:rsidR="004F744A" w:rsidRPr="00D3236F">
        <w:rPr>
          <w:rFonts w:ascii="Bookman Old Style" w:hAnsi="Bookman Old Style"/>
          <w:sz w:val="28"/>
          <w:szCs w:val="28"/>
        </w:rPr>
        <w:t xml:space="preserve">ериал археологических раскопок.  </w:t>
      </w:r>
      <w:r w:rsidRPr="00D3236F">
        <w:rPr>
          <w:rFonts w:ascii="Bookman Old Style" w:hAnsi="Bookman Old Style"/>
          <w:sz w:val="28"/>
          <w:szCs w:val="28"/>
        </w:rPr>
        <w:t xml:space="preserve">Именно археология раскрыла для нас множество сторон </w:t>
      </w:r>
      <w:r w:rsidR="004D0505" w:rsidRPr="00D3236F">
        <w:rPr>
          <w:rFonts w:ascii="Bookman Old Style" w:hAnsi="Bookman Old Style"/>
          <w:sz w:val="28"/>
          <w:szCs w:val="28"/>
        </w:rPr>
        <w:t>народной жизни, скупо отраженных в летописях. Сведения археологов о поселениях, жилищах, об утвари, одежде, обычаях простых людей того времени позволили нашим современникам ясно представить жизнь крестьян и ремесленников Древней Руси.</w:t>
      </w:r>
    </w:p>
    <w:p w:rsidR="004D0505" w:rsidRPr="00D3236F" w:rsidRDefault="004D0505" w:rsidP="00291201">
      <w:pPr>
        <w:pStyle w:val="a3"/>
        <w:spacing w:line="360" w:lineRule="auto"/>
        <w:ind w:firstLine="696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Другим источником наших сведений о простом народе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в первую очередь, о его мыслях и чаяниях , является собственное народное творчество, фольклор. Величественные былины сохранили народный взгляд на недавне</w:t>
      </w:r>
      <w:proofErr w:type="gramStart"/>
      <w:r w:rsidRPr="00D3236F">
        <w:rPr>
          <w:rFonts w:ascii="Bookman Old Style" w:hAnsi="Bookman Old Style"/>
          <w:sz w:val="28"/>
          <w:szCs w:val="28"/>
        </w:rPr>
        <w:t>е(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для людей Киевской Руси) героическое прошлое , запечатлели народный идеал русского воина. В загадках и</w:t>
      </w:r>
      <w:r w:rsidR="00C24F18" w:rsidRPr="00D3236F">
        <w:rPr>
          <w:rFonts w:ascii="Bookman Old Style" w:hAnsi="Bookman Old Style"/>
          <w:sz w:val="28"/>
          <w:szCs w:val="28"/>
        </w:rPr>
        <w:t xml:space="preserve"> </w:t>
      </w:r>
      <w:r w:rsidRPr="00D3236F">
        <w:rPr>
          <w:rFonts w:ascii="Bookman Old Style" w:hAnsi="Bookman Old Style"/>
          <w:sz w:val="28"/>
          <w:szCs w:val="28"/>
        </w:rPr>
        <w:t>пословицах отразились глу</w:t>
      </w:r>
      <w:r w:rsidR="00C24F18" w:rsidRPr="00D3236F">
        <w:rPr>
          <w:rFonts w:ascii="Bookman Old Style" w:hAnsi="Bookman Old Style"/>
          <w:sz w:val="28"/>
          <w:szCs w:val="28"/>
        </w:rPr>
        <w:t>бокая народная мудрость и круг интересов простого человека той эпохи.</w:t>
      </w:r>
    </w:p>
    <w:p w:rsidR="00C24F18" w:rsidRPr="00D3236F" w:rsidRDefault="00C24F18" w:rsidP="00291201">
      <w:pPr>
        <w:pStyle w:val="a3"/>
        <w:spacing w:line="360" w:lineRule="auto"/>
        <w:ind w:firstLine="696"/>
        <w:rPr>
          <w:rFonts w:ascii="Bookman Old Style" w:hAnsi="Bookman Old Style"/>
          <w:sz w:val="28"/>
          <w:szCs w:val="28"/>
        </w:rPr>
      </w:pPr>
      <w:r w:rsidRPr="00D3236F">
        <w:rPr>
          <w:rFonts w:ascii="Bookman Old Style" w:hAnsi="Bookman Old Style"/>
          <w:sz w:val="28"/>
          <w:szCs w:val="28"/>
        </w:rPr>
        <w:t>Наконец, еще одним неоценимым источником для историков является язык народа. Словарный состав языка раскрывает современным исследователям взгляды древнерусского человека на природу, позволяет глубже понять систему его хозяйства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.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особенности социальных отношений. Сложный счет родства</w:t>
      </w:r>
      <w:proofErr w:type="gramStart"/>
      <w:r w:rsidRPr="00D3236F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D3236F">
        <w:rPr>
          <w:rFonts w:ascii="Bookman Old Style" w:hAnsi="Bookman Old Style"/>
          <w:sz w:val="28"/>
          <w:szCs w:val="28"/>
        </w:rPr>
        <w:t xml:space="preserve"> унаследованный от родового строя , культурные связи с соседями , познания в математике, медицине, астрономии и многое , многое другое.</w:t>
      </w:r>
    </w:p>
    <w:p w:rsidR="00826223" w:rsidRDefault="00826223" w:rsidP="00C24F18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16056F" w:rsidRDefault="0016056F" w:rsidP="00F87A4F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p w:rsidR="0016056F" w:rsidRPr="00F87A4F" w:rsidRDefault="0016056F" w:rsidP="00F87A4F">
      <w:pPr>
        <w:pStyle w:val="a3"/>
        <w:spacing w:line="360" w:lineRule="auto"/>
        <w:rPr>
          <w:rFonts w:ascii="Bookman Old Style" w:hAnsi="Bookman Old Style"/>
          <w:sz w:val="24"/>
          <w:szCs w:val="24"/>
        </w:rPr>
      </w:pPr>
    </w:p>
    <w:sectPr w:rsidR="0016056F" w:rsidRPr="00F87A4F" w:rsidSect="00A1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12B"/>
    <w:multiLevelType w:val="hybridMultilevel"/>
    <w:tmpl w:val="8102CE46"/>
    <w:lvl w:ilvl="0" w:tplc="01429F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0AF1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0A45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C48C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2AF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566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68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8CE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472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9D652E"/>
    <w:multiLevelType w:val="hybridMultilevel"/>
    <w:tmpl w:val="CB40EE2A"/>
    <w:lvl w:ilvl="0" w:tplc="7EFABD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C74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A85E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2E0A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4E9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84D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5A24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9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0C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C32797"/>
    <w:multiLevelType w:val="hybridMultilevel"/>
    <w:tmpl w:val="2B409294"/>
    <w:lvl w:ilvl="0" w:tplc="AEFCA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7C8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56C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A08A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E874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1F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C060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CC6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A43F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0A757F"/>
    <w:multiLevelType w:val="hybridMultilevel"/>
    <w:tmpl w:val="C4466326"/>
    <w:lvl w:ilvl="0" w:tplc="FD6CC1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C7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6049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268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42B4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46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30E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A53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8C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940F51"/>
    <w:multiLevelType w:val="hybridMultilevel"/>
    <w:tmpl w:val="CF78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A9"/>
    <w:rsid w:val="00000707"/>
    <w:rsid w:val="0016056F"/>
    <w:rsid w:val="00291201"/>
    <w:rsid w:val="003973FB"/>
    <w:rsid w:val="003C15C0"/>
    <w:rsid w:val="004D0505"/>
    <w:rsid w:val="004F744A"/>
    <w:rsid w:val="006B386F"/>
    <w:rsid w:val="006B4AAD"/>
    <w:rsid w:val="006D1662"/>
    <w:rsid w:val="0078391A"/>
    <w:rsid w:val="007C3099"/>
    <w:rsid w:val="00826223"/>
    <w:rsid w:val="0098589F"/>
    <w:rsid w:val="00996A7C"/>
    <w:rsid w:val="00A15DAD"/>
    <w:rsid w:val="00AB3B07"/>
    <w:rsid w:val="00AE49A9"/>
    <w:rsid w:val="00AF5FA0"/>
    <w:rsid w:val="00C24F18"/>
    <w:rsid w:val="00C83304"/>
    <w:rsid w:val="00D3236F"/>
    <w:rsid w:val="00D40FBF"/>
    <w:rsid w:val="00F87A4F"/>
    <w:rsid w:val="00FD0E53"/>
    <w:rsid w:val="00FE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AD"/>
  </w:style>
  <w:style w:type="paragraph" w:styleId="1">
    <w:name w:val="heading 1"/>
    <w:basedOn w:val="a"/>
    <w:next w:val="a"/>
    <w:link w:val="10"/>
    <w:uiPriority w:val="9"/>
    <w:qFormat/>
    <w:rsid w:val="00826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839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4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4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8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3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2072-5F31-4B49-A5DD-2D0282B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Sckola№92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Administrator</cp:lastModifiedBy>
  <cp:revision>7</cp:revision>
  <cp:lastPrinted>2012-11-02T10:44:00Z</cp:lastPrinted>
  <dcterms:created xsi:type="dcterms:W3CDTF">2012-04-21T08:38:00Z</dcterms:created>
  <dcterms:modified xsi:type="dcterms:W3CDTF">2012-11-02T10:45:00Z</dcterms:modified>
</cp:coreProperties>
</file>