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27" w:rsidRPr="00E10B8A" w:rsidRDefault="00A97827" w:rsidP="00E10B8A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ОБОГАЩЕНИЕ СЛОВАРНОГО ЗАПАСА УЧАЩИХСЯ НА УРОКАХ РУССКОГО ЯЗЫКА.</w:t>
      </w:r>
    </w:p>
    <w:p w:rsidR="00A97827" w:rsidRPr="00E10B8A" w:rsidRDefault="00A97827" w:rsidP="00E10B8A">
      <w:pPr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Слово является центральной единицей языка. Оно не только несет разнообразную семантическую информацию, но и, занимая место в предложении, коммуникативной единице, обеспечивает речевое общение людей.</w:t>
      </w:r>
    </w:p>
    <w:p w:rsidR="00A97827" w:rsidRPr="00E10B8A" w:rsidRDefault="00A97827" w:rsidP="00E10B8A">
      <w:pPr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Каждый человек – взрослый и ребенок – владеет лишь частью лексики своего языка, и эта часть является его личным словарным запасом. Лексикон современного школьника пополняется за счет окружающей жизни и средств массовой информации. Далеко не каждое слово из пассивного запаса переходит в активный словарный запас, и это препятствует решению коммуникативных задач. Чем богаче словарный запас человека, тем точнее, ярче, выразительнее будет его речь, тем быстрее он добьется цели, которую ставит, начиная общение.</w:t>
      </w:r>
    </w:p>
    <w:p w:rsidR="006E3228" w:rsidRPr="00E10B8A" w:rsidRDefault="006E3228" w:rsidP="00E10B8A">
      <w:pPr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 конце прошлого века словарный запас школьника старших классов составлял в среднем 15-20 тыс. слов, то сейчас ученые озабочены тем, что современные дети вполне обходятся 2-3 тыс. словами русского литературного языка, заменив все остальные англицизмами, жаргонизмами и сленгом.</w:t>
      </w:r>
    </w:p>
    <w:p w:rsidR="00A97827" w:rsidRPr="00E10B8A" w:rsidRDefault="006E3228" w:rsidP="00E10B8A">
      <w:pPr>
        <w:spacing w:before="90" w:after="90" w:line="360" w:lineRule="auto"/>
        <w:ind w:firstLine="3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 о</w:t>
      </w:r>
      <w:r w:rsidR="00A97827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богащение словарного запаса учащихся – важнейшая задача курса русского языка. Можно выделить две цели обогащения словарного запаса:</w:t>
      </w:r>
    </w:p>
    <w:p w:rsidR="00A97827" w:rsidRPr="00E10B8A" w:rsidRDefault="00A97827" w:rsidP="00E10B8A">
      <w:pPr>
        <w:numPr>
          <w:ilvl w:val="0"/>
          <w:numId w:val="1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количественное</w:t>
      </w:r>
      <w:proofErr w:type="gramEnd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увеличение слов и качественное совершенствование имеющегося запаса слов;</w:t>
      </w:r>
    </w:p>
    <w:p w:rsidR="00A97827" w:rsidRPr="00E10B8A" w:rsidRDefault="00A97827" w:rsidP="00E10B8A">
      <w:pPr>
        <w:numPr>
          <w:ilvl w:val="0"/>
          <w:numId w:val="1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обучение</w:t>
      </w:r>
      <w:proofErr w:type="gramEnd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умению пользоваться известными и вновь усвоенными словами.</w:t>
      </w:r>
    </w:p>
    <w:p w:rsidR="00A97827" w:rsidRPr="00E10B8A" w:rsidRDefault="00A97827" w:rsidP="00AB488C">
      <w:pPr>
        <w:spacing w:after="0" w:line="360" w:lineRule="auto"/>
        <w:ind w:firstLine="3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Обе эти цели можно реализовать не только на специальных уроках изучения лексики и фразеологии. Работа по обогащению словарного запаса 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должна продолжаться и при изучении фонетики, морфологии, орфографии, синтаксиса, стилистики. </w:t>
      </w:r>
      <w:r w:rsidR="00AC3E5C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Огромную помощь в этом оказывают у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пражнения</w:t>
      </w:r>
      <w:r w:rsidR="00AC3E5C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которые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можно разделить на два типа:</w:t>
      </w:r>
    </w:p>
    <w:p w:rsidR="00A97827" w:rsidRPr="00E10B8A" w:rsidRDefault="00A97827" w:rsidP="00AB488C">
      <w:pPr>
        <w:numPr>
          <w:ilvl w:val="0"/>
          <w:numId w:val="2"/>
        </w:numPr>
        <w:spacing w:after="0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лексические</w:t>
      </w:r>
      <w:proofErr w:type="gramEnd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упражнения (направлены на осознание значения слова, что очень важно для обогащения словарного запаса);</w:t>
      </w:r>
    </w:p>
    <w:p w:rsidR="00A97827" w:rsidRPr="00E10B8A" w:rsidRDefault="00A97827" w:rsidP="00AB488C">
      <w:pPr>
        <w:numPr>
          <w:ilvl w:val="0"/>
          <w:numId w:val="2"/>
        </w:numPr>
        <w:spacing w:after="0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синтетические</w:t>
      </w:r>
      <w:proofErr w:type="gramEnd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упражнения, с помощью которых одновременно решается несколько задач (основаны на принципе взаимосвязи различных разделов курса русского языка).</w:t>
      </w:r>
    </w:p>
    <w:p w:rsidR="00A97827" w:rsidRPr="00E10B8A" w:rsidRDefault="00A97827" w:rsidP="00AB488C">
      <w:pPr>
        <w:spacing w:after="0" w:line="360" w:lineRule="auto"/>
        <w:ind w:firstLine="39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первого типа можно применять на любом уроке в качестве «лексической пятиминутки», а упражнения второго типа привязаны</w:t>
      </w:r>
      <w:r w:rsidR="000E6342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изучению той или иной темы.</w:t>
      </w:r>
    </w:p>
    <w:p w:rsidR="00894DE1" w:rsidRPr="00E10B8A" w:rsidRDefault="00894DE1" w:rsidP="00E10B8A">
      <w:pPr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Наиболее простыми являются </w:t>
      </w:r>
      <w:r w:rsidRPr="00AB48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лексико-семантические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упражнения, цель которых – выяснение значения слова.</w:t>
      </w:r>
      <w:r w:rsidR="0062690C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первокурсников мною составлен</w:t>
      </w:r>
      <w:r w:rsidR="00920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серия словарных диктантов, которая</w:t>
      </w:r>
      <w:r w:rsidR="0062690C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включают наиболее употребительные иноязычные слова из разных областей знаний, начиная со всем известных </w:t>
      </w:r>
      <w:r w:rsidR="0062690C" w:rsidRPr="00E10B8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«горизонт», «винегрет»</w:t>
      </w:r>
      <w:r w:rsidR="00D760A8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заканчивая достаточно редкими </w:t>
      </w:r>
      <w:r w:rsidR="00D760A8" w:rsidRPr="00E10B8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«импичмент», «толерантность».</w:t>
      </w:r>
      <w:r w:rsidR="00D760A8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Каждое слово отрабатывается: запись на доске, постановка ударения, обозначение орфограмм, объяснение лексического значения (при затруднении учащиеся дома выписывают из словаря значение слова и составляют с ним предложение).</w:t>
      </w:r>
      <w:r w:rsidR="00230938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следующем уроке проводится словарный диктант: сначала в традиционной форме (с отработкой </w:t>
      </w:r>
      <w:r w:rsidR="002657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ошибок), потом в форме обратн</w:t>
      </w:r>
      <w:r w:rsidR="00230938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ого (учащиеся по </w:t>
      </w:r>
      <w:r w:rsidR="002657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лексическому </w:t>
      </w:r>
      <w:r w:rsidR="00230938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значению </w:t>
      </w:r>
      <w:r w:rsidR="002657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определяют исходное слово и записывают его) и этимологического диктанта </w:t>
      </w:r>
      <w:r w:rsidR="00230938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(сообщается только д</w:t>
      </w:r>
      <w:r w:rsidR="002657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ословный перевод слова</w:t>
      </w:r>
      <w:r w:rsidR="00230938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230938" w:rsidRPr="00E10B8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«быстрая нога»</w:t>
      </w:r>
      <w:r w:rsidR="00230938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велосипед, </w:t>
      </w:r>
      <w:r w:rsidR="00230938" w:rsidRPr="00E10B8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«китайское яблоко»</w:t>
      </w:r>
      <w:r w:rsidR="00230938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апельсин, </w:t>
      </w:r>
      <w:r w:rsidR="00230938" w:rsidRPr="00E10B8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«закон желудка»</w:t>
      </w:r>
      <w:r w:rsidR="00230938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гастроном). </w:t>
      </w:r>
      <w:r w:rsidR="00920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конечно, в работе мы используем диктанты из слов, относящихся к отдельной специальности (</w:t>
      </w:r>
      <w:r w:rsidR="002657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«ТО и ремонт автотранспорта»: </w:t>
      </w:r>
      <w:r w:rsidR="00920078" w:rsidRPr="0092007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аккумулятор, карбюратор, трансмиссия</w:t>
      </w:r>
      <w:r w:rsidR="00920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</w:t>
      </w:r>
      <w:r w:rsidR="002657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«Банковское дело»: </w:t>
      </w:r>
      <w:r w:rsidR="00920078" w:rsidRPr="00176D3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конъюнктура, </w:t>
      </w:r>
      <w:r w:rsidR="00176D3B" w:rsidRPr="00176D3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пролонгация, эмиссия и т.д</w:t>
      </w:r>
      <w:r w:rsidR="00176D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.). </w:t>
      </w:r>
      <w:r w:rsidR="00230938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Такие виды работы со словами активизируют мыслительный процесс, способствуют углублению знаний (в том числе и по другим языкам)</w:t>
      </w:r>
      <w:r w:rsidR="003A600B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3A600B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расширяют кругозор, заставляют задуматься над значением слова и его употреблением в речи.</w:t>
      </w:r>
      <w:r w:rsidR="000E6342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зависимости от уровня подготовки группы можно начать подобную работу с более простых заданий, например:</w:t>
      </w:r>
    </w:p>
    <w:p w:rsidR="00894DE1" w:rsidRPr="00E10B8A" w:rsidRDefault="00894DE1" w:rsidP="00486938">
      <w:pPr>
        <w:spacing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Прочитайте в толковом словаре словарные статьи к следующим словам: хоккей, фигурист, стадион, олимпиада, рефери, раунд. Составьте предложени</w:t>
      </w:r>
      <w:r w:rsidR="0092007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я с этими словами.</w:t>
      </w:r>
    </w:p>
    <w:p w:rsidR="00486938" w:rsidRDefault="00486938" w:rsidP="00486938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486938">
        <w:rPr>
          <w:rFonts w:ascii="Times New Roman" w:hAnsi="Times New Roman" w:cs="Times New Roman"/>
          <w:sz w:val="28"/>
          <w:szCs w:val="28"/>
        </w:rPr>
        <w:t>Эрудит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6938">
        <w:rPr>
          <w:rFonts w:ascii="Times New Roman" w:hAnsi="Times New Roman" w:cs="Times New Roman"/>
          <w:sz w:val="28"/>
          <w:szCs w:val="28"/>
        </w:rPr>
        <w:t xml:space="preserve">. Раскройте значение слов в следующем предложении: </w:t>
      </w:r>
      <w:r w:rsidRPr="00486938">
        <w:rPr>
          <w:rFonts w:ascii="Times New Roman" w:hAnsi="Times New Roman" w:cs="Times New Roman"/>
          <w:i/>
          <w:sz w:val="28"/>
          <w:szCs w:val="28"/>
        </w:rPr>
        <w:t>«Как музыка звучат сейчас полузабытые слова – милосердие, благодеяние, покаяние, достоинство, совесть».</w:t>
      </w:r>
      <w:r w:rsidRPr="00486938">
        <w:rPr>
          <w:rFonts w:ascii="Times New Roman" w:hAnsi="Times New Roman" w:cs="Times New Roman"/>
          <w:sz w:val="28"/>
          <w:szCs w:val="28"/>
        </w:rPr>
        <w:t xml:space="preserve"> (В. Г. Костомаров</w:t>
      </w:r>
      <w:r>
        <w:t>).</w:t>
      </w:r>
    </w:p>
    <w:p w:rsidR="00486938" w:rsidRDefault="00486938" w:rsidP="00486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Pr="00486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693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найдёт иноязычные слова и заменит их русскими? (</w:t>
      </w:r>
      <w:r w:rsidRPr="00486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Ваши аргументы убедительны. Все работали с энтузиазмом. При проверке было выявлено немало дефектов</w:t>
      </w:r>
      <w:r w:rsidRPr="0048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950D59" w:rsidRPr="00486938" w:rsidRDefault="00950D59" w:rsidP="00486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5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«трудных слов». Проводится устно. Побеждает тот, кто последним назовет слово с указанным в задании призн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аком.</w:t>
      </w:r>
      <w:r w:rsidR="00A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(Например: </w:t>
      </w:r>
      <w:r w:rsidRPr="00950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</w:t>
      </w:r>
      <w:r w:rsidR="00AB4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95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имеющие в своем составе исторический корень ЧАР- в знач</w:t>
      </w:r>
      <w:r w:rsidR="00A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«волшебство, колдовство». </w:t>
      </w:r>
      <w:r w:rsidRPr="00AB4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Очаровать, очарование, очаровательный, чародей, разочаровать, разочарование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6938" w:rsidRDefault="00486938" w:rsidP="00486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3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«Бумеранг» воспитывает у студентов</w:t>
      </w:r>
      <w:r w:rsidRPr="0048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и быстроту реакции: ребятам</w:t>
      </w:r>
      <w:r w:rsidRPr="0048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быстро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влечь из памяти нужное слово и «</w:t>
      </w:r>
      <w:r w:rsidRPr="00486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его преподавате</w:t>
      </w:r>
      <w:r w:rsidRPr="004869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лю. Найди синоним: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человек(бесхитростный), простая задача (лёгкая), простая истина (прописная)</w:t>
      </w:r>
      <w:r w:rsidRPr="00486938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еспокойный человек(неугомонный)</w:t>
      </w:r>
      <w:r w:rsidRPr="00486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беспокойный взгляд (тревожный)</w:t>
      </w:r>
      <w:r w:rsidRPr="00486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88C" w:rsidRPr="00E10B8A" w:rsidRDefault="00AB488C" w:rsidP="00AB488C">
      <w:pPr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изучении паронимов полезны упражнения на соотнесение слова и его значения с последующим составлени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 словосочетаний и предложений: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AB488C" w:rsidRPr="00E10B8A" w:rsidTr="006E54E3">
        <w:tc>
          <w:tcPr>
            <w:tcW w:w="2263" w:type="dxa"/>
          </w:tcPr>
          <w:p w:rsidR="00AB488C" w:rsidRPr="00E10B8A" w:rsidRDefault="00AB488C" w:rsidP="006E54E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Бережный</w:t>
            </w:r>
          </w:p>
        </w:tc>
        <w:tc>
          <w:tcPr>
            <w:tcW w:w="7082" w:type="dxa"/>
          </w:tcPr>
          <w:p w:rsidR="00AB488C" w:rsidRPr="00E10B8A" w:rsidRDefault="00AB488C" w:rsidP="006E54E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1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относящийся к имуществу, расчётливый, экономный.</w:t>
            </w:r>
          </w:p>
        </w:tc>
      </w:tr>
      <w:tr w:rsidR="00AB488C" w:rsidRPr="00E10B8A" w:rsidTr="006E54E3">
        <w:tc>
          <w:tcPr>
            <w:tcW w:w="2263" w:type="dxa"/>
          </w:tcPr>
          <w:p w:rsidR="00AB488C" w:rsidRPr="00E10B8A" w:rsidRDefault="00AB488C" w:rsidP="006E54E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Бережливый</w:t>
            </w:r>
          </w:p>
        </w:tc>
        <w:tc>
          <w:tcPr>
            <w:tcW w:w="7082" w:type="dxa"/>
          </w:tcPr>
          <w:p w:rsidR="00AB488C" w:rsidRPr="00E10B8A" w:rsidRDefault="00AB488C" w:rsidP="006E54E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Такой, которого оберега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ют; который бережётся</w:t>
            </w:r>
            <w:r w:rsidRPr="00E1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B488C" w:rsidRPr="00E10B8A" w:rsidTr="006E54E3">
        <w:tc>
          <w:tcPr>
            <w:tcW w:w="2263" w:type="dxa"/>
          </w:tcPr>
          <w:p w:rsidR="00AB488C" w:rsidRPr="00E10B8A" w:rsidRDefault="00AB488C" w:rsidP="006E54E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1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Береженый</w:t>
            </w:r>
          </w:p>
        </w:tc>
        <w:tc>
          <w:tcPr>
            <w:tcW w:w="7082" w:type="dxa"/>
          </w:tcPr>
          <w:p w:rsidR="00AB488C" w:rsidRPr="00E10B8A" w:rsidRDefault="00AB488C" w:rsidP="006E54E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1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Заботливый, внимательный и осторожный.</w:t>
            </w:r>
          </w:p>
        </w:tc>
      </w:tr>
    </w:tbl>
    <w:p w:rsidR="00EB600F" w:rsidRPr="00E10B8A" w:rsidRDefault="00EB600F" w:rsidP="00486938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Повторяя антонимы, </w:t>
      </w:r>
      <w:r w:rsidR="00486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можно 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</w:t>
      </w:r>
      <w:r w:rsidR="00486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ожить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студентам заполн</w:t>
      </w:r>
      <w:r w:rsidR="00486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ть подобные таблицы</w:t>
      </w:r>
      <w:r w:rsidR="00E34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(к каждому словосочетанию подобрать антоним)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645"/>
        <w:gridCol w:w="2954"/>
        <w:gridCol w:w="2751"/>
      </w:tblGrid>
      <w:tr w:rsidR="00EB600F" w:rsidRPr="00E10B8A" w:rsidTr="00E3463C">
        <w:tc>
          <w:tcPr>
            <w:tcW w:w="3645" w:type="dxa"/>
            <w:vMerge w:val="restart"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0F" w:rsidRPr="00E3463C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63C">
              <w:rPr>
                <w:rFonts w:ascii="Times New Roman" w:hAnsi="Times New Roman" w:cs="Times New Roman"/>
                <w:b/>
                <w:sz w:val="28"/>
                <w:szCs w:val="28"/>
              </w:rPr>
              <w:t>Мягкий</w:t>
            </w:r>
          </w:p>
        </w:tc>
        <w:tc>
          <w:tcPr>
            <w:tcW w:w="2954" w:type="dxa"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B8A">
              <w:rPr>
                <w:rFonts w:ascii="Times New Roman" w:hAnsi="Times New Roman" w:cs="Times New Roman"/>
                <w:sz w:val="28"/>
                <w:szCs w:val="28"/>
              </w:rPr>
              <w:t>воск</w:t>
            </w:r>
            <w:proofErr w:type="gramEnd"/>
          </w:p>
        </w:tc>
        <w:tc>
          <w:tcPr>
            <w:tcW w:w="2751" w:type="dxa"/>
          </w:tcPr>
          <w:p w:rsidR="00EB600F" w:rsidRPr="00E3463C" w:rsidRDefault="00E3463C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застывший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B600F" w:rsidRPr="00E10B8A" w:rsidTr="00E3463C">
        <w:tc>
          <w:tcPr>
            <w:tcW w:w="3645" w:type="dxa"/>
            <w:vMerge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B8A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  <w:proofErr w:type="gramEnd"/>
          </w:p>
        </w:tc>
        <w:tc>
          <w:tcPr>
            <w:tcW w:w="2751" w:type="dxa"/>
          </w:tcPr>
          <w:p w:rsidR="00EB600F" w:rsidRPr="00E3463C" w:rsidRDefault="00E3463C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жесткий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B600F" w:rsidRPr="00E10B8A" w:rsidTr="00E3463C">
        <w:tc>
          <w:tcPr>
            <w:tcW w:w="3645" w:type="dxa"/>
            <w:vMerge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B8A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proofErr w:type="gramEnd"/>
          </w:p>
        </w:tc>
        <w:tc>
          <w:tcPr>
            <w:tcW w:w="2751" w:type="dxa"/>
          </w:tcPr>
          <w:p w:rsidR="00EB600F" w:rsidRPr="00E3463C" w:rsidRDefault="00E3463C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яркий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B600F" w:rsidRPr="00E10B8A" w:rsidTr="00E3463C">
        <w:trPr>
          <w:trHeight w:val="381"/>
        </w:trPr>
        <w:tc>
          <w:tcPr>
            <w:tcW w:w="3645" w:type="dxa"/>
            <w:vMerge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B8A">
              <w:rPr>
                <w:rFonts w:ascii="Times New Roman" w:hAnsi="Times New Roman" w:cs="Times New Roman"/>
                <w:sz w:val="28"/>
                <w:szCs w:val="28"/>
              </w:rPr>
              <w:t>приговор</w:t>
            </w:r>
            <w:proofErr w:type="gramEnd"/>
          </w:p>
        </w:tc>
        <w:tc>
          <w:tcPr>
            <w:tcW w:w="2751" w:type="dxa"/>
          </w:tcPr>
          <w:p w:rsidR="00EB600F" w:rsidRPr="00E3463C" w:rsidRDefault="00E3463C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суровый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B600F" w:rsidRPr="00E10B8A" w:rsidTr="00E3463C">
        <w:tc>
          <w:tcPr>
            <w:tcW w:w="3645" w:type="dxa"/>
            <w:vMerge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B8A">
              <w:rPr>
                <w:rFonts w:ascii="Times New Roman" w:hAnsi="Times New Roman" w:cs="Times New Roman"/>
                <w:sz w:val="28"/>
                <w:szCs w:val="28"/>
              </w:rPr>
              <w:t>голос</w:t>
            </w:r>
            <w:proofErr w:type="gramEnd"/>
          </w:p>
        </w:tc>
        <w:tc>
          <w:tcPr>
            <w:tcW w:w="2751" w:type="dxa"/>
          </w:tcPr>
          <w:p w:rsidR="00EB600F" w:rsidRPr="00E3463C" w:rsidRDefault="00E3463C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грубый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B600F" w:rsidRPr="00E10B8A" w:rsidTr="00E3463C">
        <w:tc>
          <w:tcPr>
            <w:tcW w:w="3645" w:type="dxa"/>
            <w:vMerge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B8A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proofErr w:type="gramEnd"/>
          </w:p>
        </w:tc>
        <w:tc>
          <w:tcPr>
            <w:tcW w:w="2751" w:type="dxa"/>
          </w:tcPr>
          <w:p w:rsidR="00EB600F" w:rsidRPr="00E3463C" w:rsidRDefault="00E3463C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волевой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B600F" w:rsidRPr="00E10B8A" w:rsidTr="00E3463C">
        <w:tc>
          <w:tcPr>
            <w:tcW w:w="3645" w:type="dxa"/>
            <w:vMerge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B8A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  <w:proofErr w:type="gramEnd"/>
          </w:p>
        </w:tc>
        <w:tc>
          <w:tcPr>
            <w:tcW w:w="2751" w:type="dxa"/>
          </w:tcPr>
          <w:p w:rsidR="00EB600F" w:rsidRPr="00E3463C" w:rsidRDefault="00E3463C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плотный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B600F" w:rsidRPr="00E10B8A" w:rsidTr="00E3463C">
        <w:tc>
          <w:tcPr>
            <w:tcW w:w="3645" w:type="dxa"/>
            <w:vMerge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EB600F" w:rsidRPr="00E10B8A" w:rsidRDefault="00EB600F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B8A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proofErr w:type="gramEnd"/>
          </w:p>
        </w:tc>
        <w:tc>
          <w:tcPr>
            <w:tcW w:w="2751" w:type="dxa"/>
          </w:tcPr>
          <w:p w:rsidR="00EB600F" w:rsidRPr="00E3463C" w:rsidRDefault="00E3463C" w:rsidP="00E10B8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черствый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A0295" w:rsidRPr="00E10B8A" w:rsidRDefault="00CA0295" w:rsidP="00E10B8A">
      <w:pPr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Огромные возможности для реализации творческих способностей и </w:t>
      </w:r>
      <w:r w:rsidR="00EB600F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преподавателя, и студент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 дает работа по созданию и активизации фразеологического запаса.</w:t>
      </w:r>
    </w:p>
    <w:p w:rsidR="00CA0295" w:rsidRPr="00E10B8A" w:rsidRDefault="00E77F7E" w:rsidP="00E10B8A">
      <w:pPr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Начинать работу ну</w:t>
      </w:r>
      <w:r w:rsidR="00CA0295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жно с упражнений по определению лекси</w:t>
      </w:r>
      <w:r w:rsidR="000E6342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ческого значения фразеологизмов.</w:t>
      </w:r>
      <w:r w:rsidR="00CA0295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E6342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Потом задания усложняются: 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найдите синонимичные словосочетания; подберите фразеологизмы-синонимы или антонимы (</w:t>
      </w:r>
      <w:r w:rsidRPr="00E10B8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бить баклуши – считать ворон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</w:t>
      </w:r>
      <w:r w:rsidRPr="00E10B8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попасть впросак – сесть в лужу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CA0295" w:rsidRPr="00E10B8A" w:rsidRDefault="00CA0295" w:rsidP="00E10B8A">
      <w:pPr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Необходимо также преду</w:t>
      </w:r>
      <w:r w:rsidR="00DA4B8C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смотреть задания на составле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ние предложений с фразеологическими конструкциями, которые помогут учащимся избежать ошибок в лексической и грамматической сочетаемости.</w:t>
      </w:r>
    </w:p>
    <w:p w:rsidR="00B96574" w:rsidRPr="00E10B8A" w:rsidRDefault="00B96574" w:rsidP="00E10B8A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Целью обогащения словарного запаса учащихся является работа над контекстным употреблением слов – над точностью и целесообразностью употребления слов и фразеологизмов в зависимости от цели, темы, ситуации и стиля создаваемого текста. Поэтому важны упражнения на исправление предложений, в которых допущены ошибки в употреблении фразеологизмов.</w:t>
      </w:r>
    </w:p>
    <w:p w:rsidR="00B96574" w:rsidRPr="00E10B8A" w:rsidRDefault="00B96574" w:rsidP="00E10B8A">
      <w:pPr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Усвоению новых слов способствует разгадывание кроссвордов, чайнвордов, которые предлага</w:t>
      </w:r>
      <w:r w:rsidR="00920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77F7E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преподава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тель или составля</w:t>
      </w:r>
      <w:r w:rsidR="00920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ют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сами</w:t>
      </w:r>
      <w:r w:rsidR="00E77F7E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студенты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B96574" w:rsidRPr="00E10B8A" w:rsidRDefault="00E77F7E" w:rsidP="00E10B8A">
      <w:pPr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 вот с</w:t>
      </w:r>
      <w:r w:rsidR="00B96574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истема упражнений по словообразованию, к сожалению, часто сводится к тому, что учащимся предлагается разобрать слово по составу, подобрать однокоренные слова, определить способ образования. Это приводит лишь к механическому усвоению словообразовательных процессов. Словообразование тесно связано с лексикой. Словообразовательный анализ необходимо сопровождать выяснением лексического значения слова, а также составляющих его морфем.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62880" w:rsidRPr="00E10B8A" w:rsidRDefault="00B96574" w:rsidP="00E10B8A">
      <w:pPr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Каждое слово относится к какой-либо лексико-грамматической группе, т.е. части речи. Поэтому на уроках морфологии в процессе изучения частей речи обогащаются представления учащихся о типах значений слов, углубляется понимание лексического значения слова, расширяется словарный запас учащихся.</w:t>
      </w:r>
      <w:r w:rsid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Помимо обогащения лексикона упражнения могут способствовать разви</w:t>
      </w:r>
      <w:r w:rsidR="00E77F7E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тию логического мышления, студенты уча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тся видеть существенные и второстепенные признаки значения слова. В этом сильно помогают упражнения типа «Третий (четвертый) лишни</w:t>
      </w:r>
      <w:r w:rsidR="00E77F7E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й»</w:t>
      </w:r>
      <w:r w:rsidR="00D5076B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когда из группы слов необходимо исключить лишнее (портрет, акварель, мольберт, </w:t>
      </w:r>
      <w:r w:rsidR="00D5076B" w:rsidRPr="00E10B8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портьера</w:t>
      </w:r>
      <w:r w:rsidR="00D5076B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E77F7E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«Найди соответствие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="00D5076B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когда нужно из трех слов исключить одно, найдя основание для объединения остальных (чем больше оснований для классификации найдено, тем лучше, тем лучше</w:t>
      </w:r>
      <w:r w:rsidR="00795DA2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 Например,</w:t>
      </w:r>
      <w:r w:rsidR="00D5076B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группе слов </w:t>
      </w:r>
      <w:r w:rsidR="00D5076B" w:rsidRPr="00E10B8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винегрет, велосипед, гастроном</w:t>
      </w:r>
      <w:r w:rsidR="00D5076B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лишним </w:t>
      </w:r>
      <w:proofErr w:type="gramStart"/>
      <w:r w:rsidR="00D5076B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может быть</w:t>
      </w:r>
      <w:proofErr w:type="gramEnd"/>
      <w:r w:rsidR="00D5076B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слово </w:t>
      </w:r>
      <w:r w:rsidR="00D5076B" w:rsidRPr="00E10B8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велосипед</w:t>
      </w:r>
      <w:r w:rsidR="00D5076B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(не связано с едой), так и слово </w:t>
      </w:r>
      <w:r w:rsidR="00D5076B" w:rsidRPr="00E10B8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гастроном</w:t>
      </w:r>
      <w:r w:rsidR="00D5076B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(не на букву «В»)</w:t>
      </w:r>
      <w:r w:rsidR="00795DA2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Э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задание будет интереснее, если провести его</w:t>
      </w:r>
      <w:r w:rsidR="00795DA2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форме упражнения «Фантазеры», когда предложенные слова после уточнения их лексического значения нужно соединить в одно высказывание (здесь обязательно называем победителя).</w:t>
      </w:r>
    </w:p>
    <w:p w:rsidR="00F62880" w:rsidRPr="00E10B8A" w:rsidRDefault="003A600B" w:rsidP="00E10B8A">
      <w:pPr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 обучения</w:t>
      </w:r>
      <w:r w:rsidR="000C2C49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колледже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подготовить </w:t>
      </w:r>
      <w:r w:rsidR="000C2C49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специалистов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свободно владеющих языком, умеющих точно, ясно, 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грамотно, 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выразительно передать свои мысли и чувства. Важным 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звеном в формировании у студент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 навыков точного и образного употребления является изучение раздела «Синтаксис», так как именно в предложении слово обычно включается в акт коммуникации.</w:t>
      </w:r>
    </w:p>
    <w:p w:rsidR="00F62880" w:rsidRPr="00E10B8A" w:rsidRDefault="003A600B" w:rsidP="00E10B8A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Можно предложить учащимся выбрать</w:t>
      </w:r>
      <w:r w:rsidR="000C2C49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употребить в тексте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наиболее уместные, на </w:t>
      </w:r>
      <w:r w:rsidR="000C2C49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взгляд, сравнения</w:t>
      </w:r>
      <w:r w:rsidR="000C2C49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C2C49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попутно п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одчерк</w:t>
      </w:r>
      <w:r w:rsidR="000C2C49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ивая 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обстоятельства</w:t>
      </w:r>
      <w:r w:rsidR="000C2C49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расставляя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знаки препинания.</w:t>
      </w:r>
    </w:p>
    <w:p w:rsidR="00F62880" w:rsidRPr="00E10B8A" w:rsidRDefault="00F62880" w:rsidP="00E10B8A">
      <w:pPr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Впереди грозовой тучи бежали на нас рваные облака, похожие на (огромных бульдогов, на каких-то сказочных птиц, на динозавров). Изредка солнечный луч, прорвавшись сквозь тучи, падал на отдаленные березы, и они вспыхивали одна за другой, как (золотые факелы, электрические лампочки, яркие свечки). Предгрозовой ветер налетал порывами, и могучие сосны гудели, как (пчелиный улей, штормовой океан, паровоз).</w:t>
      </w:r>
    </w:p>
    <w:p w:rsidR="00F62880" w:rsidRPr="00E10B8A" w:rsidRDefault="000C2C49" w:rsidP="00E10B8A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Кроме того,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необходимо сформировать представление о синтаксической синонимии, которая помогает избежать однообразия синтаксических конструкций в 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объемных работах студенто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Здесь помогут упражнения на составление предложений разных типов, на замену придаточной части СПП 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обособленным определением, выраженным причастным оборотом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на завершение предложения обособленным обстоятельством, выраженным деепричастным оборотом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62880" w:rsidRPr="00E10B8A" w:rsidRDefault="00EB600F" w:rsidP="00E10B8A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Словом, р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абота над пополнением лексикона 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студента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остановлена быть не может. Слишком много информации поступает в сознание 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современных молодых людей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 разобраться в этом потоке поможет систематическая работа </w:t>
      </w: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преподава</w:t>
      </w:r>
      <w:r w:rsidR="00F62880"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теля.</w:t>
      </w:r>
    </w:p>
    <w:p w:rsidR="00AB488C" w:rsidRDefault="00AB488C" w:rsidP="00E3463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B488C" w:rsidRDefault="00AB488C" w:rsidP="00E3463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B488C" w:rsidRDefault="00AB488C" w:rsidP="00E3463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163A3" w:rsidRDefault="007163A3" w:rsidP="00E3463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163A3" w:rsidRDefault="007163A3" w:rsidP="00E3463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163A3" w:rsidRDefault="007163A3" w:rsidP="00E3463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163A3" w:rsidRDefault="007163A3" w:rsidP="00E3463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163A3" w:rsidRDefault="007163A3" w:rsidP="00E3463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F62880" w:rsidRPr="00E10B8A" w:rsidRDefault="00F62880" w:rsidP="00E3463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Литература</w:t>
      </w:r>
      <w:r w:rsid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F62880" w:rsidRDefault="00F62880" w:rsidP="00E10B8A">
      <w:pPr>
        <w:numPr>
          <w:ilvl w:val="0"/>
          <w:numId w:val="9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Агапова Л.В. Индивидуальные задания по фразеологии. - «Русский язык в школе», 1998, №3.</w:t>
      </w:r>
    </w:p>
    <w:p w:rsidR="00E10B8A" w:rsidRPr="00E10B8A" w:rsidRDefault="00E10B8A" w:rsidP="00E10B8A">
      <w:pPr>
        <w:numPr>
          <w:ilvl w:val="0"/>
          <w:numId w:val="9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Арсирий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А.Т. Занимательные материалы по русскому языку: Кн. для учащихся. – М.: Просвещение, 1995.</w:t>
      </w:r>
    </w:p>
    <w:p w:rsidR="00F62880" w:rsidRPr="00E10B8A" w:rsidRDefault="00F62880" w:rsidP="00E10B8A">
      <w:pPr>
        <w:numPr>
          <w:ilvl w:val="0"/>
          <w:numId w:val="9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Волина В.В. Веселая грамматика. – М.: Знание, 1995.</w:t>
      </w:r>
    </w:p>
    <w:p w:rsidR="00F62880" w:rsidRDefault="00F62880" w:rsidP="00E10B8A">
      <w:pPr>
        <w:numPr>
          <w:ilvl w:val="0"/>
          <w:numId w:val="9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Косолапкова</w:t>
      </w:r>
      <w:proofErr w:type="spellEnd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А.А. Работа над словом на уроках синтаксиса. - «Русский язык в школе», 1986, №1.</w:t>
      </w:r>
    </w:p>
    <w:p w:rsidR="00E10B8A" w:rsidRPr="00E10B8A" w:rsidRDefault="00E10B8A" w:rsidP="00E10B8A">
      <w:pPr>
        <w:numPr>
          <w:ilvl w:val="0"/>
          <w:numId w:val="9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Кузнецова Н.В. Русский язык и культура речи: Учебник. – М.: ФОРУМ: ИНФРА-М, 2008.</w:t>
      </w:r>
    </w:p>
    <w:p w:rsidR="00F62880" w:rsidRPr="00E10B8A" w:rsidRDefault="00F62880" w:rsidP="00E10B8A">
      <w:pPr>
        <w:numPr>
          <w:ilvl w:val="0"/>
          <w:numId w:val="9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Пузанкова</w:t>
      </w:r>
      <w:proofErr w:type="spellEnd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Е.Н. Языковое развитие учащихся при обучении русскому </w:t>
      </w:r>
      <w:proofErr w:type="gramStart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языку.-</w:t>
      </w:r>
      <w:proofErr w:type="gramEnd"/>
      <w:r w:rsidRPr="00E1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«Русский язык в школе», 1992, №2.</w:t>
      </w:r>
    </w:p>
    <w:p w:rsidR="00A97827" w:rsidRPr="00E10B8A" w:rsidRDefault="00A97827" w:rsidP="00E10B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7827" w:rsidRPr="00E1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23B48"/>
    <w:multiLevelType w:val="hybridMultilevel"/>
    <w:tmpl w:val="9EE8B636"/>
    <w:lvl w:ilvl="0" w:tplc="822C3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122F"/>
    <w:multiLevelType w:val="multilevel"/>
    <w:tmpl w:val="7A0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0020C"/>
    <w:multiLevelType w:val="multilevel"/>
    <w:tmpl w:val="877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86947"/>
    <w:multiLevelType w:val="multilevel"/>
    <w:tmpl w:val="CF6E6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97111"/>
    <w:multiLevelType w:val="hybridMultilevel"/>
    <w:tmpl w:val="63EE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F23F1"/>
    <w:multiLevelType w:val="multilevel"/>
    <w:tmpl w:val="1E82D1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118CD"/>
    <w:multiLevelType w:val="multilevel"/>
    <w:tmpl w:val="643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724DB"/>
    <w:multiLevelType w:val="multilevel"/>
    <w:tmpl w:val="3FDC4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E7B48"/>
    <w:multiLevelType w:val="hybridMultilevel"/>
    <w:tmpl w:val="36A82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459A0"/>
    <w:multiLevelType w:val="multilevel"/>
    <w:tmpl w:val="73E80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C"/>
    <w:rsid w:val="000528AC"/>
    <w:rsid w:val="000C2C49"/>
    <w:rsid w:val="000E6342"/>
    <w:rsid w:val="00176D3B"/>
    <w:rsid w:val="00230938"/>
    <w:rsid w:val="00250AC5"/>
    <w:rsid w:val="0026579F"/>
    <w:rsid w:val="0030239D"/>
    <w:rsid w:val="003A600B"/>
    <w:rsid w:val="00483A7C"/>
    <w:rsid w:val="00486938"/>
    <w:rsid w:val="00601AB4"/>
    <w:rsid w:val="0062690C"/>
    <w:rsid w:val="006E3228"/>
    <w:rsid w:val="007163A3"/>
    <w:rsid w:val="00795DA2"/>
    <w:rsid w:val="00894DE1"/>
    <w:rsid w:val="00920078"/>
    <w:rsid w:val="00950D59"/>
    <w:rsid w:val="00A97827"/>
    <w:rsid w:val="00AB488C"/>
    <w:rsid w:val="00AC3E5C"/>
    <w:rsid w:val="00B96574"/>
    <w:rsid w:val="00CA0295"/>
    <w:rsid w:val="00D5076B"/>
    <w:rsid w:val="00D64F12"/>
    <w:rsid w:val="00D760A8"/>
    <w:rsid w:val="00DA4B8C"/>
    <w:rsid w:val="00E10B8A"/>
    <w:rsid w:val="00E3463C"/>
    <w:rsid w:val="00E77F7E"/>
    <w:rsid w:val="00EB600F"/>
    <w:rsid w:val="00F6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DBD9C-1F3F-4752-8E77-E5996F62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8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0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dcterms:created xsi:type="dcterms:W3CDTF">2013-01-26T16:21:00Z</dcterms:created>
  <dcterms:modified xsi:type="dcterms:W3CDTF">2013-02-15T14:22:00Z</dcterms:modified>
</cp:coreProperties>
</file>