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D4" w:rsidRPr="00FC5515" w:rsidRDefault="00732A40" w:rsidP="00E112D4">
      <w:pPr>
        <w:keepNext/>
        <w:keepLines/>
        <w:spacing w:after="120" w:line="240" w:lineRule="auto"/>
        <w:ind w:left="11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>
        <w:rPr>
          <w:rFonts w:ascii="Times New Roman" w:eastAsia="Batang" w:hAnsi="Times New Roman" w:cs="Times New Roman"/>
          <w:b/>
          <w:bCs/>
          <w:spacing w:val="30"/>
          <w:sz w:val="24"/>
          <w:szCs w:val="24"/>
          <w:lang w:eastAsia="ru-RU"/>
        </w:rPr>
        <w:t xml:space="preserve"> </w:t>
      </w:r>
      <w:r w:rsidR="00E112D4" w:rsidRPr="00FC5515">
        <w:rPr>
          <w:rFonts w:ascii="Times New Roman" w:eastAsia="Batang" w:hAnsi="Times New Roman" w:cs="Times New Roman"/>
          <w:b/>
          <w:bCs/>
          <w:spacing w:val="30"/>
          <w:sz w:val="24"/>
          <w:szCs w:val="24"/>
          <w:lang w:eastAsia="ru-RU"/>
        </w:rPr>
        <w:t>СЕМИНАР В СИСТЕМЕ УРОКОВ</w:t>
      </w:r>
      <w:bookmarkEnd w:id="0"/>
    </w:p>
    <w:p w:rsidR="00FC5515" w:rsidRDefault="00E112D4" w:rsidP="00141696">
      <w:pPr>
        <w:spacing w:before="120" w:after="60" w:line="240" w:lineRule="auto"/>
        <w:ind w:left="80" w:right="1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15"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  <w:t>Урок-семинар как разновидность повторительно-обобщающего урока может стать основой разработки системы уроков по изучаемой теме. Уже на первом уроке по теме предла</w:t>
      </w:r>
      <w:r w:rsidR="00FC5515"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  <w:t>гаю</w:t>
      </w:r>
      <w:r w:rsidRPr="00FC5515"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FC5515" w:rsidRPr="00FC5515"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  <w:t xml:space="preserve">ученикам </w:t>
      </w:r>
      <w:r w:rsidRPr="00FC5515"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  <w:t>сери</w:t>
      </w:r>
      <w:r w:rsidR="00FC5515"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  <w:t>ю</w:t>
      </w:r>
      <w:r w:rsidRPr="00FC5515">
        <w:rPr>
          <w:rFonts w:ascii="Times New Roman" w:eastAsia="Batang" w:hAnsi="Times New Roman" w:cs="Times New Roman"/>
          <w:spacing w:val="20"/>
          <w:sz w:val="24"/>
          <w:szCs w:val="24"/>
          <w:vertAlign w:val="superscript"/>
          <w:lang w:eastAsia="ru-RU"/>
        </w:rPr>
        <w:t xml:space="preserve"> </w:t>
      </w:r>
      <w:r w:rsidRPr="00FC5515"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  <w:t xml:space="preserve"> взаимосвязанных вопросов и заданий. Эти вопросы и задания позволяют учащимся подбирать необходимые матери</w:t>
      </w:r>
      <w:r w:rsidRPr="00FC5515"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  <w:softHyphen/>
        <w:t>алы к уроку-семинару, систематизировать языковые факты</w:t>
      </w:r>
      <w:r w:rsidR="00FC5515"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  <w:t>,</w:t>
      </w:r>
      <w:r w:rsidRPr="00FC5515"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  <w:t xml:space="preserve"> готовить</w:t>
      </w:r>
      <w:r w:rsidRPr="00FC5515">
        <w:rPr>
          <w:rFonts w:ascii="Times New Roman" w:eastAsia="Batang" w:hAnsi="Times New Roman" w:cs="Times New Roman"/>
          <w:spacing w:val="20"/>
          <w:sz w:val="24"/>
          <w:szCs w:val="24"/>
          <w:vertAlign w:val="superscript"/>
          <w:lang w:eastAsia="ru-RU"/>
        </w:rPr>
        <w:t xml:space="preserve"> </w:t>
      </w:r>
      <w:r w:rsidRPr="00FC5515"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  <w:t>сообщения, что способствует</w:t>
      </w:r>
      <w:r w:rsidR="00FC5515"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  <w:t xml:space="preserve"> ф</w:t>
      </w:r>
      <w:r w:rsidRPr="00FC5515"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  <w:t>ормированию научного</w:t>
      </w:r>
      <w:r w:rsidRPr="00FC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515"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  <w:t>стиля речи, умению</w:t>
      </w:r>
      <w:r w:rsidRPr="00FC5515"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  <w:t xml:space="preserve"> вести диалог, аргументировать свою точку</w:t>
      </w:r>
      <w:r w:rsidRPr="00FC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зрения</w:t>
      </w:r>
      <w:proofErr w:type="gramStart"/>
      <w:r w:rsidRPr="00FC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5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FC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своё </w:t>
      </w:r>
      <w:r w:rsidRPr="00FC5515"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  <w:t xml:space="preserve"> выступление и высказывания</w:t>
      </w:r>
      <w:r w:rsidRPr="00FC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других. </w:t>
      </w:r>
    </w:p>
    <w:p w:rsidR="00E112D4" w:rsidRPr="00FC5515" w:rsidRDefault="00E112D4" w:rsidP="00141696">
      <w:pPr>
        <w:spacing w:before="120" w:after="60" w:line="240" w:lineRule="auto"/>
        <w:ind w:left="80" w:right="1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 оказывается </w:t>
      </w:r>
      <w:r w:rsidRPr="00FC5515"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  <w:t>эффективной формой контроля, сам</w:t>
      </w:r>
      <w:proofErr w:type="gramStart"/>
      <w:r w:rsidRPr="00FC5515"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  <w:t>о-</w:t>
      </w:r>
      <w:proofErr w:type="gramEnd"/>
      <w:r w:rsidRPr="00FC5515"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  <w:t xml:space="preserve"> и </w:t>
      </w:r>
      <w:proofErr w:type="spellStart"/>
      <w:r w:rsidRPr="00FC5515"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  <w:t>взаимооценки</w:t>
      </w:r>
      <w:proofErr w:type="spellEnd"/>
      <w:r w:rsidRPr="00FC5515"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  <w:t xml:space="preserve"> знаний:</w:t>
      </w:r>
    </w:p>
    <w:p w:rsidR="00E112D4" w:rsidRPr="00FC5515" w:rsidRDefault="00E112D4" w:rsidP="00141696">
      <w:pPr>
        <w:spacing w:before="120" w:after="60" w:line="240" w:lineRule="auto"/>
        <w:ind w:left="80" w:right="120" w:firstLine="320"/>
        <w:jc w:val="both"/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</w:pPr>
      <w:r w:rsidRPr="00FC5515"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  <w:t>а) обнаруживаются типичные затруднения и пробелы</w:t>
      </w:r>
      <w:r w:rsidR="00FC5515"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  <w:t>;</w:t>
      </w:r>
      <w:r w:rsidRPr="00FC5515"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  <w:t xml:space="preserve"> </w:t>
      </w:r>
    </w:p>
    <w:p w:rsidR="00E112D4" w:rsidRPr="00FC5515" w:rsidRDefault="00E112D4" w:rsidP="00141696">
      <w:pPr>
        <w:spacing w:before="120" w:after="60" w:line="240" w:lineRule="auto"/>
        <w:ind w:left="80" w:right="120" w:firstLine="320"/>
        <w:jc w:val="both"/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</w:pPr>
      <w:r w:rsidRPr="00FC5515"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  <w:t>б) осуществляется оперативная обратная связь</w:t>
      </w:r>
      <w:r w:rsidR="00FC5515"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  <w:t>;</w:t>
      </w:r>
      <w:r w:rsidRPr="00FC5515"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  <w:t xml:space="preserve"> </w:t>
      </w:r>
    </w:p>
    <w:p w:rsidR="00E112D4" w:rsidRPr="00FC5515" w:rsidRDefault="00E112D4" w:rsidP="00141696">
      <w:pPr>
        <w:spacing w:before="120" w:after="60" w:line="240" w:lineRule="auto"/>
        <w:ind w:left="80" w:right="120" w:firstLine="320"/>
        <w:jc w:val="both"/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</w:pPr>
      <w:r w:rsidRPr="00FC5515"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  <w:t>в) создаются условия для активной самостоятельной работы и приобретения школьникам</w:t>
      </w:r>
      <w:r w:rsidR="00FC5515"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  <w:t>и опыта творческой деятельности.</w:t>
      </w:r>
    </w:p>
    <w:p w:rsidR="00E112D4" w:rsidRPr="00FC5515" w:rsidRDefault="00E112D4" w:rsidP="00141696">
      <w:pPr>
        <w:spacing w:before="120" w:after="60" w:line="240" w:lineRule="auto"/>
        <w:ind w:left="80" w:right="1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15"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  <w:t xml:space="preserve">Прежде </w:t>
      </w:r>
      <w:proofErr w:type="gramStart"/>
      <w:r w:rsidRPr="00FC5515"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  <w:t>всего</w:t>
      </w:r>
      <w:proofErr w:type="gramEnd"/>
      <w:r w:rsidRPr="00FC5515"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  <w:t xml:space="preserve"> следует определить замысел системы уроков по теме и только после этого установить конкретное содержание каждого занятия. Такой подход в прогнозировании обеспечит разработка в первую очередь урока-семинара по теоретической теме. Вся подготовка учителя в реализации замысла уроков бу</w:t>
      </w:r>
      <w:r w:rsidRPr="00FC5515"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  <w:softHyphen/>
        <w:t>дет сосредоточена на продумывании урока-семинара, последнего в изучении теоретического материала. Урок-семинар, таким об</w:t>
      </w:r>
      <w:r w:rsidRPr="00FC5515"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  <w:softHyphen/>
        <w:t>разом, станет не только завершающим в системе уроков</w:t>
      </w:r>
      <w:r w:rsidR="00FC5515"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  <w:t>,</w:t>
      </w:r>
      <w:r w:rsidRPr="00FC5515"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  <w:t xml:space="preserve"> но и объединяющим эти уроки в систему. Системность здесь обеспе</w:t>
      </w:r>
      <w:r w:rsidRPr="00FC5515"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  <w:softHyphen/>
        <w:t>чивается содержанием материала (системой языка), базовыми умениями и навыками, логикой подачи и распределения учебно</w:t>
      </w:r>
      <w:r w:rsidRPr="00FC5515"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  <w:softHyphen/>
        <w:t>го материала по отдельным занятиям</w:t>
      </w:r>
    </w:p>
    <w:p w:rsidR="00E112D4" w:rsidRPr="00FC5515" w:rsidRDefault="00E112D4" w:rsidP="00141696">
      <w:pPr>
        <w:spacing w:before="60" w:after="60" w:line="240" w:lineRule="auto"/>
        <w:ind w:left="80" w:right="1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15"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  <w:t>При проектировании урока-семинара перед разработкой от</w:t>
      </w:r>
      <w:r w:rsidRPr="00FC5515"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  <w:softHyphen/>
        <w:t>дельных уроков по теме удается достичь глубины, системности гибкости знании учащихся, поэтапного формирования необходи</w:t>
      </w:r>
      <w:r w:rsidRPr="00FC5515"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  <w:softHyphen/>
        <w:t>мых умении, решения комплекса воспитательных задач</w:t>
      </w:r>
      <w:r w:rsidR="00FC5515"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  <w:t>,</w:t>
      </w:r>
      <w:r w:rsidRPr="00FC5515"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  <w:t xml:space="preserve"> посколь</w:t>
      </w:r>
      <w:r w:rsidRPr="00FC5515"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  <w:softHyphen/>
        <w:t>ку разработка воспитательной цели к каждому отдельному уро</w:t>
      </w:r>
      <w:r w:rsidRPr="00FC5515"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  <w:softHyphen/>
        <w:t>ку носит фрагментарный характер, разрушает единство воспитательного воздействия на личность ученика.</w:t>
      </w:r>
    </w:p>
    <w:p w:rsidR="00E112D4" w:rsidRPr="00FC5515" w:rsidRDefault="00E112D4" w:rsidP="00141696">
      <w:pPr>
        <w:spacing w:before="60" w:after="0" w:line="240" w:lineRule="auto"/>
        <w:ind w:left="80" w:right="1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15"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  <w:t>Основой содержания урока-семинара является теория. Веду</w:t>
      </w:r>
      <w:r w:rsidRPr="00FC5515"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  <w:softHyphen/>
        <w:t>щей целью такого урока становится необходимость формирова</w:t>
      </w:r>
      <w:r w:rsidRPr="00FC5515"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  <w:softHyphen/>
        <w:t>ния теоретического мышления, которое обеспечивает перенос имеющихся знаний учащихся на новый лингвистический материал, что позволяет подросткам самостоятельно изучить новую информацию и применить полученные знания на прак</w:t>
      </w:r>
      <w:r w:rsidRPr="00FC551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тике</w:t>
      </w:r>
      <w:r w:rsidRPr="00FC5515"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  <w:t>.</w:t>
      </w:r>
    </w:p>
    <w:p w:rsidR="00E112D4" w:rsidRDefault="00E112D4" w:rsidP="00FC5515">
      <w:pPr>
        <w:spacing w:before="60" w:after="0" w:line="240" w:lineRule="auto"/>
        <w:ind w:left="80" w:right="1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15"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  <w:t>Пр</w:t>
      </w:r>
      <w:r w:rsidR="00FC5515"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  <w:t>едставляю</w:t>
      </w:r>
      <w:r w:rsidRPr="00FC5515">
        <w:rPr>
          <w:rFonts w:ascii="Times New Roman" w:eastAsia="Batang" w:hAnsi="Times New Roman" w:cs="Times New Roman"/>
          <w:spacing w:val="20"/>
          <w:sz w:val="24"/>
          <w:szCs w:val="24"/>
          <w:lang w:eastAsia="ru-RU"/>
        </w:rPr>
        <w:t xml:space="preserve"> рабочую версию урока-семинара по теме «Самостоятельные части речи».</w:t>
      </w:r>
    </w:p>
    <w:p w:rsidR="00FC5515" w:rsidRDefault="00FC5515" w:rsidP="00FC5515">
      <w:pPr>
        <w:spacing w:before="60" w:after="0" w:line="240" w:lineRule="auto"/>
        <w:ind w:left="80" w:right="1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15" w:rsidRDefault="00FC5515" w:rsidP="00FC5515">
      <w:pPr>
        <w:spacing w:before="60" w:after="0" w:line="240" w:lineRule="auto"/>
        <w:ind w:left="80" w:right="1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15" w:rsidRDefault="00FC5515" w:rsidP="00FC5515">
      <w:pPr>
        <w:spacing w:before="60" w:after="0" w:line="240" w:lineRule="auto"/>
        <w:ind w:left="80" w:right="1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15" w:rsidRDefault="00FC5515" w:rsidP="00FC5515">
      <w:pPr>
        <w:spacing w:before="60" w:after="0" w:line="240" w:lineRule="auto"/>
        <w:ind w:left="80" w:right="1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15" w:rsidRDefault="00FC5515" w:rsidP="00FC5515">
      <w:pPr>
        <w:spacing w:before="60" w:after="0" w:line="240" w:lineRule="auto"/>
        <w:ind w:left="80" w:right="1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15" w:rsidRPr="00FC5515" w:rsidRDefault="00FC5515" w:rsidP="00FC5515">
      <w:pPr>
        <w:spacing w:before="60" w:after="0" w:line="240" w:lineRule="auto"/>
        <w:ind w:left="80" w:right="1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696" w:rsidRPr="00FC5515" w:rsidRDefault="00141696" w:rsidP="00141696">
      <w:pPr>
        <w:keepNext/>
        <w:keepLines/>
        <w:spacing w:after="18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lastRenderedPageBreak/>
        <w:t xml:space="preserve"> </w:t>
      </w:r>
      <w:r w:rsidRPr="00FC551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ab/>
      </w:r>
      <w:r w:rsidRPr="00FC551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ab/>
        <w:t>ПОДГОТОВКА К СЕМИНАРУ</w:t>
      </w:r>
    </w:p>
    <w:p w:rsidR="00141696" w:rsidRPr="00FC5515" w:rsidRDefault="00FC5515" w:rsidP="00141696">
      <w:pPr>
        <w:spacing w:before="180" w:after="180" w:line="240" w:lineRule="auto"/>
        <w:ind w:left="40" w:righ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Заранее предлагаю</w:t>
      </w:r>
      <w:r w:rsidR="00141696"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учащимся блок вопросов 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и зада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  <w:t>ний, которые вывешиваю</w:t>
      </w:r>
      <w:r w:rsidR="00141696"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в кабинете русского языка.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8"/>
        <w:gridCol w:w="6141"/>
      </w:tblGrid>
      <w:tr w:rsidR="00141696" w:rsidRPr="00FC5515" w:rsidTr="004F7254">
        <w:trPr>
          <w:trHeight w:val="432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696" w:rsidRPr="00FC5515" w:rsidRDefault="00141696" w:rsidP="0014169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1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696" w:rsidRPr="00FC5515" w:rsidRDefault="00141696" w:rsidP="00141696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1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Фамилия (вписывают ученики)</w:t>
            </w:r>
          </w:p>
        </w:tc>
      </w:tr>
      <w:tr w:rsidR="00141696" w:rsidRPr="00FC5515" w:rsidTr="004F7254">
        <w:trPr>
          <w:trHeight w:val="885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696" w:rsidRPr="00FC5515" w:rsidRDefault="00141696" w:rsidP="0014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696" w:rsidRPr="00FC5515" w:rsidRDefault="00141696" w:rsidP="00141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1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Выбор</w:t>
            </w:r>
            <w:r w:rsidRPr="00FC55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вопросов</w:t>
            </w:r>
            <w:r w:rsidRPr="00FC551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и заданий может быть как индивидуальным, так и групповым</w:t>
            </w:r>
          </w:p>
        </w:tc>
      </w:tr>
    </w:tbl>
    <w:p w:rsidR="00141696" w:rsidRPr="00FC5515" w:rsidRDefault="00141696" w:rsidP="00141696">
      <w:pPr>
        <w:spacing w:before="180" w:after="0" w:line="240" w:lineRule="auto"/>
        <w:ind w:left="40" w:firstLine="1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Вопросы и задания к уроку-семинару.</w:t>
      </w:r>
    </w:p>
    <w:p w:rsidR="00141696" w:rsidRPr="00FC5515" w:rsidRDefault="00FC5515" w:rsidP="00FC5515">
      <w:pPr>
        <w:tabs>
          <w:tab w:val="left" w:leader="underscore" w:pos="578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   </w:t>
      </w:r>
      <w:r w:rsidR="00141696"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1. Назовите самостоятельные части речи. Почему </w:t>
      </w:r>
      <w:r w:rsidR="00141696"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ab/>
        <w:t xml:space="preserve"> они так называются?</w:t>
      </w:r>
    </w:p>
    <w:p w:rsidR="00141696" w:rsidRPr="00FC5515" w:rsidRDefault="00141696" w:rsidP="00141696">
      <w:pPr>
        <w:numPr>
          <w:ilvl w:val="0"/>
          <w:numId w:val="1"/>
        </w:numPr>
        <w:tabs>
          <w:tab w:val="left" w:pos="746"/>
        </w:tabs>
        <w:spacing w:after="0" w:line="240" w:lineRule="auto"/>
        <w:ind w:left="40" w:right="20" w:firstLine="38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Назовите группу имен. Что их объединяет? Случайно ли, что имена имеют именительный падеж?</w:t>
      </w:r>
    </w:p>
    <w:p w:rsidR="00141696" w:rsidRPr="00FC5515" w:rsidRDefault="00141696" w:rsidP="00141696">
      <w:pPr>
        <w:numPr>
          <w:ilvl w:val="0"/>
          <w:numId w:val="1"/>
        </w:numPr>
        <w:tabs>
          <w:tab w:val="left" w:pos="722"/>
        </w:tabs>
        <w:spacing w:after="0" w:line="240" w:lineRule="auto"/>
        <w:ind w:left="40" w:right="20" w:firstLine="38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Дайте определение каждой части речи. Почему в каждом из этих определений выделяются три части?</w:t>
      </w:r>
    </w:p>
    <w:p w:rsidR="00141696" w:rsidRPr="00FC5515" w:rsidRDefault="00FC5515" w:rsidP="00FC5515">
      <w:pPr>
        <w:spacing w:after="0" w:line="240" w:lineRule="auto"/>
        <w:ind w:left="4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   </w:t>
      </w:r>
      <w:r w:rsidR="00141696"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4. Подготовьте рассказ о правописаниях падежных </w:t>
      </w:r>
      <w:proofErr w:type="gramStart"/>
      <w:r w:rsidR="00141696" w:rsidRPr="00FC5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-е</w:t>
      </w:r>
      <w:proofErr w:type="gramEnd"/>
      <w:r w:rsidR="00141696" w:rsidRPr="00FC5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-и.</w:t>
      </w:r>
      <w:r w:rsidR="00141696"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Подберите словарный диктант со словосочетания</w:t>
      </w:r>
      <w:r w:rsidR="00141696"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  <w:t xml:space="preserve">ми </w:t>
      </w:r>
      <w:proofErr w:type="spellStart"/>
      <w:r w:rsidR="00141696"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глаг.</w:t>
      </w:r>
      <w:r w:rsidR="00141696" w:rsidRPr="00FC5515">
        <w:rPr>
          <w:rFonts w:ascii="Times New Roman" w:eastAsia="Times New Roman" w:hAnsi="Times New Roman" w:cs="Times New Roman"/>
          <w:spacing w:val="20"/>
          <w:sz w:val="24"/>
          <w:szCs w:val="24"/>
        </w:rPr>
        <w:t>+</w:t>
      </w:r>
      <w:r w:rsidR="00141696"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сущ</w:t>
      </w:r>
      <w:proofErr w:type="spellEnd"/>
      <w:r w:rsidR="00141696"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. (р., д., п. п. </w:t>
      </w:r>
      <w:r w:rsidR="00141696" w:rsidRPr="00FC5515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>I</w:t>
      </w:r>
      <w:r w:rsidR="00141696" w:rsidRPr="00FC551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, </w:t>
      </w:r>
      <w:r w:rsidR="00141696" w:rsidRPr="00FC5515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II, </w:t>
      </w:r>
      <w:r w:rsidR="00141696" w:rsidRPr="00FC5515">
        <w:rPr>
          <w:rFonts w:ascii="Times New Roman" w:eastAsia="Times New Roman" w:hAnsi="Times New Roman" w:cs="Times New Roman"/>
          <w:spacing w:val="50"/>
          <w:sz w:val="24"/>
          <w:szCs w:val="24"/>
          <w:lang w:val="en-US"/>
        </w:rPr>
        <w:t>III</w:t>
      </w:r>
      <w:r w:rsidR="00141696" w:rsidRPr="00FC551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141696"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склонений). Прове</w:t>
      </w:r>
      <w:r w:rsidR="00141696"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  <w:t>дите его в классе.</w:t>
      </w:r>
    </w:p>
    <w:p w:rsidR="00141696" w:rsidRPr="00FC5515" w:rsidRDefault="00141696" w:rsidP="00141696">
      <w:pPr>
        <w:numPr>
          <w:ilvl w:val="1"/>
          <w:numId w:val="1"/>
        </w:numPr>
        <w:tabs>
          <w:tab w:val="left" w:pos="746"/>
        </w:tabs>
        <w:spacing w:after="0" w:line="240" w:lineRule="auto"/>
        <w:ind w:left="40" w:right="20" w:firstLine="38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Подготовьтесь и расскажите в классе о правописании </w:t>
      </w:r>
      <w:proofErr w:type="spellStart"/>
      <w:r w:rsidRPr="00FC5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proofErr w:type="spellEnd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после шипящих во всех частях речи и о его роли в слове. Подбе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  <w:t>рите слова для диктанта, проведите его в классе и проверьте правильность выполнения работы одноклассниками.</w:t>
      </w:r>
    </w:p>
    <w:p w:rsidR="00141696" w:rsidRPr="00FC5515" w:rsidRDefault="00141696" w:rsidP="00141696">
      <w:pPr>
        <w:numPr>
          <w:ilvl w:val="1"/>
          <w:numId w:val="1"/>
        </w:numPr>
        <w:tabs>
          <w:tab w:val="left" w:pos="736"/>
        </w:tabs>
        <w:spacing w:after="0" w:line="240" w:lineRule="auto"/>
        <w:ind w:left="40" w:right="20" w:firstLine="38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Назовите общее и различное у имен; имен и глагола; имен, глагола и наречия.</w:t>
      </w:r>
    </w:p>
    <w:p w:rsidR="00141696" w:rsidRPr="00FC5515" w:rsidRDefault="00141696" w:rsidP="00141696">
      <w:pPr>
        <w:numPr>
          <w:ilvl w:val="1"/>
          <w:numId w:val="1"/>
        </w:numPr>
        <w:tabs>
          <w:tab w:val="left" w:pos="736"/>
        </w:tabs>
        <w:spacing w:after="0" w:line="240" w:lineRule="auto"/>
        <w:ind w:left="40" w:right="20" w:firstLine="38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Укажите общее и различное у имен существительных, прилагательных, числительных, местоимений.</w:t>
      </w:r>
    </w:p>
    <w:p w:rsidR="00141696" w:rsidRPr="00FC5515" w:rsidRDefault="00141696" w:rsidP="00141696">
      <w:pPr>
        <w:numPr>
          <w:ilvl w:val="1"/>
          <w:numId w:val="1"/>
        </w:numPr>
        <w:tabs>
          <w:tab w:val="left" w:pos="741"/>
        </w:tabs>
        <w:spacing w:after="0" w:line="240" w:lineRule="auto"/>
        <w:ind w:left="40" w:right="20" w:firstLine="38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Расскажите об особенностях склонения имен числитель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  <w:t>ных. Подготовьте словарный диктант, проведите его в классе и проверьте выполнение работы одноклассниками.</w:t>
      </w:r>
    </w:p>
    <w:p w:rsidR="00141696" w:rsidRPr="00FC5515" w:rsidRDefault="00141696" w:rsidP="00141696">
      <w:pPr>
        <w:numPr>
          <w:ilvl w:val="1"/>
          <w:numId w:val="1"/>
        </w:numPr>
        <w:tabs>
          <w:tab w:val="left" w:pos="736"/>
        </w:tabs>
        <w:spacing w:after="0" w:line="240" w:lineRule="auto"/>
        <w:ind w:left="40" w:right="20" w:firstLine="38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Расскажите о глаголе и его формах: значение, морфоло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  <w:t>гические признаки, синтаксическая роль. Приведите необходи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  <w:t>мые примеры.</w:t>
      </w:r>
    </w:p>
    <w:p w:rsidR="00141696" w:rsidRPr="00FC5515" w:rsidRDefault="00141696" w:rsidP="00141696">
      <w:pPr>
        <w:numPr>
          <w:ilvl w:val="1"/>
          <w:numId w:val="1"/>
        </w:numPr>
        <w:tabs>
          <w:tab w:val="left" w:pos="750"/>
        </w:tabs>
        <w:spacing w:after="0" w:line="240" w:lineRule="auto"/>
        <w:ind w:left="40" w:right="20" w:firstLine="38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Подготовьте рассказ о том, как распознавать</w:t>
      </w:r>
      <w:r w:rsidRPr="00FC5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е, и в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без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  <w:t>ударных окончаниях глаголов. Разработайте словарный дик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  <w:t>тант, проведите его в классе.</w:t>
      </w:r>
    </w:p>
    <w:p w:rsidR="00141696" w:rsidRPr="00FC5515" w:rsidRDefault="00141696" w:rsidP="00141696">
      <w:pPr>
        <w:numPr>
          <w:ilvl w:val="1"/>
          <w:numId w:val="1"/>
        </w:numPr>
        <w:tabs>
          <w:tab w:val="left" w:pos="746"/>
        </w:tabs>
        <w:spacing w:after="0" w:line="240" w:lineRule="auto"/>
        <w:ind w:left="40" w:right="20" w:firstLine="38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Подберите предложение для синтаксического разбора, предложите выполнить разбор какому-нибудь ученику или всему классу, организуйте проверку.</w:t>
      </w:r>
    </w:p>
    <w:p w:rsidR="00141696" w:rsidRPr="00FC5515" w:rsidRDefault="00141696" w:rsidP="00141696">
      <w:pPr>
        <w:numPr>
          <w:ilvl w:val="1"/>
          <w:numId w:val="1"/>
        </w:numPr>
        <w:tabs>
          <w:tab w:val="left" w:pos="746"/>
        </w:tabs>
        <w:spacing w:after="0" w:line="240" w:lineRule="auto"/>
        <w:ind w:left="40" w:right="20" w:firstLine="38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Расскажите о правописании</w:t>
      </w:r>
      <w:r w:rsidRPr="00FC5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C5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spellEnd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и</w:t>
      </w:r>
      <w:r w:rsidRPr="00FC5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C5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нн</w:t>
      </w:r>
      <w:proofErr w:type="spellEnd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в словах, проведите словарный диктант и проверьте его.</w:t>
      </w:r>
    </w:p>
    <w:p w:rsidR="00141696" w:rsidRPr="00FC5515" w:rsidRDefault="00141696" w:rsidP="00141696">
      <w:pPr>
        <w:numPr>
          <w:ilvl w:val="1"/>
          <w:numId w:val="1"/>
        </w:numPr>
        <w:tabs>
          <w:tab w:val="left" w:pos="741"/>
        </w:tabs>
        <w:spacing w:after="0" w:line="240" w:lineRule="auto"/>
        <w:ind w:left="40" w:right="20" w:firstLine="38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Расскажите о причастном и деепричастном оборотах и знаках препинания при них, приведите примеры.</w:t>
      </w:r>
    </w:p>
    <w:p w:rsidR="00141696" w:rsidRDefault="00141696" w:rsidP="00FC5515">
      <w:pPr>
        <w:numPr>
          <w:ilvl w:val="1"/>
          <w:numId w:val="1"/>
        </w:numPr>
        <w:tabs>
          <w:tab w:val="left" w:pos="746"/>
        </w:tabs>
        <w:spacing w:after="0" w:line="240" w:lineRule="auto"/>
        <w:ind w:left="40" w:right="20" w:firstLine="38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Расскажите о правописании наречий, подготовьте и про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  <w:t>ведите словарный диктант, проверьте его.</w:t>
      </w:r>
    </w:p>
    <w:p w:rsidR="00FC5515" w:rsidRPr="00FC5515" w:rsidRDefault="00FC5515" w:rsidP="00FC5515">
      <w:pPr>
        <w:tabs>
          <w:tab w:val="left" w:pos="746"/>
        </w:tabs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141696" w:rsidRPr="00FC5515" w:rsidRDefault="00141696" w:rsidP="00141696">
      <w:pPr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Несколько учеников по </w:t>
      </w:r>
      <w:r w:rsid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желанию готовят устные сообщения,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например:</w:t>
      </w:r>
    </w:p>
    <w:p w:rsidR="00141696" w:rsidRPr="00FC5515" w:rsidRDefault="00FC5515" w:rsidP="00FC5515">
      <w:pPr>
        <w:tabs>
          <w:tab w:val="left" w:pos="59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1.</w:t>
      </w:r>
      <w:r w:rsidR="00141696"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Имена. Общее и различное.</w:t>
      </w:r>
    </w:p>
    <w:p w:rsidR="00141696" w:rsidRPr="00FC5515" w:rsidRDefault="00FC5515" w:rsidP="00FC5515">
      <w:pPr>
        <w:tabs>
          <w:tab w:val="left" w:pos="6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2.</w:t>
      </w:r>
      <w:r w:rsidR="00141696"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Переход слов из одной части речи в другую.</w:t>
      </w:r>
    </w:p>
    <w:p w:rsidR="00141696" w:rsidRPr="00FC5515" w:rsidRDefault="00FC5515" w:rsidP="00FC5515">
      <w:pPr>
        <w:tabs>
          <w:tab w:val="left" w:pos="6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3.</w:t>
      </w:r>
      <w:r w:rsidR="00141696"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Сходство и различие местоимений и других имен.</w:t>
      </w:r>
    </w:p>
    <w:p w:rsidR="00141696" w:rsidRPr="00FC5515" w:rsidRDefault="00FC5515" w:rsidP="00FC5515">
      <w:pPr>
        <w:tabs>
          <w:tab w:val="left" w:pos="62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4.</w:t>
      </w:r>
      <w:r w:rsidR="00141696"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Причастие и деепричастие — формы глагола.</w:t>
      </w:r>
    </w:p>
    <w:p w:rsidR="00141696" w:rsidRPr="00FC5515" w:rsidRDefault="00FC5515" w:rsidP="00FC5515">
      <w:pPr>
        <w:tabs>
          <w:tab w:val="left" w:pos="61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5.</w:t>
      </w:r>
      <w:r w:rsidR="00141696"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Синтаксическая роль самостоятельных частей речи.</w:t>
      </w:r>
    </w:p>
    <w:p w:rsidR="00141696" w:rsidRPr="00FC5515" w:rsidRDefault="00141696" w:rsidP="00141696">
      <w:pPr>
        <w:spacing w:before="120"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lastRenderedPageBreak/>
        <w:t xml:space="preserve">Перед уроком-семинаром </w:t>
      </w:r>
      <w:r w:rsid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предлагаю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следующие карточки тем ребятам, кто не выбрал для себя задания. В этих карточках предусматривается выполнение орфографических и пунктуационных заданий.</w:t>
      </w:r>
    </w:p>
    <w:p w:rsidR="00FC5515" w:rsidRDefault="00FC5515" w:rsidP="00141696">
      <w:pPr>
        <w:spacing w:after="0" w:line="240" w:lineRule="auto"/>
        <w:ind w:left="20" w:firstLine="320"/>
        <w:jc w:val="both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:rsidR="00141696" w:rsidRPr="00FC5515" w:rsidRDefault="00141696" w:rsidP="00141696">
      <w:pPr>
        <w:spacing w:after="0" w:line="240" w:lineRule="auto"/>
        <w:ind w:left="20" w:firstLine="320"/>
        <w:jc w:val="both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Карточка 1.</w:t>
      </w:r>
    </w:p>
    <w:p w:rsidR="00141696" w:rsidRPr="00FC5515" w:rsidRDefault="00141696" w:rsidP="00141696">
      <w:pPr>
        <w:spacing w:after="0" w:line="240" w:lineRule="auto"/>
        <w:ind w:left="2144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Осень</w:t>
      </w:r>
    </w:p>
    <w:p w:rsidR="00141696" w:rsidRPr="00FC5515" w:rsidRDefault="00141696" w:rsidP="00141696">
      <w:pPr>
        <w:spacing w:after="0" w:line="240" w:lineRule="auto"/>
        <w:ind w:left="20" w:right="48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Поспевает брусника, 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ab/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ab/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ab/>
        <w:t xml:space="preserve">Все деревья </w:t>
      </w:r>
      <w:proofErr w:type="spellStart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бл</w:t>
      </w:r>
      <w:proofErr w:type="spellEnd"/>
      <w:proofErr w:type="gramStart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..</w:t>
      </w:r>
      <w:proofErr w:type="gramEnd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стают</w:t>
      </w:r>
    </w:p>
    <w:p w:rsidR="00141696" w:rsidRPr="00FC5515" w:rsidRDefault="00141696" w:rsidP="00141696">
      <w:pPr>
        <w:spacing w:after="0" w:line="240" w:lineRule="auto"/>
        <w:ind w:left="20" w:right="4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Стали дни</w:t>
      </w:r>
      <w:r w:rsidRPr="00FC5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холоднее. </w:t>
      </w:r>
      <w:r w:rsidRPr="00FC5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FC5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FC5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В </w:t>
      </w:r>
      <w:proofErr w:type="gramStart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разноцветном</w:t>
      </w:r>
      <w:proofErr w:type="gramEnd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убор.. .</w:t>
      </w:r>
    </w:p>
    <w:p w:rsidR="00141696" w:rsidRPr="00FC5515" w:rsidRDefault="00141696" w:rsidP="00141696">
      <w:pPr>
        <w:spacing w:after="0" w:line="240" w:lineRule="auto"/>
        <w:ind w:left="20" w:right="48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И от птичьего крика 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ab/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ab/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ab/>
      </w:r>
      <w:proofErr w:type="spellStart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Со</w:t>
      </w:r>
      <w:proofErr w:type="gramStart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.л</w:t>
      </w:r>
      <w:proofErr w:type="gramEnd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це</w:t>
      </w:r>
      <w:proofErr w:type="spellEnd"/>
      <w:r w:rsidRPr="00FC5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реже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см..</w:t>
      </w:r>
      <w:proofErr w:type="spellStart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ется</w:t>
      </w:r>
      <w:proofErr w:type="spellEnd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,</w:t>
      </w:r>
    </w:p>
    <w:p w:rsidR="00141696" w:rsidRPr="00FC5515" w:rsidRDefault="00141696" w:rsidP="00141696">
      <w:pPr>
        <w:spacing w:after="0" w:line="240" w:lineRule="auto"/>
        <w:ind w:left="20" w:right="4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В</w:t>
      </w:r>
      <w:proofErr w:type="gramEnd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сер..</w:t>
      </w:r>
      <w:proofErr w:type="spellStart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це</w:t>
      </w:r>
      <w:proofErr w:type="spellEnd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только</w:t>
      </w:r>
      <w:r w:rsidRPr="00FC5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грустнее. </w:t>
      </w:r>
      <w:r w:rsidRPr="00FC5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FC5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Нет в цветах благовонья.</w:t>
      </w:r>
    </w:p>
    <w:p w:rsidR="00141696" w:rsidRPr="00FC5515" w:rsidRDefault="00141696" w:rsidP="00141696">
      <w:pPr>
        <w:spacing w:after="0" w:line="240" w:lineRule="auto"/>
        <w:ind w:left="20" w:right="48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Стаи птиц </w:t>
      </w:r>
      <w:proofErr w:type="gramStart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улетают </w:t>
      </w:r>
      <w:r w:rsidR="007F6326"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ab/>
      </w:r>
      <w:r w:rsidR="007F6326"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ab/>
      </w:r>
      <w:r w:rsidR="007F6326"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ab/>
        <w:t>Скоро осень проснется</w:t>
      </w:r>
      <w:proofErr w:type="gramEnd"/>
      <w:r w:rsidR="007F6326"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.</w:t>
      </w:r>
    </w:p>
    <w:p w:rsidR="007F6326" w:rsidRPr="00FC5515" w:rsidRDefault="00141696" w:rsidP="007F6326">
      <w:pPr>
        <w:spacing w:after="0" w:line="240" w:lineRule="auto"/>
        <w:ind w:left="160" w:right="1020" w:hanging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Проч</w:t>
      </w:r>
      <w:proofErr w:type="gramStart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.. </w:t>
      </w:r>
      <w:proofErr w:type="gramEnd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за синее море.</w:t>
      </w:r>
      <w:r w:rsidR="007F6326"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ab/>
      </w:r>
      <w:r w:rsidR="007F6326"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ab/>
      </w:r>
      <w:r w:rsidR="007F6326"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ab/>
        <w:t>И</w:t>
      </w:r>
      <w:r w:rsidR="007F6326" w:rsidRPr="00FC5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7F6326" w:rsidRPr="00FC5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заплач</w:t>
      </w:r>
      <w:proofErr w:type="spellEnd"/>
      <w:proofErr w:type="gramStart"/>
      <w:r w:rsidR="007F6326" w:rsidRPr="00FC5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</w:t>
      </w:r>
      <w:proofErr w:type="gramEnd"/>
      <w:r w:rsidR="007F6326"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т</w:t>
      </w:r>
      <w:r w:rsidR="007F6326" w:rsidRPr="00FC5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(с) </w:t>
      </w:r>
      <w:proofErr w:type="spellStart"/>
      <w:r w:rsidR="007F6326" w:rsidRPr="00FC5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просонья</w:t>
      </w:r>
      <w:proofErr w:type="spellEnd"/>
      <w:r w:rsidR="007F6326" w:rsidRPr="00FC5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41696" w:rsidRPr="00FC5515" w:rsidRDefault="00141696" w:rsidP="00141696">
      <w:pPr>
        <w:spacing w:after="0" w:line="240" w:lineRule="auto"/>
        <w:ind w:left="20" w:righ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696" w:rsidRPr="00FC5515" w:rsidRDefault="007F6326" w:rsidP="00141696">
      <w:pPr>
        <w:spacing w:after="0" w:line="240" w:lineRule="auto"/>
        <w:ind w:left="71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141696"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(К. Бальмонт.)</w:t>
      </w:r>
    </w:p>
    <w:p w:rsidR="00141696" w:rsidRPr="00FC5515" w:rsidRDefault="00FC5515" w:rsidP="00FC5515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1.</w:t>
      </w:r>
      <w:r w:rsidR="00141696"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Определите, какой частью речи являются выделенные сло</w:t>
      </w:r>
      <w:r w:rsidR="00141696"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  <w:t>ва. Каким членом предложения являются?</w:t>
      </w:r>
    </w:p>
    <w:p w:rsidR="00141696" w:rsidRPr="00FC5515" w:rsidRDefault="00FC5515" w:rsidP="00FC5515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2.</w:t>
      </w:r>
      <w:r w:rsidR="00141696"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Сделайте морфологический разбор одного из примеров на каждую часть речи.</w:t>
      </w:r>
    </w:p>
    <w:p w:rsidR="00141696" w:rsidRPr="00FC5515" w:rsidRDefault="00FC5515" w:rsidP="00FC5515">
      <w:pPr>
        <w:tabs>
          <w:tab w:val="left" w:pos="61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3.</w:t>
      </w:r>
      <w:r w:rsidR="00141696"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Какое настроение возникает при чтении этого стихотворе</w:t>
      </w:r>
      <w:r w:rsidR="00141696"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  <w:t>ния? Какие языковые средства (лексические, фонетические, грамматические) создают это настроение?</w:t>
      </w:r>
    </w:p>
    <w:p w:rsidR="00287CE6" w:rsidRPr="00FC5515" w:rsidRDefault="00287CE6" w:rsidP="00287CE6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CE6" w:rsidRPr="00FC5515" w:rsidRDefault="00E34F29" w:rsidP="00287CE6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Ка</w:t>
      </w:r>
      <w:r w:rsidR="00287CE6" w:rsidRPr="00FC5515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р</w:t>
      </w:r>
      <w:r w:rsidRPr="00FC5515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т</w:t>
      </w:r>
      <w:r w:rsidR="00287CE6" w:rsidRPr="00FC5515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очка 2.</w:t>
      </w:r>
    </w:p>
    <w:p w:rsidR="00287CE6" w:rsidRPr="00FC5515" w:rsidRDefault="00287CE6" w:rsidP="00287CE6">
      <w:pPr>
        <w:spacing w:before="180" w:after="0" w:line="240" w:lineRule="auto"/>
        <w:ind w:left="1972" w:right="1540" w:firstLine="860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Тяжелый снег </w:t>
      </w:r>
    </w:p>
    <w:p w:rsidR="00287CE6" w:rsidRPr="00FC5515" w:rsidRDefault="00287CE6" w:rsidP="00FC5515">
      <w:pPr>
        <w:spacing w:after="0" w:line="240" w:lineRule="auto"/>
        <w:ind w:left="1700" w:right="1540" w:firstLine="860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proofErr w:type="spellStart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Сыпл</w:t>
      </w:r>
      <w:proofErr w:type="spellEnd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..т с неба </w:t>
      </w:r>
      <w:proofErr w:type="spellStart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снег-снеж</w:t>
      </w:r>
      <w:proofErr w:type="spellEnd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..</w:t>
      </w:r>
      <w:proofErr w:type="gramStart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к</w:t>
      </w:r>
      <w:proofErr w:type="gramEnd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, </w:t>
      </w:r>
    </w:p>
    <w:p w:rsidR="00287CE6" w:rsidRPr="00FC5515" w:rsidRDefault="00287CE6" w:rsidP="00FC5515">
      <w:pPr>
        <w:spacing w:after="0" w:line="240" w:lineRule="auto"/>
        <w:ind w:left="1700" w:right="1540" w:firstLine="860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Словно </w:t>
      </w:r>
      <w:proofErr w:type="spellStart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ле</w:t>
      </w:r>
      <w:proofErr w:type="spellEnd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..кий </w:t>
      </w:r>
      <w:proofErr w:type="spellStart"/>
      <w:proofErr w:type="gramStart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пух-пущ</w:t>
      </w:r>
      <w:proofErr w:type="spellEnd"/>
      <w:proofErr w:type="gramEnd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..к...</w:t>
      </w:r>
    </w:p>
    <w:p w:rsidR="00287CE6" w:rsidRPr="00FC5515" w:rsidRDefault="00287CE6" w:rsidP="00FC5515">
      <w:pPr>
        <w:spacing w:after="0" w:line="240" w:lineRule="auto"/>
        <w:ind w:left="1700" w:right="1540" w:firstLine="860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Отчег</w:t>
      </w:r>
      <w:proofErr w:type="gramStart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о(</w:t>
      </w:r>
      <w:proofErr w:type="gramEnd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ж), вздыхая</w:t>
      </w:r>
      <w:r w:rsidRPr="00FC551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тяжко, </w:t>
      </w:r>
    </w:p>
    <w:p w:rsidR="00287CE6" w:rsidRPr="00FC5515" w:rsidRDefault="00FC5515" w:rsidP="00FC5515">
      <w:pPr>
        <w:spacing w:after="0" w:line="240" w:lineRule="auto"/>
        <w:ind w:left="1700" w:right="1540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Шепч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…т</w:t>
      </w:r>
      <w:r w:rsidR="00287CE6"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крыша: «Ох, как тяжко!»?</w:t>
      </w:r>
    </w:p>
    <w:p w:rsidR="00287CE6" w:rsidRPr="00FC5515" w:rsidRDefault="00FC5515" w:rsidP="00287CE6">
      <w:pPr>
        <w:spacing w:after="180" w:line="240" w:lineRule="auto"/>
        <w:ind w:left="3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          </w:t>
      </w:r>
      <w:r w:rsidR="00287CE6"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(Ц. Ангелов.)</w:t>
      </w:r>
    </w:p>
    <w:p w:rsidR="00287CE6" w:rsidRPr="00FC5515" w:rsidRDefault="00FC5515" w:rsidP="00FC5515">
      <w:pPr>
        <w:tabs>
          <w:tab w:val="left" w:pos="625"/>
        </w:tabs>
        <w:spacing w:before="180" w:after="0" w:line="240" w:lineRule="auto"/>
        <w:ind w:right="2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1.</w:t>
      </w:r>
      <w:r w:rsidR="00287CE6"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Определите, какой частью </w:t>
      </w:r>
      <w:proofErr w:type="gramStart"/>
      <w:r w:rsidR="00287CE6"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речи</w:t>
      </w:r>
      <w:proofErr w:type="gramEnd"/>
      <w:r w:rsidR="00287CE6"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и </w:t>
      </w:r>
      <w:proofErr w:type="gramStart"/>
      <w:r w:rsidR="00287CE6"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каким</w:t>
      </w:r>
      <w:proofErr w:type="gramEnd"/>
      <w:r w:rsidR="00287CE6"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членом предложе</w:t>
      </w:r>
      <w:r w:rsidR="00287CE6"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  <w:t>ния является выделенное слово.</w:t>
      </w:r>
    </w:p>
    <w:p w:rsidR="00287CE6" w:rsidRPr="00FC5515" w:rsidRDefault="00FC5515" w:rsidP="00FC5515">
      <w:pPr>
        <w:tabs>
          <w:tab w:val="left" w:pos="63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2.</w:t>
      </w:r>
      <w:r w:rsidR="00287CE6"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С </w:t>
      </w:r>
      <w:proofErr w:type="gramStart"/>
      <w:r w:rsidR="00287CE6"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помощью</w:t>
      </w:r>
      <w:proofErr w:type="gramEnd"/>
      <w:r w:rsidR="00287CE6"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каких лексических средств создается художе</w:t>
      </w:r>
      <w:r w:rsidR="00287CE6"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  <w:t>ственный образ?</w:t>
      </w:r>
    </w:p>
    <w:p w:rsidR="00287CE6" w:rsidRPr="00FC5515" w:rsidRDefault="00FC5515" w:rsidP="00FC5515">
      <w:pPr>
        <w:tabs>
          <w:tab w:val="left" w:pos="63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3.</w:t>
      </w:r>
      <w:r w:rsidR="00287CE6"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Какие звуки преобладают в этом стихотворении и почему?</w:t>
      </w:r>
    </w:p>
    <w:p w:rsidR="00287CE6" w:rsidRPr="00FC5515" w:rsidRDefault="00FC5515" w:rsidP="00FC5515">
      <w:pPr>
        <w:tabs>
          <w:tab w:val="left" w:pos="633"/>
        </w:tabs>
        <w:spacing w:after="36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4.</w:t>
      </w:r>
      <w:r w:rsidR="00287CE6"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Почему первое предложение заканчивается многоточием?</w:t>
      </w:r>
    </w:p>
    <w:p w:rsidR="00FC5515" w:rsidRDefault="00287CE6" w:rsidP="00287CE6">
      <w:pPr>
        <w:keepNext/>
        <w:keepLines/>
        <w:spacing w:before="360" w:after="180" w:line="240" w:lineRule="auto"/>
        <w:ind w:left="20" w:firstLine="980"/>
        <w:jc w:val="both"/>
        <w:outlineLvl w:val="0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  </w:t>
      </w:r>
    </w:p>
    <w:p w:rsidR="00287CE6" w:rsidRPr="00FC5515" w:rsidRDefault="00287CE6" w:rsidP="00FC5515">
      <w:pPr>
        <w:keepNext/>
        <w:keepLines/>
        <w:spacing w:before="360" w:after="18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 ХОД УРОКА-СЕМИНАРА</w:t>
      </w:r>
    </w:p>
    <w:p w:rsidR="00287CE6" w:rsidRPr="00FC5515" w:rsidRDefault="00287CE6" w:rsidP="00287CE6">
      <w:pPr>
        <w:spacing w:before="180" w:after="60" w:line="240" w:lineRule="auto"/>
        <w:ind w:left="20" w:right="20" w:firstLine="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В начале урока ученики разрешают проблемную си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  <w:t xml:space="preserve">туацию, которую создает так называемый </w:t>
      </w:r>
      <w:proofErr w:type="spellStart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квазитекст</w:t>
      </w:r>
      <w:proofErr w:type="spellEnd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: каждое отдельное слово в нем непонятно, а смысл тек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  <w:t>ста довольно ясен. У детей возникает чувство удивления, жела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  <w:t>ние разобраться.</w:t>
      </w:r>
    </w:p>
    <w:p w:rsidR="00287CE6" w:rsidRPr="00FC5515" w:rsidRDefault="00287CE6" w:rsidP="00287CE6">
      <w:pPr>
        <w:spacing w:before="60" w:after="180" w:line="240" w:lineRule="auto"/>
        <w:ind w:left="1700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Пуськи</w:t>
      </w:r>
      <w:proofErr w:type="spellEnd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proofErr w:type="spellStart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бятые</w:t>
      </w:r>
      <w:proofErr w:type="spellEnd"/>
    </w:p>
    <w:p w:rsidR="00287CE6" w:rsidRPr="00FC5515" w:rsidRDefault="00287CE6" w:rsidP="00287CE6">
      <w:pPr>
        <w:spacing w:before="180" w:after="0" w:line="240" w:lineRule="auto"/>
        <w:ind w:left="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551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Сяпала</w:t>
      </w:r>
      <w:proofErr w:type="spellEnd"/>
      <w:r w:rsidRPr="00FC551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Калуша по </w:t>
      </w:r>
      <w:proofErr w:type="spellStart"/>
      <w:r w:rsidRPr="00FC551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напушке</w:t>
      </w:r>
      <w:proofErr w:type="spellEnd"/>
      <w:r w:rsidRPr="00FC551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и </w:t>
      </w:r>
      <w:proofErr w:type="spellStart"/>
      <w:r w:rsidRPr="00FC551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увазила</w:t>
      </w:r>
      <w:proofErr w:type="spellEnd"/>
      <w:r w:rsidRPr="00FC551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</w:t>
      </w:r>
      <w:proofErr w:type="spellStart"/>
      <w:r w:rsidRPr="00FC551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бутявку</w:t>
      </w:r>
      <w:proofErr w:type="spellEnd"/>
      <w:r w:rsidRPr="00FC551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.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И </w:t>
      </w:r>
      <w:proofErr w:type="spellStart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волит</w:t>
      </w:r>
      <w:proofErr w:type="spellEnd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:</w:t>
      </w:r>
    </w:p>
    <w:p w:rsidR="00287CE6" w:rsidRPr="00FC5515" w:rsidRDefault="00287CE6" w:rsidP="00287CE6">
      <w:pPr>
        <w:numPr>
          <w:ilvl w:val="0"/>
          <w:numId w:val="2"/>
        </w:numPr>
        <w:tabs>
          <w:tab w:val="left" w:pos="633"/>
        </w:tabs>
        <w:spacing w:after="0" w:line="240" w:lineRule="auto"/>
        <w:ind w:left="20" w:firstLine="32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proofErr w:type="spellStart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Калушата</w:t>
      </w:r>
      <w:proofErr w:type="spellEnd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, </w:t>
      </w:r>
      <w:proofErr w:type="spellStart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калушаточки</w:t>
      </w:r>
      <w:proofErr w:type="spellEnd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! </w:t>
      </w:r>
      <w:proofErr w:type="spellStart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Бутявка</w:t>
      </w:r>
      <w:proofErr w:type="spellEnd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!</w:t>
      </w:r>
    </w:p>
    <w:p w:rsidR="00287CE6" w:rsidRPr="00FC5515" w:rsidRDefault="00287CE6" w:rsidP="00287CE6">
      <w:pPr>
        <w:spacing w:after="0" w:line="240" w:lineRule="auto"/>
        <w:ind w:left="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551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Калушата</w:t>
      </w:r>
      <w:proofErr w:type="spellEnd"/>
      <w:r w:rsidRPr="00FC551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</w:t>
      </w:r>
      <w:proofErr w:type="spellStart"/>
      <w:r w:rsidRPr="00FC551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присяпали</w:t>
      </w:r>
      <w:proofErr w:type="spellEnd"/>
      <w:r w:rsidRPr="00FC551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и </w:t>
      </w:r>
      <w:proofErr w:type="spellStart"/>
      <w:r w:rsidRPr="00FC551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бутявку</w:t>
      </w:r>
      <w:proofErr w:type="spellEnd"/>
      <w:r w:rsidRPr="00FC551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</w:t>
      </w:r>
      <w:proofErr w:type="spellStart"/>
      <w:r w:rsidRPr="00FC551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стрямкали</w:t>
      </w:r>
      <w:proofErr w:type="spellEnd"/>
      <w:r w:rsidRPr="00FC551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.</w:t>
      </w:r>
    </w:p>
    <w:p w:rsidR="00287CE6" w:rsidRPr="00FC5515" w:rsidRDefault="00287CE6" w:rsidP="00287CE6">
      <w:pPr>
        <w:spacing w:after="0" w:line="240" w:lineRule="auto"/>
        <w:ind w:left="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И </w:t>
      </w:r>
      <w:proofErr w:type="spellStart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подудонились</w:t>
      </w:r>
      <w:proofErr w:type="spellEnd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.</w:t>
      </w:r>
    </w:p>
    <w:p w:rsidR="00287CE6" w:rsidRPr="00FC5515" w:rsidRDefault="00287CE6" w:rsidP="00287CE6">
      <w:pPr>
        <w:spacing w:after="0" w:line="240" w:lineRule="auto"/>
        <w:ind w:left="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А Калуша </w:t>
      </w:r>
      <w:proofErr w:type="spellStart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волит</w:t>
      </w:r>
      <w:proofErr w:type="spellEnd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:</w:t>
      </w:r>
    </w:p>
    <w:p w:rsidR="00287CE6" w:rsidRPr="00FC5515" w:rsidRDefault="00287CE6" w:rsidP="00287CE6">
      <w:pPr>
        <w:numPr>
          <w:ilvl w:val="0"/>
          <w:numId w:val="2"/>
        </w:numPr>
        <w:tabs>
          <w:tab w:val="left" w:pos="628"/>
        </w:tabs>
        <w:spacing w:after="0" w:line="240" w:lineRule="auto"/>
        <w:ind w:left="20" w:firstLine="32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proofErr w:type="spellStart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lastRenderedPageBreak/>
        <w:t>Оее</w:t>
      </w:r>
      <w:proofErr w:type="spellEnd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, </w:t>
      </w:r>
      <w:proofErr w:type="spellStart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оее</w:t>
      </w:r>
      <w:proofErr w:type="spellEnd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! </w:t>
      </w:r>
      <w:proofErr w:type="spellStart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Бутявка-то</w:t>
      </w:r>
      <w:proofErr w:type="spellEnd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proofErr w:type="spellStart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некузявая</w:t>
      </w:r>
      <w:proofErr w:type="spellEnd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!</w:t>
      </w:r>
    </w:p>
    <w:p w:rsidR="00287CE6" w:rsidRPr="00FC5515" w:rsidRDefault="00287CE6" w:rsidP="00287CE6">
      <w:pPr>
        <w:spacing w:after="0" w:line="240" w:lineRule="auto"/>
        <w:ind w:left="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Калушата</w:t>
      </w:r>
      <w:proofErr w:type="spellEnd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proofErr w:type="spellStart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бутявку</w:t>
      </w:r>
      <w:proofErr w:type="spellEnd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proofErr w:type="spellStart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вычучили</w:t>
      </w:r>
      <w:proofErr w:type="spellEnd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.</w:t>
      </w:r>
    </w:p>
    <w:p w:rsidR="00287CE6" w:rsidRPr="00FC5515" w:rsidRDefault="00287CE6" w:rsidP="00287CE6">
      <w:pPr>
        <w:spacing w:after="0" w:line="240" w:lineRule="auto"/>
        <w:ind w:left="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551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Бутявка</w:t>
      </w:r>
      <w:proofErr w:type="spellEnd"/>
      <w:r w:rsidRPr="00FC551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</w:t>
      </w:r>
      <w:proofErr w:type="spellStart"/>
      <w:r w:rsidRPr="00FC551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вздребезнулась</w:t>
      </w:r>
      <w:proofErr w:type="spellEnd"/>
      <w:r w:rsidRPr="00FC551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, </w:t>
      </w:r>
      <w:proofErr w:type="spellStart"/>
      <w:r w:rsidRPr="00FC551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сопритюкнулась</w:t>
      </w:r>
      <w:proofErr w:type="spellEnd"/>
      <w:r w:rsidRPr="00FC551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и </w:t>
      </w:r>
      <w:proofErr w:type="spellStart"/>
      <w:r w:rsidRPr="00FC551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усяпала</w:t>
      </w:r>
      <w:proofErr w:type="spellEnd"/>
      <w:r w:rsidRPr="00FC551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с </w:t>
      </w:r>
      <w:proofErr w:type="spellStart"/>
      <w:r w:rsidRPr="00FC551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напушки</w:t>
      </w:r>
      <w:proofErr w:type="spellEnd"/>
      <w:r w:rsidRPr="00FC551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.</w:t>
      </w:r>
    </w:p>
    <w:p w:rsidR="00287CE6" w:rsidRPr="00FC5515" w:rsidRDefault="00287CE6" w:rsidP="00287CE6">
      <w:pPr>
        <w:spacing w:after="0" w:line="240" w:lineRule="auto"/>
        <w:ind w:left="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А Калуша </w:t>
      </w:r>
      <w:proofErr w:type="spellStart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волит</w:t>
      </w:r>
      <w:proofErr w:type="spellEnd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:</w:t>
      </w:r>
    </w:p>
    <w:p w:rsidR="00287CE6" w:rsidRPr="00FC5515" w:rsidRDefault="00287CE6" w:rsidP="00287CE6">
      <w:pPr>
        <w:numPr>
          <w:ilvl w:val="0"/>
          <w:numId w:val="2"/>
        </w:numPr>
        <w:tabs>
          <w:tab w:val="left" w:pos="625"/>
        </w:tabs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proofErr w:type="spellStart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Бутявок</w:t>
      </w:r>
      <w:proofErr w:type="spellEnd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не </w:t>
      </w:r>
      <w:proofErr w:type="spellStart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трямкают</w:t>
      </w:r>
      <w:proofErr w:type="spellEnd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.</w:t>
      </w:r>
      <w:r w:rsidRPr="00FC551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</w:t>
      </w:r>
      <w:proofErr w:type="spellStart"/>
      <w:r w:rsidRPr="00FC551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Бутявки</w:t>
      </w:r>
      <w:proofErr w:type="spellEnd"/>
      <w:r w:rsidRPr="00FC551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</w:t>
      </w:r>
      <w:proofErr w:type="spellStart"/>
      <w:r w:rsidRPr="00FC551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дюбые</w:t>
      </w:r>
      <w:proofErr w:type="spellEnd"/>
      <w:r w:rsidRPr="00FC551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и </w:t>
      </w:r>
      <w:proofErr w:type="spellStart"/>
      <w:r w:rsidRPr="00FC551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зюмо-зюмо</w:t>
      </w:r>
      <w:proofErr w:type="spellEnd"/>
      <w:r w:rsidRPr="00FC551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</w:t>
      </w:r>
      <w:proofErr w:type="spellStart"/>
      <w:r w:rsidRPr="00FC551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некузявые</w:t>
      </w:r>
      <w:proofErr w:type="spellEnd"/>
      <w:r w:rsidRPr="00FC551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. 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От </w:t>
      </w:r>
      <w:proofErr w:type="spellStart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бутявок</w:t>
      </w:r>
      <w:proofErr w:type="spellEnd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proofErr w:type="spellStart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дудонятся</w:t>
      </w:r>
      <w:proofErr w:type="spellEnd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.</w:t>
      </w:r>
    </w:p>
    <w:p w:rsidR="00287CE6" w:rsidRPr="00FC5515" w:rsidRDefault="00287CE6" w:rsidP="00287CE6">
      <w:pPr>
        <w:spacing w:after="0" w:line="240" w:lineRule="auto"/>
        <w:ind w:left="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А </w:t>
      </w:r>
      <w:proofErr w:type="spellStart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бутявка</w:t>
      </w:r>
      <w:proofErr w:type="spellEnd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proofErr w:type="spellStart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волит</w:t>
      </w:r>
      <w:proofErr w:type="spellEnd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за </w:t>
      </w:r>
      <w:proofErr w:type="spellStart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напушкой</w:t>
      </w:r>
      <w:proofErr w:type="spellEnd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:</w:t>
      </w:r>
    </w:p>
    <w:p w:rsidR="00287CE6" w:rsidRPr="00FC5515" w:rsidRDefault="00287CE6" w:rsidP="00287CE6">
      <w:pPr>
        <w:numPr>
          <w:ilvl w:val="0"/>
          <w:numId w:val="2"/>
        </w:numPr>
        <w:tabs>
          <w:tab w:val="left" w:pos="639"/>
        </w:tabs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proofErr w:type="spellStart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Калушата</w:t>
      </w:r>
      <w:proofErr w:type="spellEnd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proofErr w:type="spellStart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подудони</w:t>
      </w:r>
      <w:r w:rsidR="00B60796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лись</w:t>
      </w:r>
      <w:proofErr w:type="spellEnd"/>
      <w:r w:rsidR="00B60796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! </w:t>
      </w:r>
      <w:proofErr w:type="spellStart"/>
      <w:r w:rsidR="00B60796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Калушата</w:t>
      </w:r>
      <w:proofErr w:type="spellEnd"/>
      <w:r w:rsidR="00B60796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proofErr w:type="spellStart"/>
      <w:r w:rsidR="00B60796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подудонились</w:t>
      </w:r>
      <w:proofErr w:type="spellEnd"/>
      <w:r w:rsidR="00B60796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! </w:t>
      </w:r>
      <w:proofErr w:type="spellStart"/>
      <w:r w:rsidR="00B60796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Зю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мо</w:t>
      </w:r>
      <w:proofErr w:type="spellEnd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proofErr w:type="spellStart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некузя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  <w:t>вые</w:t>
      </w:r>
      <w:proofErr w:type="spellEnd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! </w:t>
      </w:r>
      <w:proofErr w:type="spellStart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Пуськи</w:t>
      </w:r>
      <w:proofErr w:type="spellEnd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proofErr w:type="spellStart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бятые</w:t>
      </w:r>
      <w:proofErr w:type="spellEnd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!</w:t>
      </w:r>
    </w:p>
    <w:p w:rsidR="00287CE6" w:rsidRPr="00FC5515" w:rsidRDefault="00B60796" w:rsidP="00287CE6">
      <w:pPr>
        <w:spacing w:after="18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       </w:t>
      </w:r>
      <w:r w:rsidR="00287CE6"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(Л. Петрушевская.)</w:t>
      </w:r>
    </w:p>
    <w:p w:rsidR="00287CE6" w:rsidRPr="00FC5515" w:rsidRDefault="00287CE6" w:rsidP="00287CE6">
      <w:pPr>
        <w:numPr>
          <w:ilvl w:val="1"/>
          <w:numId w:val="2"/>
        </w:numPr>
        <w:tabs>
          <w:tab w:val="left" w:pos="618"/>
        </w:tabs>
        <w:spacing w:before="180" w:after="0" w:line="240" w:lineRule="auto"/>
        <w:ind w:left="20" w:firstLine="32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Расскажите, о чем этот текст.</w:t>
      </w:r>
    </w:p>
    <w:p w:rsidR="00287CE6" w:rsidRPr="00FC5515" w:rsidRDefault="00287CE6" w:rsidP="00287CE6">
      <w:pPr>
        <w:numPr>
          <w:ilvl w:val="1"/>
          <w:numId w:val="2"/>
        </w:numPr>
        <w:tabs>
          <w:tab w:val="left" w:pos="639"/>
        </w:tabs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proofErr w:type="gramStart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Какие признаки самостоятельных частей речи можно об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  <w:t>наружить в «самостоятельных» словах текста: лексическое зна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  <w:t>чение, грамматическое значение, род, число, падеж, время, лицо, синтаксическую роль?</w:t>
      </w:r>
      <w:proofErr w:type="gramEnd"/>
    </w:p>
    <w:p w:rsidR="00287CE6" w:rsidRPr="00FC5515" w:rsidRDefault="00287CE6" w:rsidP="00287CE6">
      <w:pPr>
        <w:numPr>
          <w:ilvl w:val="1"/>
          <w:numId w:val="2"/>
        </w:numPr>
        <w:tabs>
          <w:tab w:val="left" w:pos="644"/>
        </w:tabs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Произведите синтаксический разбор (по группам) выде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  <w:t>ленных предложений.</w:t>
      </w:r>
    </w:p>
    <w:p w:rsidR="00287CE6" w:rsidRPr="00FC5515" w:rsidRDefault="00287CE6" w:rsidP="00BC11AB">
      <w:pPr>
        <w:tabs>
          <w:tab w:val="left" w:pos="644"/>
        </w:tabs>
        <w:spacing w:after="0" w:line="240" w:lineRule="auto"/>
        <w:ind w:left="340" w:right="2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4) Почему смысл этого текста все-таки понятен?</w:t>
      </w:r>
    </w:p>
    <w:p w:rsidR="00B60796" w:rsidRDefault="00B60796" w:rsidP="00BC11AB">
      <w:pPr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287CE6" w:rsidRPr="00FC5515" w:rsidRDefault="00287CE6" w:rsidP="00BC11AB">
      <w:pPr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Работа с </w:t>
      </w:r>
      <w:proofErr w:type="spellStart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квазитекстом</w:t>
      </w:r>
      <w:proofErr w:type="spellEnd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завершается итоговой беседой, в кото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  <w:t>рой учащиеся убеждаются в том, что грамматика очень инфор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  <w:t>мативна. Можно установить то лицо (предмет), которое произво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  <w:t>дит действие, найти слова, обозначающие это действие, а также слова, которые обозначают качества (признаки), направленность действия, место, время совершения действия и др. Затем учени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  <w:t>ки с помощью учителя делают вывод: слово в предложении обла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  <w:t>дает системой грамматических (морфологических и синтаксиче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  <w:t xml:space="preserve">ских) значений. </w:t>
      </w:r>
      <w:proofErr w:type="gramStart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Синтаксические — значения подлежащего (дея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  <w:t>теля), сказуемого (действия), определения (признака предмета), дополнения (направленность действия), обстоятельства (места, времени, причины, цели, условия и т. д.); морфологические — ро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  <w:t>да, числа, падежа у имен; времени, лица, числа у глагола.</w:t>
      </w:r>
      <w:proofErr w:type="gramEnd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В данном тексте не оказалось только конкретных (индивидуаль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  <w:t>ных, лексических) значений самостоятельных слов.</w:t>
      </w:r>
    </w:p>
    <w:p w:rsidR="00287CE6" w:rsidRPr="00FC5515" w:rsidRDefault="00287CE6" w:rsidP="00BC11AB">
      <w:pPr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Разрешение проблемной ситуации позволяет школьникам на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  <w:t>глядно представить грамматические значения и морфологиче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  <w:t>ские способы их выражения, что облегчает усвоение абстракт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  <w:t>ных моделей (схем) речи. Затем учащиеся переходят к ответам по индивидуальным и групповым заданиям, к написанию сло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  <w:t>варных диктантов на основе взаимообмена зашифрованными карточками и к взаимопроверке выполнения работы.</w:t>
      </w:r>
    </w:p>
    <w:p w:rsidR="00287CE6" w:rsidRPr="00FC5515" w:rsidRDefault="00287CE6" w:rsidP="00BC11AB">
      <w:pPr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После анализа </w:t>
      </w:r>
      <w:proofErr w:type="spellStart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квазитекста</w:t>
      </w:r>
      <w:proofErr w:type="spellEnd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учащиеся рассказывают об име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  <w:t>нах, переходе слов из одной части речи в другую, об особенно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  <w:t>стях местоимений, причастий и деепричастий как глагольных формах, синтаксической роли самостоятельных слов.</w:t>
      </w:r>
    </w:p>
    <w:p w:rsidR="00287CE6" w:rsidRPr="00FC5515" w:rsidRDefault="00287CE6" w:rsidP="00BC11AB">
      <w:pPr>
        <w:spacing w:after="30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Затем — сказка. Почти все дети пытались дома сочинить сказку. Иногда чей-то удачный вариант становится основой для коллективного творчества. Так случилось со сказкой «Как Суще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  <w:t>ствительное подружилось с Прилагательным».</w:t>
      </w:r>
    </w:p>
    <w:p w:rsidR="00B60796" w:rsidRDefault="00BC11AB" w:rsidP="00B60796">
      <w:pPr>
        <w:spacing w:before="300" w:after="0" w:line="240" w:lineRule="auto"/>
        <w:ind w:left="20" w:right="20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287CE6"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Жило-было Существительное. </w:t>
      </w:r>
      <w:proofErr w:type="gramStart"/>
      <w:r w:rsidR="00287CE6"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И что ни встречало, тому давало название, имя:</w:t>
      </w:r>
      <w:r w:rsidR="00287CE6" w:rsidRPr="00FC551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дорога, небо, облака, день, утро, ночь.</w:t>
      </w:r>
      <w:proofErr w:type="gramEnd"/>
      <w:r w:rsidR="00287CE6" w:rsidRPr="00FC551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</w:t>
      </w:r>
      <w:r w:rsidR="00B60796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Но как-то это скучно выходило. </w:t>
      </w:r>
    </w:p>
    <w:p w:rsidR="00287CE6" w:rsidRPr="00FC5515" w:rsidRDefault="00287CE6" w:rsidP="00BC11AB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Однажды Существительное встретилось с Прилагатель</w:t>
      </w:r>
      <w:r w:rsidR="00BC11AB"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ны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м:</w:t>
      </w:r>
    </w:p>
    <w:p w:rsidR="00287CE6" w:rsidRPr="00FC5515" w:rsidRDefault="00BC11AB" w:rsidP="00BC11AB">
      <w:pPr>
        <w:spacing w:after="0" w:line="240" w:lineRule="auto"/>
        <w:ind w:left="20" w:right="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-</w:t>
      </w:r>
      <w:r w:rsidR="00287CE6" w:rsidRPr="00FC551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Широкая ровная дорога, синее бездонное небо, высокие серебристые облака...</w:t>
      </w:r>
    </w:p>
    <w:p w:rsidR="00287CE6" w:rsidRPr="00FC5515" w:rsidRDefault="00287CE6" w:rsidP="00BC11AB">
      <w:pPr>
        <w:spacing w:after="0" w:line="240" w:lineRule="auto"/>
        <w:ind w:left="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lastRenderedPageBreak/>
        <w:t>Это было очень красиво.</w:t>
      </w:r>
    </w:p>
    <w:p w:rsidR="00287CE6" w:rsidRPr="00FC5515" w:rsidRDefault="00287CE6" w:rsidP="00BC11AB">
      <w:pPr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Вскоре Прилагательному захотелось быть похожим на своего стар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  <w:t>шего и более опытного друга:</w:t>
      </w:r>
    </w:p>
    <w:p w:rsidR="00287CE6" w:rsidRPr="00FC5515" w:rsidRDefault="00BC11AB" w:rsidP="00BC11AB">
      <w:pPr>
        <w:tabs>
          <w:tab w:val="left" w:pos="62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-</w:t>
      </w:r>
      <w:r w:rsidR="00287CE6" w:rsidRPr="00FC551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Животное, рабочий, набережная; ширь, синь, зелень...</w:t>
      </w:r>
    </w:p>
    <w:p w:rsidR="00287CE6" w:rsidRPr="00FC5515" w:rsidRDefault="00287CE6" w:rsidP="00BC11AB">
      <w:pPr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Получалась удивительная вещь: чем больше Прилагательному хоте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  <w:t>лось быть похожим на Существительное, тем все меньше оно станови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  <w:t>лось похожим на самого себя. Уже, казалось, и не нужна ему дружба с Существительным:</w:t>
      </w:r>
    </w:p>
    <w:p w:rsidR="00287CE6" w:rsidRPr="00FC5515" w:rsidRDefault="00BC11AB" w:rsidP="00BC11AB">
      <w:pPr>
        <w:tabs>
          <w:tab w:val="left" w:pos="63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-</w:t>
      </w:r>
      <w:r w:rsidR="00287CE6" w:rsidRPr="00FC551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Современный рабочий, школьная столовая...</w:t>
      </w:r>
    </w:p>
    <w:p w:rsidR="00BC11AB" w:rsidRPr="00FC5515" w:rsidRDefault="00BC11AB" w:rsidP="00BC11AB">
      <w:pPr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Существительное было очень мудрым и терпеливым другом и не хо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  <w:t>тело терять полезного товарища. Оно поставило Прилагательное после себя, чтобы защитить его при встрече с различными неприятностями. И сбежать так значительно труднее.</w:t>
      </w:r>
    </w:p>
    <w:p w:rsidR="00BC11AB" w:rsidRPr="00FC5515" w:rsidRDefault="00BC11AB" w:rsidP="00BC11AB">
      <w:pPr>
        <w:spacing w:after="0" w:line="240" w:lineRule="auto"/>
        <w:ind w:left="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Так появилось Предложение:</w:t>
      </w:r>
    </w:p>
    <w:p w:rsidR="00BC11AB" w:rsidRPr="00FC5515" w:rsidRDefault="00BC11AB" w:rsidP="00BC11AB">
      <w:pPr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-Книга интересная. Зима морозная. Человек счастлив.</w:t>
      </w:r>
    </w:p>
    <w:p w:rsidR="00BC11AB" w:rsidRPr="00FC5515" w:rsidRDefault="00BC11AB" w:rsidP="00BC11AB">
      <w:pPr>
        <w:spacing w:after="0" w:line="240" w:lineRule="auto"/>
        <w:ind w:left="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Прилагательное теперь и не пытается оставить своего друга, так как</w:t>
      </w:r>
    </w:p>
    <w:p w:rsidR="00BC11AB" w:rsidRPr="00FC5515" w:rsidRDefault="00BC11AB" w:rsidP="00BC11AB">
      <w:pPr>
        <w:spacing w:after="12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из второстепенного члена предложения превратилось в </w:t>
      </w:r>
      <w:proofErr w:type="gramStart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главный</w:t>
      </w:r>
      <w:proofErr w:type="gramEnd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.</w:t>
      </w:r>
    </w:p>
    <w:p w:rsidR="00BC11AB" w:rsidRPr="00FC5515" w:rsidRDefault="00BC11AB" w:rsidP="00BC11AB">
      <w:pPr>
        <w:keepNext/>
        <w:keepLines/>
        <w:spacing w:before="120" w:after="0" w:line="240" w:lineRule="auto"/>
        <w:ind w:left="20" w:right="20" w:firstLine="3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Сказка понравилась всем: теоретический материал «оживал» в сказочной форме.</w:t>
      </w:r>
    </w:p>
    <w:p w:rsidR="00BC11AB" w:rsidRPr="00FC5515" w:rsidRDefault="00BC11AB" w:rsidP="00BC11AB">
      <w:pPr>
        <w:keepNext/>
        <w:keepLines/>
        <w:spacing w:after="0" w:line="240" w:lineRule="auto"/>
        <w:ind w:left="20" w:right="20" w:firstLine="3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Ребятам было предложено увеличивать количество </w:t>
      </w:r>
      <w:r w:rsidR="00B60796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действую</w:t>
      </w:r>
      <w:r w:rsidR="00B60796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  <w:t>щих лиц; например: прилагатель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ное + существительное и гла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  <w:t xml:space="preserve">гол </w:t>
      </w:r>
      <w:r w:rsidR="004F7254" w:rsidRPr="00FC5515">
        <w:rPr>
          <w:rFonts w:ascii="Times New Roman" w:eastAsia="Times New Roman" w:hAnsi="Times New Roman" w:cs="Times New Roman"/>
          <w:spacing w:val="20"/>
          <w:sz w:val="24"/>
          <w:szCs w:val="24"/>
        </w:rPr>
        <w:t>+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="00B60796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нареч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ие</w:t>
      </w:r>
      <w:proofErr w:type="gramStart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.</w:t>
      </w:r>
      <w:bookmarkEnd w:id="1"/>
      <w:r w:rsidR="00B60796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Э</w:t>
      </w:r>
      <w:proofErr w:type="gramEnd"/>
      <w:r w:rsidR="00B60796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то</w:t>
      </w:r>
      <w:proofErr w:type="spellEnd"/>
      <w:r w:rsidR="00B60796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стало домашним заданием.</w:t>
      </w:r>
    </w:p>
    <w:p w:rsidR="00BB5AD3" w:rsidRPr="00FC5515" w:rsidRDefault="00BB5AD3" w:rsidP="00BB5AD3">
      <w:pPr>
        <w:spacing w:before="180" w:after="0" w:line="240" w:lineRule="auto"/>
        <w:ind w:left="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Урок-семинар завершается итоговой беседой.</w:t>
      </w:r>
    </w:p>
    <w:p w:rsidR="00BB5AD3" w:rsidRPr="00FC5515" w:rsidRDefault="00BB5AD3" w:rsidP="00BB5AD3">
      <w:pPr>
        <w:tabs>
          <w:tab w:val="left" w:pos="61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1.В каком разделе науки о языке изучаются самостоятель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  <w:t>ные части речи?</w:t>
      </w:r>
    </w:p>
    <w:p w:rsidR="00BB5AD3" w:rsidRPr="00FC5515" w:rsidRDefault="00BB5AD3" w:rsidP="00BB5AD3">
      <w:pPr>
        <w:tabs>
          <w:tab w:val="left" w:pos="6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2.Как такие группы слов называются?</w:t>
      </w:r>
    </w:p>
    <w:p w:rsidR="00BB5AD3" w:rsidRPr="00FC5515" w:rsidRDefault="00BB5AD3" w:rsidP="00BB5AD3">
      <w:pPr>
        <w:tabs>
          <w:tab w:val="left" w:pos="60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3.Что объединяет слова в части речи? Покажите на при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  <w:t>мерах.</w:t>
      </w:r>
    </w:p>
    <w:p w:rsidR="00BB5AD3" w:rsidRPr="00FC5515" w:rsidRDefault="00BB5AD3" w:rsidP="00BB5AD3">
      <w:pPr>
        <w:tabs>
          <w:tab w:val="left" w:pos="62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4.Какой общий признак выделяет имена?</w:t>
      </w:r>
    </w:p>
    <w:p w:rsidR="00BB5AD3" w:rsidRPr="00FC5515" w:rsidRDefault="00BB5AD3" w:rsidP="00BB5AD3">
      <w:pPr>
        <w:tabs>
          <w:tab w:val="left" w:pos="61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5.Почему причастие и деепричастие являются глагольными формами?</w:t>
      </w:r>
    </w:p>
    <w:p w:rsidR="00BB5AD3" w:rsidRPr="00FC5515" w:rsidRDefault="00BB5AD3" w:rsidP="00BB5AD3">
      <w:pPr>
        <w:tabs>
          <w:tab w:val="left" w:pos="6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6.Какое неизменяемое слово имеет окончание?</w:t>
      </w:r>
    </w:p>
    <w:p w:rsidR="00BB5AD3" w:rsidRPr="00FC5515" w:rsidRDefault="00BB5AD3" w:rsidP="00BB5AD3">
      <w:pPr>
        <w:tabs>
          <w:tab w:val="left" w:pos="62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7.Почему одна из форм глагола называется неопреде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  <w:t>ленной?</w:t>
      </w:r>
    </w:p>
    <w:p w:rsidR="00BB5AD3" w:rsidRPr="00FC5515" w:rsidRDefault="00BB5AD3" w:rsidP="00BB5AD3">
      <w:pPr>
        <w:tabs>
          <w:tab w:val="left" w:pos="61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8.Чем отличаются местоимения от имен?</w:t>
      </w:r>
    </w:p>
    <w:p w:rsidR="00BB5AD3" w:rsidRPr="00FC5515" w:rsidRDefault="00BB5AD3" w:rsidP="00BB5AD3">
      <w:pPr>
        <w:tabs>
          <w:tab w:val="left" w:pos="6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9.Чем отличаются наречия от других слов?</w:t>
      </w:r>
    </w:p>
    <w:p w:rsidR="00B60796" w:rsidRDefault="00B60796" w:rsidP="00E34F29">
      <w:pPr>
        <w:spacing w:after="30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B60796" w:rsidRPr="00FC5515" w:rsidRDefault="00BB5AD3" w:rsidP="00B60796">
      <w:pPr>
        <w:spacing w:after="30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Как можно заметить, </w:t>
      </w:r>
      <w:r w:rsidR="00B60796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я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предлага</w:t>
      </w:r>
      <w:r w:rsidR="00B60796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ю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видоизмененные во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  <w:t>просы, что представляет определенную трудность для учеников, но зато формирует гибкость ума. Этим вносится элемент новиз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  <w:t>ны, неожиданности, предупреждается однообразие и моно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  <w:t>тонность в деятельности учащихся. При ответе на «новые» во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  <w:t>просы детям придется проявить волю и настойчивость, способ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  <w:t>ность переключаться и видеть изученное с другой стороны.</w:t>
      </w:r>
      <w:r w:rsidR="00E34F29" w:rsidRPr="00FC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0796" w:rsidRDefault="00B60796" w:rsidP="00FC5515">
      <w:pPr>
        <w:spacing w:before="120" w:after="0" w:line="240" w:lineRule="auto"/>
        <w:ind w:left="20" w:firstLine="32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Использованный материал:</w:t>
      </w:r>
    </w:p>
    <w:p w:rsidR="00FC5515" w:rsidRPr="00FC5515" w:rsidRDefault="00FC5515" w:rsidP="00FC5515">
      <w:pPr>
        <w:spacing w:before="120" w:after="0" w:line="240" w:lineRule="auto"/>
        <w:ind w:left="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Школьные учебники русского языка.</w:t>
      </w:r>
    </w:p>
    <w:p w:rsidR="00FC5515" w:rsidRPr="00FC5515" w:rsidRDefault="00FC5515" w:rsidP="00FC5515">
      <w:pPr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Варанов М. Т.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и др. Русский язык: Справочные материалы.— М. 1988.</w:t>
      </w:r>
    </w:p>
    <w:p w:rsidR="00FC5515" w:rsidRPr="00FC5515" w:rsidRDefault="00FC5515" w:rsidP="00FC5515">
      <w:pPr>
        <w:spacing w:after="0" w:line="240" w:lineRule="auto"/>
        <w:ind w:left="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Граудина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Л.</w:t>
      </w:r>
      <w:r w:rsidRPr="00FC5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К.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Беседы о русской грамматике.— М., 1983.</w:t>
      </w:r>
    </w:p>
    <w:p w:rsidR="00FC5515" w:rsidRPr="00FC5515" w:rsidRDefault="00FC5515" w:rsidP="00FC5515">
      <w:pPr>
        <w:spacing w:after="0" w:line="240" w:lineRule="auto"/>
        <w:ind w:left="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Кривин Ф. Д.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proofErr w:type="gramStart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Несерьезные</w:t>
      </w:r>
      <w:proofErr w:type="gramEnd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proofErr w:type="spellStart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Архимеды</w:t>
      </w:r>
      <w:proofErr w:type="spellEnd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.— М., 1971.</w:t>
      </w:r>
    </w:p>
    <w:p w:rsidR="00FC5515" w:rsidRPr="00FC5515" w:rsidRDefault="00FC5515" w:rsidP="00FC5515">
      <w:pPr>
        <w:spacing w:after="0" w:line="240" w:lineRule="auto"/>
        <w:ind w:left="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Леонтьев А. А.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Путешествие по карте языков мира.— М., 1990.</w:t>
      </w:r>
    </w:p>
    <w:p w:rsidR="00FC5515" w:rsidRPr="00FC5515" w:rsidRDefault="00FC5515" w:rsidP="00FC5515">
      <w:pPr>
        <w:spacing w:after="0" w:line="240" w:lineRule="auto"/>
        <w:ind w:left="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Милославский И. </w:t>
      </w:r>
      <w:proofErr w:type="gramStart"/>
      <w:r w:rsidRPr="00FC5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proofErr w:type="gramEnd"/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Зачем нужна грамматика? — М., 1988.</w:t>
      </w:r>
    </w:p>
    <w:p w:rsidR="00FC5515" w:rsidRPr="00FC5515" w:rsidRDefault="00FC5515" w:rsidP="00FC5515">
      <w:pPr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Розенталь Д.Э., Теленкова М. А.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Словарь-справочник лингвистиче</w:t>
      </w:r>
      <w:r w:rsidRPr="00FC551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  <w:t>ских терминов.— М., 1985.</w:t>
      </w:r>
    </w:p>
    <w:sectPr w:rsidR="00FC5515" w:rsidRPr="00FC5515" w:rsidSect="00FC5515">
      <w:pgSz w:w="11909" w:h="16834"/>
      <w:pgMar w:top="567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DF4628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rPr>
        <w:rFonts w:asciiTheme="minorHAnsi" w:hAnsiTheme="minorHAnsi" w:hint="default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4CF834A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rPr>
        <w:rFonts w:asciiTheme="minorHAnsi" w:hAnsiTheme="minorHAnsi" w:hint="default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2D4"/>
    <w:rsid w:val="00141696"/>
    <w:rsid w:val="00287CE6"/>
    <w:rsid w:val="004F7254"/>
    <w:rsid w:val="005A70A8"/>
    <w:rsid w:val="00732A40"/>
    <w:rsid w:val="007F6326"/>
    <w:rsid w:val="00B60796"/>
    <w:rsid w:val="00BB5AD3"/>
    <w:rsid w:val="00BC11AB"/>
    <w:rsid w:val="00E112D4"/>
    <w:rsid w:val="00E34F29"/>
    <w:rsid w:val="00FB1EB4"/>
    <w:rsid w:val="00FB2775"/>
    <w:rsid w:val="00FC2B37"/>
    <w:rsid w:val="00FC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2013-02-15T14:45:00Z</dcterms:created>
  <dcterms:modified xsi:type="dcterms:W3CDTF">2013-02-16T08:12:00Z</dcterms:modified>
</cp:coreProperties>
</file>