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3" o:title="Упаковочная бумага" type="tile"/>
    </v:background>
  </w:background>
  <w:body>
    <w:p w:rsidR="0029770B" w:rsidRDefault="0029770B" w:rsidP="0029770B">
      <w:pPr>
        <w:jc w:val="both"/>
        <w:rPr>
          <w:sz w:val="28"/>
        </w:rPr>
      </w:pPr>
      <w:r>
        <w:rPr>
          <w:b/>
          <w:bCs/>
          <w:sz w:val="28"/>
        </w:rPr>
        <w:t xml:space="preserve">Тема урока: </w:t>
      </w:r>
      <w:r w:rsidR="00850EBE" w:rsidRPr="00850EBE">
        <w:rPr>
          <w:bCs/>
          <w:sz w:val="28"/>
        </w:rPr>
        <w:t>Сельский дом.</w:t>
      </w:r>
      <w:r w:rsidR="00850EBE">
        <w:rPr>
          <w:b/>
          <w:bCs/>
          <w:sz w:val="28"/>
        </w:rPr>
        <w:t xml:space="preserve"> </w:t>
      </w:r>
      <w:r>
        <w:rPr>
          <w:sz w:val="28"/>
        </w:rPr>
        <w:t>Планирование приусадебного участка  и проектирование пристроек.</w:t>
      </w:r>
    </w:p>
    <w:p w:rsidR="0029770B" w:rsidRDefault="0029770B" w:rsidP="0029770B">
      <w:pPr>
        <w:rPr>
          <w:b/>
          <w:bCs/>
          <w:sz w:val="28"/>
        </w:rPr>
      </w:pPr>
      <w:r>
        <w:rPr>
          <w:b/>
          <w:bCs/>
          <w:sz w:val="28"/>
        </w:rPr>
        <w:t>Цели урока:</w:t>
      </w:r>
    </w:p>
    <w:p w:rsidR="0029770B" w:rsidRDefault="0029770B" w:rsidP="0029770B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сфо</w:t>
      </w:r>
      <w:r w:rsidR="0045637D">
        <w:rPr>
          <w:sz w:val="28"/>
        </w:rPr>
        <w:t>рмировать понятие о зодчестве</w:t>
      </w:r>
      <w:r>
        <w:rPr>
          <w:sz w:val="28"/>
        </w:rPr>
        <w:t>, как искусстве строительства зданий;</w:t>
      </w:r>
    </w:p>
    <w:p w:rsidR="0029770B" w:rsidRDefault="0029770B" w:rsidP="0029770B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познакомить с основами планирования и технологией проектирования приусадебных участков;</w:t>
      </w:r>
    </w:p>
    <w:p w:rsidR="0029770B" w:rsidRDefault="0029770B" w:rsidP="0029770B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научить планировать приусадебный участок;</w:t>
      </w:r>
    </w:p>
    <w:p w:rsidR="0029770B" w:rsidRDefault="0029770B" w:rsidP="0029770B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развивать творческий потенциал, воображение;</w:t>
      </w:r>
    </w:p>
    <w:p w:rsidR="0029770B" w:rsidRDefault="0029770B" w:rsidP="0029770B">
      <w:pPr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воспитывать</w:t>
      </w:r>
      <w:r w:rsidR="0045637D">
        <w:t xml:space="preserve"> </w:t>
      </w:r>
      <w:r w:rsidR="0045637D" w:rsidRPr="0045637D">
        <w:rPr>
          <w:sz w:val="28"/>
          <w:szCs w:val="28"/>
        </w:rPr>
        <w:t xml:space="preserve">чувства </w:t>
      </w:r>
      <w:r w:rsidR="00BE5A33">
        <w:rPr>
          <w:sz w:val="28"/>
          <w:szCs w:val="28"/>
        </w:rPr>
        <w:t>любви к своему дому</w:t>
      </w:r>
      <w:r w:rsidR="0045637D">
        <w:t xml:space="preserve">, </w:t>
      </w:r>
      <w:r>
        <w:rPr>
          <w:sz w:val="28"/>
        </w:rPr>
        <w:t>ответственность, самостоятельность.</w:t>
      </w:r>
    </w:p>
    <w:p w:rsidR="0029770B" w:rsidRDefault="0029770B" w:rsidP="0029770B">
      <w:pPr>
        <w:jc w:val="both"/>
        <w:rPr>
          <w:sz w:val="28"/>
        </w:rPr>
      </w:pPr>
      <w:r>
        <w:rPr>
          <w:b/>
          <w:bCs/>
          <w:sz w:val="28"/>
        </w:rPr>
        <w:t>Методы обучения:</w:t>
      </w:r>
      <w:r>
        <w:rPr>
          <w:sz w:val="28"/>
        </w:rPr>
        <w:t xml:space="preserve">  рассказ, беседа, </w:t>
      </w:r>
      <w:r w:rsidR="00A76F7D">
        <w:rPr>
          <w:sz w:val="28"/>
        </w:rPr>
        <w:t xml:space="preserve">обсуждение, восприятие, </w:t>
      </w:r>
      <w:r>
        <w:rPr>
          <w:sz w:val="28"/>
        </w:rPr>
        <w:t>практическая работа</w:t>
      </w:r>
    </w:p>
    <w:p w:rsidR="0029770B" w:rsidRDefault="0029770B" w:rsidP="0029770B">
      <w:pPr>
        <w:jc w:val="both"/>
        <w:rPr>
          <w:sz w:val="28"/>
        </w:rPr>
      </w:pPr>
      <w:r>
        <w:rPr>
          <w:b/>
          <w:bCs/>
          <w:sz w:val="28"/>
        </w:rPr>
        <w:t>Материальное обеспечение:</w:t>
      </w:r>
      <w:r>
        <w:rPr>
          <w:sz w:val="28"/>
        </w:rPr>
        <w:t xml:space="preserve"> </w:t>
      </w:r>
      <w:r w:rsidR="00A76F7D">
        <w:rPr>
          <w:sz w:val="28"/>
        </w:rPr>
        <w:t xml:space="preserve">электронное издание «Шедевры архитектуры», ПК, экран, проектор, </w:t>
      </w:r>
      <w:r>
        <w:rPr>
          <w:sz w:val="28"/>
        </w:rPr>
        <w:t>«Большая Советская Энциклопедия, 3», книга «Мир профессий. Человек – художественный образ» (творцы мира прекрасного), схемы приусадебных участков, бумага, цветные карандаши, карандаш, линейка, ластик.</w:t>
      </w:r>
    </w:p>
    <w:p w:rsidR="0029770B" w:rsidRDefault="0029770B" w:rsidP="0029770B">
      <w:pPr>
        <w:jc w:val="both"/>
        <w:rPr>
          <w:sz w:val="28"/>
        </w:rPr>
      </w:pPr>
      <w:r>
        <w:rPr>
          <w:b/>
          <w:bCs/>
          <w:sz w:val="28"/>
        </w:rPr>
        <w:t>Тип урока:</w:t>
      </w:r>
      <w:r w:rsidR="00A76F7D">
        <w:rPr>
          <w:sz w:val="28"/>
        </w:rPr>
        <w:t xml:space="preserve"> урок-путешествие</w:t>
      </w:r>
    </w:p>
    <w:p w:rsidR="0029770B" w:rsidRDefault="0029770B" w:rsidP="0029770B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Ход урока:</w:t>
      </w:r>
    </w:p>
    <w:p w:rsidR="0029770B" w:rsidRDefault="0029770B" w:rsidP="0029770B">
      <w:pPr>
        <w:jc w:val="both"/>
        <w:rPr>
          <w:sz w:val="28"/>
        </w:rPr>
      </w:pPr>
      <w:r>
        <w:rPr>
          <w:sz w:val="28"/>
        </w:rPr>
        <w:t>1. Организационная часть.</w:t>
      </w:r>
    </w:p>
    <w:p w:rsidR="0029770B" w:rsidRDefault="0029770B" w:rsidP="0029770B">
      <w:pPr>
        <w:jc w:val="both"/>
        <w:rPr>
          <w:sz w:val="28"/>
        </w:rPr>
      </w:pPr>
      <w:r>
        <w:rPr>
          <w:sz w:val="28"/>
        </w:rPr>
        <w:t xml:space="preserve">1.1. Проверка готовности </w:t>
      </w:r>
      <w:proofErr w:type="gramStart"/>
      <w:r w:rsidR="0045637D">
        <w:rPr>
          <w:sz w:val="28"/>
        </w:rPr>
        <w:t>об</w:t>
      </w:r>
      <w:r>
        <w:rPr>
          <w:sz w:val="28"/>
        </w:rPr>
        <w:t>уча</w:t>
      </w:r>
      <w:r w:rsidR="0045637D">
        <w:rPr>
          <w:sz w:val="28"/>
        </w:rPr>
        <w:t>ю</w:t>
      </w:r>
      <w:r>
        <w:rPr>
          <w:sz w:val="28"/>
        </w:rPr>
        <w:t>щихся</w:t>
      </w:r>
      <w:proofErr w:type="gramEnd"/>
      <w:r>
        <w:rPr>
          <w:sz w:val="28"/>
        </w:rPr>
        <w:t xml:space="preserve"> к уроку.</w:t>
      </w:r>
    </w:p>
    <w:p w:rsidR="0029770B" w:rsidRDefault="0029770B" w:rsidP="0029770B">
      <w:pPr>
        <w:jc w:val="both"/>
        <w:rPr>
          <w:sz w:val="28"/>
        </w:rPr>
      </w:pPr>
      <w:r>
        <w:rPr>
          <w:sz w:val="28"/>
        </w:rPr>
        <w:t>1.2. Сообщение темы и цели урока.</w:t>
      </w:r>
    </w:p>
    <w:p w:rsidR="0029770B" w:rsidRDefault="00850EBE" w:rsidP="0029770B">
      <w:pPr>
        <w:jc w:val="both"/>
        <w:rPr>
          <w:sz w:val="28"/>
        </w:rPr>
      </w:pPr>
      <w:r>
        <w:rPr>
          <w:sz w:val="28"/>
        </w:rPr>
        <w:t>2</w:t>
      </w:r>
      <w:r w:rsidR="0029770B">
        <w:rPr>
          <w:sz w:val="28"/>
        </w:rPr>
        <w:t>. Изучение нового материала.</w:t>
      </w:r>
    </w:p>
    <w:p w:rsidR="00850EBE" w:rsidRDefault="0029770B" w:rsidP="00850EBE">
      <w:pPr>
        <w:pStyle w:val="a3"/>
        <w:numPr>
          <w:ilvl w:val="1"/>
          <w:numId w:val="8"/>
        </w:numPr>
        <w:jc w:val="both"/>
        <w:rPr>
          <w:sz w:val="28"/>
        </w:rPr>
      </w:pPr>
      <w:r w:rsidRPr="00850EBE">
        <w:rPr>
          <w:sz w:val="28"/>
        </w:rPr>
        <w:t>Теоретическая часть.</w:t>
      </w:r>
    </w:p>
    <w:p w:rsidR="00657D58" w:rsidRPr="00473012" w:rsidRDefault="00850EBE" w:rsidP="00850EBE">
      <w:pPr>
        <w:pStyle w:val="a3"/>
        <w:jc w:val="both"/>
        <w:rPr>
          <w:b/>
          <w:sz w:val="28"/>
          <w:szCs w:val="28"/>
        </w:rPr>
      </w:pPr>
      <w:r w:rsidRPr="00473012">
        <w:rPr>
          <w:b/>
          <w:sz w:val="28"/>
          <w:szCs w:val="28"/>
        </w:rPr>
        <w:t xml:space="preserve">Что такое зодчество? </w:t>
      </w:r>
      <w:r w:rsidRPr="00473012">
        <w:rPr>
          <w:rFonts w:ascii="Arial" w:hAnsi="Arial"/>
          <w:b/>
          <w:sz w:val="28"/>
          <w:szCs w:val="28"/>
        </w:rPr>
        <w:t>﻿</w:t>
      </w:r>
    </w:p>
    <w:p w:rsidR="00850EBE" w:rsidRPr="00657D58" w:rsidRDefault="00657D58" w:rsidP="00657D58">
      <w:pPr>
        <w:jc w:val="both"/>
        <w:rPr>
          <w:sz w:val="28"/>
          <w:szCs w:val="28"/>
        </w:rPr>
      </w:pPr>
      <w:r w:rsidRPr="00473012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473012">
        <w:rPr>
          <w:sz w:val="28"/>
          <w:szCs w:val="28"/>
        </w:rPr>
        <w:t>Зодчество.</w:t>
      </w:r>
      <w:r w:rsidRPr="00657D58">
        <w:rPr>
          <w:sz w:val="28"/>
          <w:szCs w:val="28"/>
        </w:rPr>
        <w:t xml:space="preserve"> То же, что</w:t>
      </w:r>
      <w:r w:rsidR="00850EBE" w:rsidRPr="00657D58">
        <w:t xml:space="preserve"> </w:t>
      </w:r>
      <w:r w:rsidRPr="00657D58">
        <w:rPr>
          <w:sz w:val="28"/>
          <w:szCs w:val="28"/>
        </w:rPr>
        <w:t>архитектура (в 1 значении). Древнерусское деревянное зодчество.</w:t>
      </w:r>
    </w:p>
    <w:p w:rsidR="00657D58" w:rsidRPr="00473012" w:rsidRDefault="00657D58" w:rsidP="00657D58">
      <w:pPr>
        <w:jc w:val="both"/>
        <w:rPr>
          <w:b/>
          <w:sz w:val="28"/>
          <w:szCs w:val="28"/>
        </w:rPr>
      </w:pPr>
      <w:r w:rsidRPr="00473012">
        <w:rPr>
          <w:b/>
          <w:sz w:val="28"/>
          <w:szCs w:val="28"/>
        </w:rPr>
        <w:t>2. Зодчество в словаре Даля.</w:t>
      </w:r>
    </w:p>
    <w:p w:rsidR="00850EBE" w:rsidRPr="00657D58" w:rsidRDefault="00850EBE" w:rsidP="00657D58">
      <w:pPr>
        <w:ind w:firstLine="450"/>
        <w:jc w:val="both"/>
        <w:rPr>
          <w:sz w:val="28"/>
          <w:szCs w:val="28"/>
        </w:rPr>
      </w:pPr>
      <w:r w:rsidRPr="00473012">
        <w:rPr>
          <w:rStyle w:val="a6"/>
          <w:b w:val="0"/>
          <w:sz w:val="28"/>
          <w:szCs w:val="28"/>
        </w:rPr>
        <w:t>З</w:t>
      </w:r>
      <w:r w:rsidR="00657D58" w:rsidRPr="00473012">
        <w:rPr>
          <w:rStyle w:val="a6"/>
          <w:b w:val="0"/>
          <w:sz w:val="28"/>
          <w:szCs w:val="28"/>
        </w:rPr>
        <w:t>одчество</w:t>
      </w:r>
      <w:r w:rsidRPr="00473012">
        <w:rPr>
          <w:b/>
          <w:sz w:val="28"/>
          <w:szCs w:val="28"/>
        </w:rPr>
        <w:t xml:space="preserve"> </w:t>
      </w:r>
      <w:proofErr w:type="gramStart"/>
      <w:r w:rsidRPr="00473012">
        <w:rPr>
          <w:sz w:val="28"/>
          <w:szCs w:val="28"/>
        </w:rPr>
        <w:t>ср</w:t>
      </w:r>
      <w:proofErr w:type="gramEnd"/>
      <w:r w:rsidRPr="00473012">
        <w:rPr>
          <w:sz w:val="28"/>
          <w:szCs w:val="28"/>
        </w:rPr>
        <w:t xml:space="preserve">. наука и искусство созидать здания, строить; архитектура. </w:t>
      </w:r>
      <w:r w:rsidRPr="00473012">
        <w:rPr>
          <w:rStyle w:val="a6"/>
          <w:b w:val="0"/>
          <w:iCs/>
          <w:sz w:val="28"/>
          <w:szCs w:val="28"/>
        </w:rPr>
        <w:t>Зодческий</w:t>
      </w:r>
      <w:r w:rsidRPr="00473012">
        <w:rPr>
          <w:b/>
          <w:sz w:val="28"/>
          <w:szCs w:val="28"/>
        </w:rPr>
        <w:t>,</w:t>
      </w:r>
      <w:r w:rsidRPr="00473012">
        <w:rPr>
          <w:sz w:val="28"/>
          <w:szCs w:val="28"/>
        </w:rPr>
        <w:t xml:space="preserve"> к зодчеству относящийся, </w:t>
      </w:r>
      <w:r w:rsidRPr="00473012">
        <w:rPr>
          <w:rStyle w:val="a6"/>
          <w:b w:val="0"/>
          <w:iCs/>
          <w:sz w:val="28"/>
          <w:szCs w:val="28"/>
        </w:rPr>
        <w:t>Зодчий</w:t>
      </w:r>
      <w:r w:rsidRPr="00473012">
        <w:rPr>
          <w:b/>
          <w:sz w:val="28"/>
          <w:szCs w:val="28"/>
        </w:rPr>
        <w:t xml:space="preserve"> </w:t>
      </w:r>
      <w:proofErr w:type="gramStart"/>
      <w:r w:rsidRPr="00473012">
        <w:rPr>
          <w:sz w:val="28"/>
          <w:szCs w:val="28"/>
        </w:rPr>
        <w:t>м</w:t>
      </w:r>
      <w:proofErr w:type="gramEnd"/>
      <w:r w:rsidRPr="00657D58">
        <w:rPr>
          <w:sz w:val="28"/>
          <w:szCs w:val="28"/>
        </w:rPr>
        <w:t xml:space="preserve">. архитектор, строитель. </w:t>
      </w:r>
    </w:p>
    <w:p w:rsidR="00657D58" w:rsidRPr="00473012" w:rsidRDefault="00657D58" w:rsidP="00657D58">
      <w:pPr>
        <w:pStyle w:val="a3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473012">
        <w:rPr>
          <w:b/>
          <w:sz w:val="28"/>
          <w:szCs w:val="28"/>
        </w:rPr>
        <w:t>Зодчество в словаре Ушакова.</w:t>
      </w:r>
    </w:p>
    <w:p w:rsidR="00657D58" w:rsidRDefault="00657D58" w:rsidP="00657D58">
      <w:pPr>
        <w:pStyle w:val="par1"/>
        <w:spacing w:before="0" w:beforeAutospacing="0" w:after="0" w:afterAutospacing="0"/>
        <w:ind w:firstLine="450"/>
        <w:rPr>
          <w:sz w:val="28"/>
          <w:szCs w:val="28"/>
        </w:rPr>
      </w:pPr>
      <w:r w:rsidRPr="00473012">
        <w:rPr>
          <w:sz w:val="28"/>
          <w:szCs w:val="28"/>
        </w:rPr>
        <w:t>Зодчество</w:t>
      </w:r>
      <w:r w:rsidR="00850EBE" w:rsidRPr="00473012">
        <w:rPr>
          <w:sz w:val="28"/>
          <w:szCs w:val="28"/>
        </w:rPr>
        <w:t>,</w:t>
      </w:r>
      <w:r w:rsidR="00850EBE" w:rsidRPr="00657D58">
        <w:rPr>
          <w:sz w:val="28"/>
          <w:szCs w:val="28"/>
        </w:rPr>
        <w:t xml:space="preserve"> зодчества, </w:t>
      </w:r>
      <w:r w:rsidR="00850EBE" w:rsidRPr="00657D58">
        <w:rPr>
          <w:rStyle w:val="hint"/>
          <w:color w:val="auto"/>
          <w:sz w:val="28"/>
          <w:szCs w:val="28"/>
        </w:rPr>
        <w:t>мн.</w:t>
      </w:r>
      <w:r w:rsidR="00850EBE" w:rsidRPr="00657D58">
        <w:rPr>
          <w:sz w:val="28"/>
          <w:szCs w:val="28"/>
        </w:rPr>
        <w:t xml:space="preserve"> нет, </w:t>
      </w:r>
      <w:r w:rsidR="00850EBE" w:rsidRPr="00657D58">
        <w:rPr>
          <w:rStyle w:val="hint"/>
          <w:color w:val="auto"/>
          <w:sz w:val="28"/>
          <w:szCs w:val="28"/>
        </w:rPr>
        <w:t>ср.</w:t>
      </w:r>
      <w:r w:rsidR="00850EBE" w:rsidRPr="00657D58">
        <w:rPr>
          <w:sz w:val="28"/>
          <w:szCs w:val="28"/>
        </w:rPr>
        <w:t xml:space="preserve"> (</w:t>
      </w:r>
      <w:r w:rsidR="00850EBE" w:rsidRPr="00657D58">
        <w:rPr>
          <w:rStyle w:val="hint"/>
          <w:color w:val="auto"/>
          <w:sz w:val="28"/>
          <w:szCs w:val="28"/>
        </w:rPr>
        <w:t>иск</w:t>
      </w:r>
      <w:proofErr w:type="gramStart"/>
      <w:r w:rsidR="00850EBE" w:rsidRPr="00657D58">
        <w:rPr>
          <w:rStyle w:val="hint"/>
          <w:color w:val="auto"/>
          <w:sz w:val="28"/>
          <w:szCs w:val="28"/>
        </w:rPr>
        <w:t>.</w:t>
      </w:r>
      <w:proofErr w:type="gramEnd"/>
      <w:r w:rsidR="00850EBE" w:rsidRPr="00657D58">
        <w:rPr>
          <w:sz w:val="28"/>
          <w:szCs w:val="28"/>
        </w:rPr>
        <w:t xml:space="preserve"> </w:t>
      </w:r>
      <w:r w:rsidR="00850EBE" w:rsidRPr="00657D58">
        <w:rPr>
          <w:rStyle w:val="a5"/>
          <w:sz w:val="28"/>
          <w:szCs w:val="28"/>
        </w:rPr>
        <w:t>·</w:t>
      </w:r>
      <w:proofErr w:type="gramStart"/>
      <w:r w:rsidR="00850EBE" w:rsidRPr="00657D58">
        <w:rPr>
          <w:rStyle w:val="a5"/>
          <w:sz w:val="28"/>
          <w:szCs w:val="28"/>
        </w:rPr>
        <w:t>у</w:t>
      </w:r>
      <w:proofErr w:type="gramEnd"/>
      <w:r w:rsidR="00850EBE" w:rsidRPr="00657D58">
        <w:rPr>
          <w:rStyle w:val="a5"/>
          <w:sz w:val="28"/>
          <w:szCs w:val="28"/>
        </w:rPr>
        <w:t>стар.</w:t>
      </w:r>
      <w:r w:rsidR="00850EBE" w:rsidRPr="00657D58">
        <w:rPr>
          <w:sz w:val="28"/>
          <w:szCs w:val="28"/>
        </w:rPr>
        <w:t xml:space="preserve"> ). То же, что архитектура.</w:t>
      </w:r>
    </w:p>
    <w:p w:rsidR="00657D58" w:rsidRPr="00473012" w:rsidRDefault="00657D58" w:rsidP="00657D58">
      <w:pPr>
        <w:pStyle w:val="par1"/>
        <w:numPr>
          <w:ilvl w:val="0"/>
          <w:numId w:val="8"/>
        </w:numPr>
        <w:spacing w:before="0" w:beforeAutospacing="0" w:after="0" w:afterAutospacing="0"/>
        <w:rPr>
          <w:b/>
          <w:sz w:val="28"/>
          <w:szCs w:val="28"/>
        </w:rPr>
      </w:pPr>
      <w:r w:rsidRPr="00473012">
        <w:rPr>
          <w:b/>
          <w:sz w:val="28"/>
          <w:szCs w:val="28"/>
        </w:rPr>
        <w:t>Зодчество в словаре Ефремовой.</w:t>
      </w:r>
    </w:p>
    <w:p w:rsidR="00850EBE" w:rsidRDefault="00657D58" w:rsidP="00657D58">
      <w:pPr>
        <w:ind w:firstLine="450"/>
        <w:jc w:val="both"/>
        <w:rPr>
          <w:sz w:val="28"/>
          <w:szCs w:val="28"/>
        </w:rPr>
      </w:pPr>
      <w:r w:rsidRPr="00657D58">
        <w:rPr>
          <w:sz w:val="28"/>
          <w:szCs w:val="28"/>
        </w:rPr>
        <w:t>Зодчество - и</w:t>
      </w:r>
      <w:r w:rsidR="00850EBE" w:rsidRPr="00657D58">
        <w:rPr>
          <w:sz w:val="28"/>
          <w:szCs w:val="28"/>
        </w:rPr>
        <w:t xml:space="preserve">скусство проектировать и строить здания; </w:t>
      </w:r>
      <w:r w:rsidR="00473012">
        <w:rPr>
          <w:sz w:val="28"/>
          <w:szCs w:val="28"/>
        </w:rPr>
        <w:t>архитектура.</w:t>
      </w:r>
    </w:p>
    <w:p w:rsidR="00473012" w:rsidRPr="00473012" w:rsidRDefault="00473012" w:rsidP="00850EBE">
      <w:pPr>
        <w:pStyle w:val="a3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473012">
        <w:rPr>
          <w:b/>
          <w:sz w:val="28"/>
          <w:szCs w:val="28"/>
        </w:rPr>
        <w:t>Зодчество в словаре русских синонимов.</w:t>
      </w:r>
    </w:p>
    <w:p w:rsidR="00850EBE" w:rsidRPr="00473012" w:rsidRDefault="00473012" w:rsidP="00473012">
      <w:pPr>
        <w:pStyle w:val="a3"/>
        <w:ind w:left="450"/>
        <w:jc w:val="both"/>
        <w:rPr>
          <w:sz w:val="28"/>
          <w:szCs w:val="28"/>
        </w:rPr>
      </w:pPr>
      <w:r w:rsidRPr="00473012">
        <w:rPr>
          <w:sz w:val="28"/>
          <w:szCs w:val="28"/>
        </w:rPr>
        <w:t xml:space="preserve">Зодчество - </w:t>
      </w:r>
      <w:r w:rsidR="00850EBE" w:rsidRPr="00473012">
        <w:rPr>
          <w:sz w:val="28"/>
          <w:szCs w:val="28"/>
        </w:rPr>
        <w:t>искусство; застывшая музыка, архитектура</w:t>
      </w:r>
    </w:p>
    <w:p w:rsidR="0029770B" w:rsidRDefault="0029770B" w:rsidP="0029770B">
      <w:pPr>
        <w:ind w:firstLine="708"/>
        <w:jc w:val="both"/>
        <w:rPr>
          <w:sz w:val="28"/>
        </w:rPr>
      </w:pPr>
      <w:r>
        <w:rPr>
          <w:b/>
          <w:bCs/>
          <w:sz w:val="28"/>
        </w:rPr>
        <w:t>Архитектура, или зодчество</w:t>
      </w:r>
      <w:r>
        <w:rPr>
          <w:sz w:val="28"/>
        </w:rPr>
        <w:t xml:space="preserve"> (от латинского </w:t>
      </w:r>
      <w:proofErr w:type="spellStart"/>
      <w:r>
        <w:rPr>
          <w:sz w:val="28"/>
          <w:lang w:val="en-US"/>
        </w:rPr>
        <w:t>architectura</w:t>
      </w:r>
      <w:proofErr w:type="spellEnd"/>
      <w:r>
        <w:rPr>
          <w:sz w:val="28"/>
        </w:rPr>
        <w:t xml:space="preserve"> - главный строитель) – искусство строить здания, сооружения  и их комплексы для обслуживания социально – бытовых и идейно – художественных потребностей человеческого общества. К основным видам архитектурных сооружений относятся: разнообразные жилые дома, помещения общественного значения – здания органов государственной власти, залы для собраний, театры, музеи, школы, стадионы, госпитали, оборонные </w:t>
      </w:r>
      <w:r>
        <w:rPr>
          <w:sz w:val="28"/>
        </w:rPr>
        <w:lastRenderedPageBreak/>
        <w:t>сооружения, промышленные и транспортные постройки, торговые помещения, культовые здания и др.</w:t>
      </w:r>
    </w:p>
    <w:p w:rsidR="0029770B" w:rsidRDefault="0029770B" w:rsidP="0029770B">
      <w:pPr>
        <w:jc w:val="both"/>
        <w:rPr>
          <w:sz w:val="28"/>
        </w:rPr>
      </w:pPr>
      <w:r>
        <w:rPr>
          <w:sz w:val="28"/>
        </w:rPr>
        <w:t>Для строительства сооружения или комплекса сооружений необходимо располагать рядом материальных условий:</w:t>
      </w:r>
    </w:p>
    <w:p w:rsidR="0029770B" w:rsidRDefault="0029770B" w:rsidP="0029770B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наличием территории для строительства;</w:t>
      </w:r>
    </w:p>
    <w:p w:rsidR="0029770B" w:rsidRDefault="0029770B" w:rsidP="0029770B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строительными материалами и орудиями строительного дела;</w:t>
      </w:r>
    </w:p>
    <w:p w:rsidR="0029770B" w:rsidRDefault="0029770B" w:rsidP="0029770B">
      <w:pPr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исполнителями строительных работ – рабочими, мастерами, инженерами различных специальностей.</w:t>
      </w:r>
    </w:p>
    <w:p w:rsidR="0029770B" w:rsidRDefault="0029770B" w:rsidP="0029770B">
      <w:pPr>
        <w:ind w:firstLine="360"/>
        <w:jc w:val="both"/>
        <w:rPr>
          <w:sz w:val="28"/>
        </w:rPr>
      </w:pPr>
      <w:r>
        <w:rPr>
          <w:sz w:val="28"/>
        </w:rPr>
        <w:t xml:space="preserve">Автор сооружения – </w:t>
      </w:r>
      <w:r>
        <w:rPr>
          <w:b/>
          <w:bCs/>
          <w:sz w:val="28"/>
        </w:rPr>
        <w:t xml:space="preserve">архитектор </w:t>
      </w:r>
      <w:r>
        <w:rPr>
          <w:sz w:val="28"/>
        </w:rPr>
        <w:t>– не только разрабатывает проект этого сооружения (в виде эскизов, рисунков, планов, чертежей), но и руководит строительным осуществлением проекта в натуре.</w:t>
      </w:r>
    </w:p>
    <w:p w:rsidR="0029770B" w:rsidRPr="0045637D" w:rsidRDefault="0029770B" w:rsidP="0045637D">
      <w:pPr>
        <w:pStyle w:val="a3"/>
        <w:numPr>
          <w:ilvl w:val="1"/>
          <w:numId w:val="11"/>
        </w:numPr>
        <w:jc w:val="both"/>
        <w:rPr>
          <w:sz w:val="28"/>
        </w:rPr>
      </w:pPr>
      <w:r w:rsidRPr="0045637D">
        <w:rPr>
          <w:sz w:val="28"/>
        </w:rPr>
        <w:t>Развитие архитектуры в разные исторические эпохи.</w:t>
      </w:r>
    </w:p>
    <w:p w:rsidR="0029770B" w:rsidRDefault="0029770B" w:rsidP="0029770B">
      <w:pPr>
        <w:jc w:val="both"/>
        <w:rPr>
          <w:sz w:val="28"/>
        </w:rPr>
      </w:pPr>
      <w:r>
        <w:rPr>
          <w:sz w:val="28"/>
        </w:rPr>
        <w:t>1. Первобытнообщинный строй: человек вырабатывает лишь зачатки архитектурных типов, в основном – жилища; в эпоху дикости это – пещера, круглая яма, заслон от ветра, шалаш, землянка. На низших и средних ступенях варварства – примитивные постройки: менгиры, дольмены, кромлехи.</w:t>
      </w:r>
    </w:p>
    <w:p w:rsidR="0029770B" w:rsidRDefault="0029770B" w:rsidP="0029770B">
      <w:pPr>
        <w:jc w:val="both"/>
        <w:rPr>
          <w:sz w:val="28"/>
        </w:rPr>
      </w:pPr>
      <w:r>
        <w:rPr>
          <w:sz w:val="28"/>
        </w:rPr>
        <w:t>2. Рабовладельческое общество: высшая ступень варварства – городища, укреплённые валами и рвами, и «… города с зубчатыми стенами и башнями»; создаются монументальные дворцы и культовые сооружения – храмы, гробницы – пирамиды.</w:t>
      </w:r>
    </w:p>
    <w:p w:rsidR="0029770B" w:rsidRDefault="0029770B" w:rsidP="0029770B">
      <w:pPr>
        <w:jc w:val="both"/>
        <w:rPr>
          <w:sz w:val="28"/>
        </w:rPr>
      </w:pPr>
      <w:r>
        <w:rPr>
          <w:sz w:val="28"/>
        </w:rPr>
        <w:t>3. Архитектура Древнего Египта: создаётся тип гробницы «мастаба», по формам и композиции исходящей от жилого дома.</w:t>
      </w:r>
    </w:p>
    <w:p w:rsidR="0029770B" w:rsidRDefault="0029770B" w:rsidP="0029770B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Античная Греция: булевтерии – дома сове</w:t>
      </w:r>
      <w:r w:rsidR="0045637D">
        <w:rPr>
          <w:sz w:val="28"/>
        </w:rPr>
        <w:t xml:space="preserve">та, театры, гимнасии, стадионы, </w:t>
      </w:r>
      <w:r>
        <w:rPr>
          <w:sz w:val="28"/>
        </w:rPr>
        <w:t>палестры (школы), храмы.</w:t>
      </w:r>
    </w:p>
    <w:p w:rsidR="0029770B" w:rsidRDefault="0029770B" w:rsidP="0029770B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Древний Рим: громадные амфитеатры и цирки – Колизей на 50 тысяч зрителей, термы (общественные бани) и гимнастические центры, храмы с купольным перекрытием, триумфальные арки, обширные императорские дворцы с парками. Особое внимание уделялось планировке и отделке внутренних помещений.</w:t>
      </w:r>
    </w:p>
    <w:p w:rsidR="0029770B" w:rsidRDefault="0029770B" w:rsidP="0029770B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Архитектура феодального общества: укреплённые замки крупных феодалов, церкви, соборы, аббатства, мечети, ратуши.</w:t>
      </w:r>
    </w:p>
    <w:p w:rsidR="0029770B" w:rsidRDefault="0029770B" w:rsidP="0029770B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Русская архитектура занимает одно из ведущих мест в мировом архитектурном наследии. Истоки: народное зодчество славянских племён, населявших в древнейшие времена территорию южной, центральной и северо-западной Руси.</w:t>
      </w:r>
    </w:p>
    <w:p w:rsidR="0029770B" w:rsidRPr="0045637D" w:rsidRDefault="0029770B" w:rsidP="0045637D">
      <w:pPr>
        <w:pStyle w:val="a3"/>
        <w:numPr>
          <w:ilvl w:val="1"/>
          <w:numId w:val="11"/>
        </w:numPr>
        <w:jc w:val="both"/>
        <w:rPr>
          <w:sz w:val="28"/>
        </w:rPr>
      </w:pPr>
      <w:r w:rsidRPr="0045637D">
        <w:rPr>
          <w:sz w:val="28"/>
        </w:rPr>
        <w:t>Дом и усадьба …</w:t>
      </w:r>
    </w:p>
    <w:p w:rsidR="0029770B" w:rsidRDefault="0029770B" w:rsidP="0029770B">
      <w:pPr>
        <w:ind w:firstLine="420"/>
        <w:jc w:val="both"/>
        <w:rPr>
          <w:sz w:val="28"/>
        </w:rPr>
      </w:pPr>
      <w:r>
        <w:rPr>
          <w:sz w:val="28"/>
        </w:rPr>
        <w:t xml:space="preserve">Стародавние русские слова, коренные крестьянские понятия, вновь возрождаемые сегодня в своём истинном, первозданном значении. У Даля разъяснение: дом с ухожами. Быть может, непривычное на слух, оно, тем не менее, звучит сейчас по-особому – выразительно, отрадно, свежо, сообразно течению народного языка и мысли и, неся отголоски прошлого, воспринимается ныне вполне актуально. Во все времена </w:t>
      </w:r>
      <w:r>
        <w:rPr>
          <w:b/>
          <w:bCs/>
          <w:sz w:val="28"/>
        </w:rPr>
        <w:t xml:space="preserve">ухожи </w:t>
      </w:r>
      <w:r>
        <w:rPr>
          <w:sz w:val="28"/>
        </w:rPr>
        <w:t xml:space="preserve">– это то, за чем заботливо ухаживают, чем дорожат, что охраняют и берегут тщанием и трудом. Именно такими – ухоженными, разумно и надёжно поставленными – </w:t>
      </w:r>
      <w:r>
        <w:rPr>
          <w:sz w:val="28"/>
        </w:rPr>
        <w:lastRenderedPageBreak/>
        <w:t>от века были крестьянский двор хорошего, работящего хозяина, его – при доме и за околицей – угодья.</w:t>
      </w:r>
    </w:p>
    <w:p w:rsidR="0029770B" w:rsidRPr="00473012" w:rsidRDefault="0029770B" w:rsidP="0045637D">
      <w:pPr>
        <w:pStyle w:val="a3"/>
        <w:numPr>
          <w:ilvl w:val="1"/>
          <w:numId w:val="11"/>
        </w:numPr>
        <w:jc w:val="both"/>
        <w:rPr>
          <w:sz w:val="28"/>
        </w:rPr>
      </w:pPr>
      <w:r w:rsidRPr="00473012">
        <w:rPr>
          <w:sz w:val="28"/>
        </w:rPr>
        <w:t>Планировка приусадебного участка.</w:t>
      </w:r>
    </w:p>
    <w:p w:rsidR="0029770B" w:rsidRDefault="0029770B" w:rsidP="0029770B">
      <w:pPr>
        <w:ind w:firstLine="708"/>
        <w:jc w:val="both"/>
        <w:rPr>
          <w:sz w:val="28"/>
        </w:rPr>
      </w:pPr>
      <w:r>
        <w:rPr>
          <w:sz w:val="28"/>
        </w:rPr>
        <w:t xml:space="preserve">Необходимые формальности позади и в ваше распоряжение выделен участок земли, который предстоит освоить. Вопрос первый и главный – </w:t>
      </w:r>
      <w:r>
        <w:rPr>
          <w:b/>
          <w:bCs/>
          <w:sz w:val="28"/>
        </w:rPr>
        <w:t>с чего начать?</w:t>
      </w:r>
      <w:r>
        <w:rPr>
          <w:sz w:val="28"/>
        </w:rPr>
        <w:t xml:space="preserve"> Здесь можно дать прямой чёткий ответ – </w:t>
      </w:r>
      <w:r>
        <w:rPr>
          <w:b/>
          <w:bCs/>
          <w:sz w:val="28"/>
        </w:rPr>
        <w:t>с планировки участка.</w:t>
      </w:r>
      <w:r>
        <w:rPr>
          <w:sz w:val="28"/>
        </w:rPr>
        <w:t xml:space="preserve"> Планировка участка связана  с будущей застройкой.</w:t>
      </w:r>
    </w:p>
    <w:p w:rsidR="0029770B" w:rsidRDefault="0029770B" w:rsidP="0029770B">
      <w:pPr>
        <w:ind w:firstLine="420"/>
        <w:jc w:val="both"/>
        <w:rPr>
          <w:sz w:val="28"/>
        </w:rPr>
      </w:pPr>
      <w:r>
        <w:rPr>
          <w:sz w:val="28"/>
        </w:rPr>
        <w:t xml:space="preserve">Застройка и планировка участка могут быть различными. Обычно </w:t>
      </w:r>
      <w:r>
        <w:rPr>
          <w:b/>
          <w:bCs/>
          <w:sz w:val="28"/>
        </w:rPr>
        <w:t xml:space="preserve">ширина участка не превышает 25-30м, а длина – 50-60м. </w:t>
      </w:r>
      <w:r>
        <w:rPr>
          <w:sz w:val="28"/>
        </w:rPr>
        <w:t xml:space="preserve">Дом ставят на расстоянии </w:t>
      </w:r>
      <w:r>
        <w:rPr>
          <w:b/>
          <w:bCs/>
          <w:sz w:val="28"/>
        </w:rPr>
        <w:t>5-6м</w:t>
      </w:r>
      <w:r>
        <w:rPr>
          <w:sz w:val="28"/>
        </w:rPr>
        <w:t xml:space="preserve"> от красной линии – границы, отделяющей участок от улицы или дороги. В этом случае перед домом можно посадить зелёные насаждения, но </w:t>
      </w:r>
      <w:r>
        <w:rPr>
          <w:b/>
          <w:bCs/>
          <w:sz w:val="28"/>
        </w:rPr>
        <w:t>не ближе 5м</w:t>
      </w:r>
      <w:r>
        <w:rPr>
          <w:sz w:val="28"/>
        </w:rPr>
        <w:t xml:space="preserve"> от дома, иначе создаётся много тени и в помещении может появиться сырость.</w:t>
      </w:r>
    </w:p>
    <w:p w:rsidR="0029770B" w:rsidRDefault="0029770B" w:rsidP="0029770B">
      <w:pPr>
        <w:ind w:firstLine="420"/>
        <w:jc w:val="both"/>
        <w:rPr>
          <w:sz w:val="28"/>
        </w:rPr>
      </w:pPr>
      <w:r>
        <w:rPr>
          <w:sz w:val="28"/>
        </w:rPr>
        <w:t xml:space="preserve">Перед фасадом разбивают палисадник, </w:t>
      </w:r>
      <w:r w:rsidR="00C36D28">
        <w:rPr>
          <w:sz w:val="28"/>
        </w:rPr>
        <w:t>в котором можно по</w:t>
      </w:r>
      <w:r>
        <w:rPr>
          <w:sz w:val="28"/>
        </w:rPr>
        <w:t xml:space="preserve">местить площадку для отдыха, микробассейн, газоны, клумбы. Плодовый сад можно располагать как вокруг дома, так и в глубине усадьбы. Огород – в глубине участка. Постройки для хранения садово-огородного инвентаря, содержания домашних животных и птицы, погреб образуют </w:t>
      </w:r>
      <w:r>
        <w:rPr>
          <w:b/>
          <w:bCs/>
          <w:sz w:val="28"/>
        </w:rPr>
        <w:t>хозяйственный двор</w:t>
      </w:r>
      <w:r>
        <w:rPr>
          <w:sz w:val="28"/>
        </w:rPr>
        <w:t xml:space="preserve">. Здесь предусматривают площадку с твёрдым или грунтовым покрытием. На хозяйственном дворе или рядом с ним строят гараж, теплицу, летнюю кухню, душ, туалет. Помещения для содержания скота и птицы, надворную уборную должны быть удалены на </w:t>
      </w:r>
      <w:r>
        <w:rPr>
          <w:b/>
          <w:bCs/>
          <w:sz w:val="28"/>
        </w:rPr>
        <w:t xml:space="preserve">15м </w:t>
      </w:r>
      <w:r>
        <w:rPr>
          <w:sz w:val="28"/>
        </w:rPr>
        <w:t xml:space="preserve">от жилого дома, а расстояние от веранд и стен дома с окнами из жилых комнат до сарая и гаража – </w:t>
      </w:r>
      <w:r>
        <w:rPr>
          <w:b/>
          <w:bCs/>
          <w:sz w:val="28"/>
        </w:rPr>
        <w:t>не менее 7м</w:t>
      </w:r>
      <w:r>
        <w:rPr>
          <w:sz w:val="28"/>
        </w:rPr>
        <w:t xml:space="preserve">. Но возможен и такой вариант, когда гараж и сарай пристраивают к дому. При этом вход в них должен быть отделён от жилых комнат бытовыми или другими помещениями. Расстояние между постройками регулируется и противопожарными требованиями. Противопожарные правила требуют, что расстояние между сгораемыми постройками было </w:t>
      </w:r>
      <w:r>
        <w:rPr>
          <w:b/>
          <w:bCs/>
          <w:sz w:val="28"/>
        </w:rPr>
        <w:t>не менее 15м</w:t>
      </w:r>
      <w:r>
        <w:rPr>
          <w:sz w:val="28"/>
        </w:rPr>
        <w:t xml:space="preserve">, между полусгораемыми – </w:t>
      </w:r>
      <w:r>
        <w:rPr>
          <w:b/>
          <w:bCs/>
          <w:sz w:val="28"/>
        </w:rPr>
        <w:t>не менее 10м</w:t>
      </w:r>
      <w:r>
        <w:rPr>
          <w:sz w:val="28"/>
        </w:rPr>
        <w:t>. Жилой дом и все постройки должны иметь грозозащиту. Огнеопасные материалы следует хранить вдали от сгораемых построек или же в построенных для них несгораемых помещениях.</w:t>
      </w:r>
    </w:p>
    <w:p w:rsidR="003957AD" w:rsidRPr="00B5283F" w:rsidRDefault="00B5283F" w:rsidP="00B5283F">
      <w:pPr>
        <w:jc w:val="both"/>
        <w:rPr>
          <w:color w:val="C00000"/>
          <w:sz w:val="28"/>
        </w:rPr>
      </w:pPr>
      <w:r>
        <w:rPr>
          <w:sz w:val="28"/>
        </w:rPr>
        <w:t xml:space="preserve">2.5. </w:t>
      </w:r>
      <w:r w:rsidR="003957AD" w:rsidRPr="00B5283F">
        <w:rPr>
          <w:sz w:val="28"/>
        </w:rPr>
        <w:t xml:space="preserve">Знакомство с </w:t>
      </w:r>
      <w:r w:rsidR="003957AD" w:rsidRPr="00B5283F">
        <w:rPr>
          <w:b/>
          <w:color w:val="C00000"/>
          <w:sz w:val="28"/>
        </w:rPr>
        <w:t>электронным изданием «Шедевры архитектуры».</w:t>
      </w:r>
    </w:p>
    <w:p w:rsidR="003957AD" w:rsidRPr="00A76F7D" w:rsidRDefault="003957AD" w:rsidP="003957AD">
      <w:pPr>
        <w:ind w:firstLine="708"/>
        <w:jc w:val="both"/>
        <w:rPr>
          <w:sz w:val="28"/>
        </w:rPr>
      </w:pPr>
      <w:r w:rsidRPr="003957AD">
        <w:rPr>
          <w:sz w:val="28"/>
        </w:rPr>
        <w:t>Увлекательные рассказы об архитектурных стилях и эпохах, сопровождаемые оригинальной музыкой и великолепными иллюстрациями</w:t>
      </w:r>
      <w:r>
        <w:rPr>
          <w:sz w:val="28"/>
        </w:rPr>
        <w:t>. Панорамные видеофрагменты наглядно представляют наиболее известные сооружения. Познавательные лекции и гипертекстовые ссылки содержат дополнительную информацию об архитекторах, истории зодчества, разъясняют смысл архитектурных терминов.</w:t>
      </w:r>
      <w:r w:rsidR="00A76F7D" w:rsidRPr="00A76F7D">
        <w:rPr>
          <w:sz w:val="28"/>
        </w:rPr>
        <w:t xml:space="preserve"> </w:t>
      </w:r>
      <w:r w:rsidR="00A76F7D">
        <w:rPr>
          <w:sz w:val="28"/>
        </w:rPr>
        <w:t>Прилагается игра с несколькими уровнями сложности.</w:t>
      </w:r>
    </w:p>
    <w:p w:rsidR="00B5283F" w:rsidRDefault="00BE5A33" w:rsidP="003957AD">
      <w:pPr>
        <w:ind w:firstLine="708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40640</wp:posOffset>
            </wp:positionV>
            <wp:extent cx="1511300" cy="1438275"/>
            <wp:effectExtent l="19050" t="19050" r="12700" b="28575"/>
            <wp:wrapThrough wrapText="bothSides">
              <wp:wrapPolygon edited="0">
                <wp:start x="-272" y="-286"/>
                <wp:lineTo x="-272" y="22029"/>
                <wp:lineTo x="21782" y="22029"/>
                <wp:lineTo x="21782" y="-286"/>
                <wp:lineTo x="-272" y="-286"/>
              </wp:wrapPolygon>
            </wp:wrapThrough>
            <wp:docPr id="2" name="Рисунок 1" descr="F:\орлова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рлова\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76" t="4821" r="2321" b="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438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40640</wp:posOffset>
            </wp:positionV>
            <wp:extent cx="1943100" cy="1452880"/>
            <wp:effectExtent l="19050" t="19050" r="19050" b="13970"/>
            <wp:wrapThrough wrapText="bothSides">
              <wp:wrapPolygon edited="0">
                <wp:start x="-212" y="-283"/>
                <wp:lineTo x="-212" y="21808"/>
                <wp:lineTo x="21812" y="21808"/>
                <wp:lineTo x="21812" y="-283"/>
                <wp:lineTo x="-212" y="-283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796" t="11429" r="11528" b="1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2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40640</wp:posOffset>
            </wp:positionV>
            <wp:extent cx="1962150" cy="1440180"/>
            <wp:effectExtent l="19050" t="19050" r="19050" b="26670"/>
            <wp:wrapThrough wrapText="bothSides">
              <wp:wrapPolygon edited="0">
                <wp:start x="-210" y="-286"/>
                <wp:lineTo x="-210" y="22000"/>
                <wp:lineTo x="21810" y="22000"/>
                <wp:lineTo x="21810" y="-286"/>
                <wp:lineTo x="-210" y="-286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389" t="11111" r="11111" b="1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40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83F" w:rsidRDefault="00B5283F" w:rsidP="003957AD">
      <w:pPr>
        <w:ind w:firstLine="708"/>
        <w:jc w:val="both"/>
        <w:rPr>
          <w:sz w:val="28"/>
        </w:rPr>
      </w:pPr>
    </w:p>
    <w:p w:rsidR="00B5283F" w:rsidRDefault="00B5283F" w:rsidP="003957AD">
      <w:pPr>
        <w:ind w:firstLine="708"/>
        <w:jc w:val="both"/>
        <w:rPr>
          <w:sz w:val="28"/>
        </w:rPr>
      </w:pPr>
    </w:p>
    <w:p w:rsidR="00B5283F" w:rsidRDefault="00B5283F" w:rsidP="003957AD">
      <w:pPr>
        <w:ind w:firstLine="708"/>
        <w:jc w:val="both"/>
        <w:rPr>
          <w:sz w:val="28"/>
        </w:rPr>
      </w:pPr>
    </w:p>
    <w:p w:rsidR="00B5283F" w:rsidRDefault="00B5283F" w:rsidP="003957AD">
      <w:pPr>
        <w:ind w:firstLine="708"/>
        <w:jc w:val="both"/>
        <w:rPr>
          <w:sz w:val="28"/>
        </w:rPr>
      </w:pPr>
    </w:p>
    <w:p w:rsidR="00B5283F" w:rsidRDefault="00B5283F" w:rsidP="003957AD">
      <w:pPr>
        <w:ind w:firstLine="708"/>
        <w:jc w:val="both"/>
        <w:rPr>
          <w:sz w:val="28"/>
        </w:rPr>
      </w:pPr>
    </w:p>
    <w:p w:rsidR="0045637D" w:rsidRPr="0045637D" w:rsidRDefault="0045637D" w:rsidP="0045637D">
      <w:pPr>
        <w:pStyle w:val="a3"/>
        <w:numPr>
          <w:ilvl w:val="1"/>
          <w:numId w:val="11"/>
        </w:numPr>
        <w:jc w:val="both"/>
        <w:rPr>
          <w:sz w:val="28"/>
        </w:rPr>
      </w:pPr>
      <w:r>
        <w:rPr>
          <w:sz w:val="28"/>
        </w:rPr>
        <w:lastRenderedPageBreak/>
        <w:t>Практическая часть.</w:t>
      </w:r>
    </w:p>
    <w:p w:rsidR="0029770B" w:rsidRDefault="0029770B" w:rsidP="0045637D">
      <w:pPr>
        <w:ind w:firstLine="450"/>
        <w:jc w:val="both"/>
        <w:rPr>
          <w:sz w:val="28"/>
        </w:rPr>
      </w:pPr>
      <w:r>
        <w:rPr>
          <w:sz w:val="28"/>
        </w:rPr>
        <w:t>Практическая работа «Проект участка с приусадебным хозяйством».</w:t>
      </w:r>
    </w:p>
    <w:p w:rsidR="0029770B" w:rsidRDefault="0029770B" w:rsidP="0045637D">
      <w:pPr>
        <w:numPr>
          <w:ilvl w:val="0"/>
          <w:numId w:val="11"/>
        </w:numPr>
        <w:jc w:val="both"/>
        <w:rPr>
          <w:sz w:val="28"/>
        </w:rPr>
      </w:pPr>
      <w:r>
        <w:rPr>
          <w:sz w:val="28"/>
        </w:rPr>
        <w:t>Итог урока.</w:t>
      </w:r>
    </w:p>
    <w:p w:rsidR="0029770B" w:rsidRPr="0045637D" w:rsidRDefault="0029770B" w:rsidP="0045637D">
      <w:pPr>
        <w:pStyle w:val="a3"/>
        <w:numPr>
          <w:ilvl w:val="1"/>
          <w:numId w:val="12"/>
        </w:numPr>
        <w:jc w:val="both"/>
        <w:rPr>
          <w:sz w:val="28"/>
        </w:rPr>
      </w:pPr>
      <w:r w:rsidRPr="0045637D">
        <w:rPr>
          <w:sz w:val="28"/>
        </w:rPr>
        <w:t>Закрепление изученного материала:</w:t>
      </w:r>
    </w:p>
    <w:p w:rsidR="0029770B" w:rsidRDefault="0029770B" w:rsidP="0029770B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 xml:space="preserve">Что такое </w:t>
      </w:r>
      <w:r w:rsidR="0045637D">
        <w:rPr>
          <w:sz w:val="28"/>
        </w:rPr>
        <w:t xml:space="preserve">зодчество? </w:t>
      </w:r>
      <w:r>
        <w:rPr>
          <w:sz w:val="28"/>
        </w:rPr>
        <w:t>архитектура?</w:t>
      </w:r>
    </w:p>
    <w:p w:rsidR="0029770B" w:rsidRDefault="0029770B" w:rsidP="0029770B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Какие функции выполняет архитектор?</w:t>
      </w:r>
    </w:p>
    <w:p w:rsidR="0029770B" w:rsidRDefault="0029770B" w:rsidP="0029770B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Что такое «ухожи»?</w:t>
      </w:r>
    </w:p>
    <w:p w:rsidR="0029770B" w:rsidRDefault="0029770B" w:rsidP="0029770B">
      <w:pPr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С чего начинается освоение участка?</w:t>
      </w:r>
    </w:p>
    <w:p w:rsidR="0029770B" w:rsidRDefault="0045637D" w:rsidP="0029770B">
      <w:pPr>
        <w:jc w:val="both"/>
        <w:rPr>
          <w:sz w:val="28"/>
        </w:rPr>
      </w:pPr>
      <w:r>
        <w:rPr>
          <w:sz w:val="28"/>
        </w:rPr>
        <w:t>3</w:t>
      </w:r>
      <w:r w:rsidR="0029770B">
        <w:rPr>
          <w:sz w:val="28"/>
        </w:rPr>
        <w:t>.2. Выставление оценок, их аргументация.</w:t>
      </w:r>
    </w:p>
    <w:p w:rsidR="0029770B" w:rsidRDefault="0029770B" w:rsidP="0045637D">
      <w:pPr>
        <w:numPr>
          <w:ilvl w:val="0"/>
          <w:numId w:val="12"/>
        </w:numPr>
        <w:jc w:val="both"/>
        <w:rPr>
          <w:sz w:val="28"/>
        </w:rPr>
      </w:pPr>
      <w:r>
        <w:rPr>
          <w:sz w:val="28"/>
        </w:rPr>
        <w:t>Домашнее задание: записи</w:t>
      </w:r>
      <w:r>
        <w:rPr>
          <w:sz w:val="28"/>
          <w:lang w:val="en-US"/>
        </w:rPr>
        <w:t>.</w:t>
      </w:r>
    </w:p>
    <w:p w:rsidR="0029770B" w:rsidRDefault="0029770B" w:rsidP="0029770B">
      <w:pPr>
        <w:jc w:val="both"/>
        <w:rPr>
          <w:sz w:val="28"/>
        </w:rPr>
      </w:pPr>
    </w:p>
    <w:p w:rsidR="0029770B" w:rsidRDefault="0029770B" w:rsidP="0029770B">
      <w:pPr>
        <w:jc w:val="both"/>
        <w:rPr>
          <w:b/>
          <w:bCs/>
          <w:sz w:val="28"/>
        </w:rPr>
      </w:pPr>
    </w:p>
    <w:p w:rsidR="0029770B" w:rsidRDefault="0029770B" w:rsidP="0029770B">
      <w:pPr>
        <w:jc w:val="both"/>
        <w:rPr>
          <w:b/>
          <w:bCs/>
          <w:sz w:val="28"/>
        </w:rPr>
      </w:pPr>
    </w:p>
    <w:p w:rsidR="0029770B" w:rsidRDefault="0029770B" w:rsidP="0029770B">
      <w:pPr>
        <w:jc w:val="both"/>
        <w:rPr>
          <w:b/>
          <w:bCs/>
          <w:sz w:val="28"/>
        </w:rPr>
      </w:pPr>
    </w:p>
    <w:p w:rsidR="0029770B" w:rsidRDefault="0029770B" w:rsidP="0029770B">
      <w:pPr>
        <w:jc w:val="both"/>
        <w:rPr>
          <w:b/>
          <w:bCs/>
          <w:sz w:val="28"/>
        </w:rPr>
      </w:pPr>
    </w:p>
    <w:p w:rsidR="008770C2" w:rsidRDefault="008770C2"/>
    <w:sectPr w:rsidR="008770C2" w:rsidSect="0045637D">
      <w:pgSz w:w="11906" w:h="16838"/>
      <w:pgMar w:top="1134" w:right="850" w:bottom="1134" w:left="1701" w:header="708" w:footer="708" w:gutter="0"/>
      <w:pgBorders w:offsetFrom="page">
        <w:top w:val="twistedLines2" w:sz="10" w:space="24" w:color="auto"/>
        <w:left w:val="twistedLines2" w:sz="10" w:space="24" w:color="auto"/>
        <w:bottom w:val="twistedLines2" w:sz="10" w:space="24" w:color="auto"/>
        <w:right w:val="twistedLines2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57DFD"/>
    <w:multiLevelType w:val="hybridMultilevel"/>
    <w:tmpl w:val="45CC0A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7B0575B"/>
    <w:multiLevelType w:val="hybridMultilevel"/>
    <w:tmpl w:val="F53699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E10489"/>
    <w:multiLevelType w:val="multilevel"/>
    <w:tmpl w:val="476A375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39790DA8"/>
    <w:multiLevelType w:val="multilevel"/>
    <w:tmpl w:val="1FDC824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F1F5C22"/>
    <w:multiLevelType w:val="hybridMultilevel"/>
    <w:tmpl w:val="4A66B046"/>
    <w:lvl w:ilvl="0" w:tplc="8AA416B4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>
    <w:nsid w:val="49F21B36"/>
    <w:multiLevelType w:val="multilevel"/>
    <w:tmpl w:val="3B72186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53C1CD2"/>
    <w:multiLevelType w:val="multilevel"/>
    <w:tmpl w:val="C19C0BB2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C946CA5"/>
    <w:multiLevelType w:val="hybridMultilevel"/>
    <w:tmpl w:val="6FB620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67C23868"/>
    <w:multiLevelType w:val="multilevel"/>
    <w:tmpl w:val="657A62E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68042703"/>
    <w:multiLevelType w:val="multilevel"/>
    <w:tmpl w:val="AA40EB3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6FE87762"/>
    <w:multiLevelType w:val="multilevel"/>
    <w:tmpl w:val="70B8D2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73F42C0F"/>
    <w:multiLevelType w:val="hybridMultilevel"/>
    <w:tmpl w:val="F9302D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11"/>
  </w:num>
  <w:num w:numId="7">
    <w:abstractNumId w:val="8"/>
  </w:num>
  <w:num w:numId="8">
    <w:abstractNumId w:val="5"/>
  </w:num>
  <w:num w:numId="9">
    <w:abstractNumId w:val="4"/>
  </w:num>
  <w:num w:numId="10">
    <w:abstractNumId w:val="3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9770B"/>
    <w:rsid w:val="00253126"/>
    <w:rsid w:val="0029770B"/>
    <w:rsid w:val="00360256"/>
    <w:rsid w:val="003957AD"/>
    <w:rsid w:val="0045637D"/>
    <w:rsid w:val="00473012"/>
    <w:rsid w:val="004F592D"/>
    <w:rsid w:val="00657D58"/>
    <w:rsid w:val="007C58A5"/>
    <w:rsid w:val="00850EBE"/>
    <w:rsid w:val="008770C2"/>
    <w:rsid w:val="009C5211"/>
    <w:rsid w:val="00A76F7D"/>
    <w:rsid w:val="00B5283F"/>
    <w:rsid w:val="00BE5A33"/>
    <w:rsid w:val="00C36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7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770B"/>
    <w:pPr>
      <w:keepNext/>
      <w:jc w:val="center"/>
      <w:outlineLvl w:val="0"/>
    </w:pPr>
    <w:rPr>
      <w:b/>
      <w:bCs/>
      <w:sz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0E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770B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List Paragraph"/>
    <w:basedOn w:val="a"/>
    <w:uiPriority w:val="34"/>
    <w:qFormat/>
    <w:rsid w:val="00850EB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50E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4">
    <w:name w:val="Hyperlink"/>
    <w:basedOn w:val="a0"/>
    <w:uiPriority w:val="99"/>
    <w:semiHidden/>
    <w:unhideWhenUsed/>
    <w:rsid w:val="00850EBE"/>
    <w:rPr>
      <w:color w:val="003399"/>
      <w:u w:val="single"/>
    </w:rPr>
  </w:style>
  <w:style w:type="paragraph" w:customStyle="1" w:styleId="par1">
    <w:name w:val="par1"/>
    <w:basedOn w:val="a"/>
    <w:rsid w:val="00850EBE"/>
    <w:pPr>
      <w:spacing w:before="100" w:beforeAutospacing="1" w:after="100" w:afterAutospacing="1"/>
      <w:ind w:firstLine="75"/>
    </w:pPr>
  </w:style>
  <w:style w:type="paragraph" w:customStyle="1" w:styleId="acc">
    <w:name w:val="acc"/>
    <w:basedOn w:val="a"/>
    <w:rsid w:val="00850EBE"/>
    <w:pPr>
      <w:spacing w:before="100" w:beforeAutospacing="1" w:after="100" w:afterAutospacing="1"/>
    </w:pPr>
    <w:rPr>
      <w:color w:val="008000"/>
    </w:rPr>
  </w:style>
  <w:style w:type="character" w:customStyle="1" w:styleId="hint">
    <w:name w:val="hint"/>
    <w:basedOn w:val="a0"/>
    <w:rsid w:val="00850EBE"/>
    <w:rPr>
      <w:color w:val="3D81EE"/>
    </w:rPr>
  </w:style>
  <w:style w:type="character" w:styleId="a5">
    <w:name w:val="Emphasis"/>
    <w:basedOn w:val="a0"/>
    <w:uiPriority w:val="20"/>
    <w:qFormat/>
    <w:rsid w:val="00850EBE"/>
    <w:rPr>
      <w:i/>
      <w:iCs/>
    </w:rPr>
  </w:style>
  <w:style w:type="character" w:styleId="a6">
    <w:name w:val="Strong"/>
    <w:basedOn w:val="a0"/>
    <w:uiPriority w:val="22"/>
    <w:qFormat/>
    <w:rsid w:val="00850EB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E5A3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5A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3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41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0466">
              <w:marLeft w:val="2415"/>
              <w:marRight w:val="2865"/>
              <w:marTop w:val="0"/>
              <w:marBottom w:val="0"/>
              <w:divBdr>
                <w:top w:val="none" w:sz="0" w:space="0" w:color="auto"/>
                <w:left w:val="dashed" w:sz="6" w:space="11" w:color="CEDEED"/>
                <w:bottom w:val="none" w:sz="0" w:space="0" w:color="auto"/>
                <w:right w:val="dashed" w:sz="6" w:space="11" w:color="CEDEED"/>
              </w:divBdr>
              <w:divsChild>
                <w:div w:id="890119849">
                  <w:marLeft w:val="120"/>
                  <w:marRight w:val="9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310954">
                  <w:marLeft w:val="120"/>
                  <w:marRight w:val="9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69333">
                  <w:marLeft w:val="120"/>
                  <w:marRight w:val="9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994060">
                  <w:marLeft w:val="120"/>
                  <w:marRight w:val="9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6132">
                  <w:marLeft w:val="120"/>
                  <w:marRight w:val="9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16834">
                  <w:marLeft w:val="120"/>
                  <w:marRight w:val="9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WinXp</cp:lastModifiedBy>
  <cp:revision>9</cp:revision>
  <dcterms:created xsi:type="dcterms:W3CDTF">2011-05-16T13:24:00Z</dcterms:created>
  <dcterms:modified xsi:type="dcterms:W3CDTF">2011-05-22T13:54:00Z</dcterms:modified>
</cp:coreProperties>
</file>