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45" w:rsidRDefault="001D0245" w:rsidP="001D0245">
      <w:pPr>
        <w:widowControl w:val="0"/>
        <w:autoSpaceDE/>
        <w:autoSpaceDN w:val="0"/>
        <w:spacing w:line="360" w:lineRule="auto"/>
        <w:ind w:left="57" w:right="57" w:firstLine="709"/>
        <w:jc w:val="center"/>
        <w:rPr>
          <w:rFonts w:cs="Tahoma"/>
          <w:b/>
        </w:rPr>
      </w:pPr>
    </w:p>
    <w:p w:rsidR="001D0245" w:rsidRDefault="001D0245" w:rsidP="001D0245">
      <w:pPr>
        <w:widowControl w:val="0"/>
        <w:autoSpaceDE/>
        <w:autoSpaceDN w:val="0"/>
        <w:spacing w:line="360" w:lineRule="auto"/>
        <w:ind w:left="57" w:right="57" w:firstLine="709"/>
        <w:jc w:val="center"/>
        <w:rPr>
          <w:rFonts w:cs="Tahoma"/>
          <w:b/>
        </w:rPr>
      </w:pPr>
    </w:p>
    <w:p w:rsidR="001D0245" w:rsidRDefault="001D0245" w:rsidP="001D0245">
      <w:pPr>
        <w:widowControl w:val="0"/>
        <w:autoSpaceDE/>
        <w:autoSpaceDN w:val="0"/>
        <w:spacing w:line="360" w:lineRule="auto"/>
        <w:ind w:left="57" w:right="57" w:firstLine="709"/>
        <w:jc w:val="center"/>
        <w:rPr>
          <w:rFonts w:cs="Tahoma"/>
          <w:b/>
        </w:rPr>
      </w:pPr>
    </w:p>
    <w:p w:rsidR="001D0245" w:rsidRDefault="001D0245" w:rsidP="001D0245">
      <w:pPr>
        <w:ind w:firstLine="709"/>
        <w:jc w:val="center"/>
        <w:rPr>
          <w:b/>
        </w:rPr>
      </w:pPr>
      <w:bookmarkStart w:id="0" w:name="_GoBack"/>
      <w:proofErr w:type="gramStart"/>
      <w:r>
        <w:rPr>
          <w:b/>
        </w:rPr>
        <w:t>Озаренные</w:t>
      </w:r>
      <w:proofErr w:type="gramEnd"/>
      <w:r>
        <w:rPr>
          <w:b/>
        </w:rPr>
        <w:t xml:space="preserve"> идеями</w:t>
      </w:r>
    </w:p>
    <w:bookmarkEnd w:id="0"/>
    <w:p w:rsidR="001D0245" w:rsidRPr="001D0245" w:rsidRDefault="001D0245" w:rsidP="001D0245">
      <w:pPr>
        <w:ind w:firstLine="709"/>
        <w:jc w:val="center"/>
        <w:rPr>
          <w:b/>
        </w:rPr>
      </w:pPr>
    </w:p>
    <w:p w:rsidR="001D0245" w:rsidRDefault="001D0245" w:rsidP="001D0245">
      <w:pPr>
        <w:ind w:firstLine="709"/>
      </w:pPr>
      <w:r>
        <w:t xml:space="preserve">     8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.,  в  </w:t>
      </w:r>
      <w:proofErr w:type="spellStart"/>
      <w:r>
        <w:t>г</w:t>
      </w:r>
      <w:proofErr w:type="gramStart"/>
      <w:r>
        <w:t>.Г</w:t>
      </w:r>
      <w:proofErr w:type="gramEnd"/>
      <w:r>
        <w:t>орно-Алтайске</w:t>
      </w:r>
      <w:proofErr w:type="spellEnd"/>
      <w:r>
        <w:t xml:space="preserve">, состоялась  21  республиканская   сессия  научного общества  учащихся (НОУ).  Из  нашего  района  приняли  участие  в  заочном туре  12  человек. </w:t>
      </w:r>
      <w:proofErr w:type="gramStart"/>
      <w:r>
        <w:t>Они  представили  свои  научно-исследовательские  работы  на  суд компетентному  жюри,  и  лишь  четверо  обучающихся  вышли  в  финал  республиканской  сессии.</w:t>
      </w:r>
      <w:proofErr w:type="gramEnd"/>
      <w:r>
        <w:t xml:space="preserve">  В  этом  учебном  году судьба была благосклонна именно к нашим детям – вся четверка юных исследователей из МОУ «Верх-</w:t>
      </w:r>
      <w:proofErr w:type="spellStart"/>
      <w:r>
        <w:t>Уймонская</w:t>
      </w:r>
      <w:proofErr w:type="spellEnd"/>
      <w:r>
        <w:t xml:space="preserve"> СОШ:  </w:t>
      </w:r>
      <w:proofErr w:type="spellStart"/>
      <w:r>
        <w:t>Арляпов</w:t>
      </w:r>
      <w:proofErr w:type="spellEnd"/>
      <w:r>
        <w:t xml:space="preserve">  Никита (9 класс), Ковальчук  Варвара (9 класс), </w:t>
      </w:r>
      <w:proofErr w:type="spellStart"/>
      <w:r>
        <w:t>Ожигова</w:t>
      </w:r>
      <w:proofErr w:type="spellEnd"/>
      <w:r>
        <w:t xml:space="preserve"> Виктория (9 класс), Казанцев Иван (8 класс). Дети были приглашены на очный тур, где представили свои работы, используя компьютерные презентации и свои ораторские способности. Школьников встречали в актовом зале республиканского центра детского творчества (РЦДТ). </w:t>
      </w:r>
    </w:p>
    <w:p w:rsidR="001D0245" w:rsidRDefault="001D0245" w:rsidP="001D0245">
      <w:pPr>
        <w:ind w:firstLine="709"/>
      </w:pPr>
      <w:r>
        <w:t xml:space="preserve">  </w:t>
      </w:r>
      <w:proofErr w:type="spellStart"/>
      <w:r>
        <w:t>Салбашева</w:t>
      </w:r>
      <w:proofErr w:type="spellEnd"/>
      <w:r>
        <w:t xml:space="preserve"> Галина Николаевна – заместитель Министра Образования  поздравила юных исследователей,  выразив  надежду, что молодые люди  в  самом  ближайшем  будущем  составят  авангард  науки, будут  умело  и оперативно  воплощать  передовые  научные  идеи  и  технологии  в  практику. </w:t>
      </w:r>
    </w:p>
    <w:p w:rsidR="001D0245" w:rsidRDefault="001D0245" w:rsidP="001D0245">
      <w:pPr>
        <w:ind w:firstLine="709"/>
      </w:pPr>
      <w:r>
        <w:t xml:space="preserve">  Елена Анатольевна </w:t>
      </w:r>
      <w:proofErr w:type="spellStart"/>
      <w:r>
        <w:t>Дадочкина</w:t>
      </w:r>
      <w:proofErr w:type="spellEnd"/>
      <w:r>
        <w:t xml:space="preserve"> – директор РЦДТ, отметила, что участие в сессии НОУ дает возможность проверить свои силы, возможности, и пожелала ребятам не сворачивать с намеченного пути,  а стать профессионалами в тех областях, которые заинтересовали их сейчас и увлекут их в будущем.</w:t>
      </w:r>
    </w:p>
    <w:p w:rsidR="001D0245" w:rsidRDefault="001D0245" w:rsidP="001D0245">
      <w:pPr>
        <w:ind w:firstLine="709"/>
      </w:pPr>
      <w:r>
        <w:t xml:space="preserve">   Обучающиеся школы представили работы в 4-х номинациях: технологическое творчество, фольклор, экология животных и охрана окружающей среды. </w:t>
      </w:r>
    </w:p>
    <w:p w:rsidR="001D0245" w:rsidRDefault="001D0245" w:rsidP="001D0245">
      <w:pPr>
        <w:ind w:firstLine="709"/>
      </w:pPr>
      <w:r>
        <w:t xml:space="preserve">Хочется отметить практическую значимость проекта </w:t>
      </w:r>
      <w:proofErr w:type="spellStart"/>
      <w:r>
        <w:t>Арляпова</w:t>
      </w:r>
      <w:proofErr w:type="spellEnd"/>
      <w:r>
        <w:t xml:space="preserve"> Никиты « Эффект Муара». Им был представлен прибор для измерения малых деформаций материалов с помощью увеличительных свойств муаровых сеток. Здорово «</w:t>
      </w:r>
      <w:proofErr w:type="spellStart"/>
      <w:r>
        <w:t>помуарили</w:t>
      </w:r>
      <w:proofErr w:type="spellEnd"/>
      <w:r>
        <w:t xml:space="preserve">» Никита с научным руководителем Бугаевым Михаилом Сергеевичем! В заочном туре они стали победителями, а в очном туре Никита занял призовое  место и получил диплом 2 степени.  </w:t>
      </w:r>
    </w:p>
    <w:p w:rsidR="001D0245" w:rsidRDefault="001D0245" w:rsidP="001D0245">
      <w:pPr>
        <w:ind w:firstLine="709"/>
      </w:pPr>
      <w:r>
        <w:t xml:space="preserve">    Ярким, живым, неординарным было выступления Ковальчук Вари, как и сама ее работа, главной </w:t>
      </w:r>
      <w:proofErr w:type="gramStart"/>
      <w:r>
        <w:t>целью</w:t>
      </w:r>
      <w:proofErr w:type="gramEnd"/>
      <w:r>
        <w:t xml:space="preserve"> которой было сохранение и передача в живом виде фольклорного наследия своего края. Она рассказала о деятельности детского фольклорного ансамбля «</w:t>
      </w:r>
      <w:proofErr w:type="spellStart"/>
      <w:r>
        <w:t>Товарочка</w:t>
      </w:r>
      <w:proofErr w:type="spellEnd"/>
      <w:r>
        <w:t>». Руководителем Вари является ее мам</w:t>
      </w:r>
      <w:proofErr w:type="gramStart"/>
      <w:r>
        <w:t>а-</w:t>
      </w:r>
      <w:proofErr w:type="gramEnd"/>
      <w:r>
        <w:t xml:space="preserve">  Ковальчук Светлана Михайловна, учитель русского языка и литературы и солистка народного ансамбля «</w:t>
      </w:r>
      <w:proofErr w:type="spellStart"/>
      <w:r>
        <w:t>Сиберия</w:t>
      </w:r>
      <w:proofErr w:type="spellEnd"/>
      <w:r>
        <w:t xml:space="preserve">». Варя стала призером очного и заочного тура, награждена дипломом  3 степени. </w:t>
      </w:r>
    </w:p>
    <w:p w:rsidR="001D0245" w:rsidRDefault="001D0245" w:rsidP="001D0245">
      <w:pPr>
        <w:ind w:firstLine="709"/>
      </w:pPr>
      <w:r>
        <w:t xml:space="preserve">В номинации «Охрана окружающей среды» выступила </w:t>
      </w:r>
      <w:proofErr w:type="spellStart"/>
      <w:r>
        <w:t>Ожигова</w:t>
      </w:r>
      <w:proofErr w:type="spellEnd"/>
      <w:r>
        <w:t xml:space="preserve"> Виктория. Ее проект «Строительство туристической стоянки как способа сохранения экосистемы </w:t>
      </w:r>
      <w:proofErr w:type="spellStart"/>
      <w:r>
        <w:t>Уймонской</w:t>
      </w:r>
      <w:proofErr w:type="spellEnd"/>
      <w:r>
        <w:t xml:space="preserve"> долины» имеет социально-практический, исследовательский характер и направлен на решение одной из экологических проблем </w:t>
      </w:r>
      <w:proofErr w:type="spellStart"/>
      <w:r>
        <w:t>Уймонской</w:t>
      </w:r>
      <w:proofErr w:type="spellEnd"/>
      <w:r>
        <w:t xml:space="preserve"> долины – загрязнение окружающей среды  неорганизованными туристами. Виктория стала призером заочного тура и была награждена дипломом 3 степени (руководитель  Огнева Татьяна Анатольевна).</w:t>
      </w:r>
    </w:p>
    <w:p w:rsidR="001D0245" w:rsidRDefault="001D0245" w:rsidP="001D0245">
      <w:pPr>
        <w:ind w:firstLine="709"/>
      </w:pPr>
      <w:r>
        <w:t xml:space="preserve">     И наконец, Казанцев Иван стал победителем 2-х туров НОУ. Благодаря своей неподдельной искренности и любви к лошадям сумел укротить молодого коня и  донести до зрителя главную идею своего  проекта - нахождения эффективных способов лечения инфекционного заболевания мыт,  </w:t>
      </w:r>
      <w:proofErr w:type="gramStart"/>
      <w:r>
        <w:t>использовав</w:t>
      </w:r>
      <w:proofErr w:type="gramEnd"/>
      <w:r>
        <w:t xml:space="preserve"> в работе опыт и знания своего деда и отца. </w:t>
      </w:r>
    </w:p>
    <w:p w:rsidR="001D0245" w:rsidRDefault="001D0245" w:rsidP="001D0245">
      <w:pPr>
        <w:ind w:firstLine="709"/>
      </w:pPr>
      <w:r>
        <w:t xml:space="preserve">  И поэтому мы говорим большое спасибо всем родителям, которые поддержали и оказали помощь своим детям в проведении исследований.</w:t>
      </w:r>
    </w:p>
    <w:p w:rsidR="001D0245" w:rsidRDefault="001D0245" w:rsidP="001D0245">
      <w:pPr>
        <w:ind w:firstLine="709"/>
      </w:pPr>
      <w:r>
        <w:lastRenderedPageBreak/>
        <w:t xml:space="preserve">    Хочется сказать отдельные слова благодарности  отцу Ивана - Казанцеву Сергею Алексеевичу, который неоднократно консультировал нас, делился знаниями, а главное передавал весь накопленный годами опыт своему сыну. А это очень важно -  овладеть секретами коневодства  сегодня. Ведь коневодство является перспективной отраслью в развитии сельского хозяйства Республики Алтай, экономически выгодной и прибыльной. </w:t>
      </w:r>
    </w:p>
    <w:p w:rsidR="001D0245" w:rsidRDefault="001D0245" w:rsidP="001D0245">
      <w:pPr>
        <w:ind w:firstLine="709"/>
      </w:pPr>
      <w:r>
        <w:t xml:space="preserve"> Мы поздравляем всех наших участников, руководителей, родителей с высокими результатами, и надеемся, что полученные в ходе исследований новые знания получат дальнейшее развитие  и будет способствовать развитию науки. </w:t>
      </w:r>
    </w:p>
    <w:p w:rsidR="001D0245" w:rsidRDefault="001D0245" w:rsidP="001D0245">
      <w:pPr>
        <w:ind w:firstLine="709"/>
      </w:pPr>
      <w:r>
        <w:t xml:space="preserve">Желаем  новых творческих побед всем школьникам </w:t>
      </w:r>
      <w:proofErr w:type="spellStart"/>
      <w:r>
        <w:t>Усть-Коксинского</w:t>
      </w:r>
      <w:proofErr w:type="spellEnd"/>
      <w:r>
        <w:t xml:space="preserve"> района. Пусть озаряют ваши головы новые, интересные, нестандартные идеи!</w:t>
      </w:r>
    </w:p>
    <w:p w:rsidR="001D0245" w:rsidRDefault="001D0245" w:rsidP="001D0245">
      <w:pPr>
        <w:ind w:firstLine="709"/>
      </w:pPr>
    </w:p>
    <w:p w:rsidR="001D0245" w:rsidRDefault="001D0245" w:rsidP="001D0245">
      <w:pPr>
        <w:ind w:firstLine="709"/>
      </w:pPr>
    </w:p>
    <w:p w:rsidR="001D0245" w:rsidRDefault="001D0245" w:rsidP="001D0245">
      <w:pPr>
        <w:ind w:firstLine="709"/>
      </w:pPr>
    </w:p>
    <w:p w:rsidR="001D0245" w:rsidRDefault="001D0245" w:rsidP="001D0245">
      <w:pPr>
        <w:ind w:firstLine="709"/>
      </w:pPr>
      <w:r>
        <w:t>Огнева Татьяна Анатольевна, учитель биологии  МОУ” Верх-</w:t>
      </w:r>
      <w:proofErr w:type="spellStart"/>
      <w:r>
        <w:t>Уймонская</w:t>
      </w:r>
      <w:proofErr w:type="spellEnd"/>
      <w:r>
        <w:t xml:space="preserve"> СОШ”</w:t>
      </w:r>
    </w:p>
    <w:p w:rsidR="001D0245" w:rsidRDefault="001D0245" w:rsidP="001D0245">
      <w:pPr>
        <w:ind w:firstLine="709"/>
      </w:pPr>
    </w:p>
    <w:p w:rsidR="001D0245" w:rsidRDefault="001D0245" w:rsidP="001D0245">
      <w:pPr>
        <w:widowControl w:val="0"/>
        <w:autoSpaceDE/>
        <w:autoSpaceDN w:val="0"/>
        <w:ind w:firstLine="709"/>
        <w:rPr>
          <w:rFonts w:cs="Tahoma"/>
        </w:rPr>
      </w:pPr>
    </w:p>
    <w:p w:rsidR="00A57744" w:rsidRDefault="00A57744" w:rsidP="001D0245">
      <w:pPr>
        <w:ind w:firstLine="709"/>
      </w:pPr>
    </w:p>
    <w:sectPr w:rsidR="00A5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45"/>
    <w:rsid w:val="001D0245"/>
    <w:rsid w:val="00A5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D024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D024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Бормотова</dc:creator>
  <cp:lastModifiedBy>Елена Бормотова</cp:lastModifiedBy>
  <cp:revision>1</cp:revision>
  <dcterms:created xsi:type="dcterms:W3CDTF">2015-05-26T01:33:00Z</dcterms:created>
  <dcterms:modified xsi:type="dcterms:W3CDTF">2015-05-26T01:35:00Z</dcterms:modified>
</cp:coreProperties>
</file>