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DB" w:rsidRDefault="00331711" w:rsidP="00331711">
      <w:pPr>
        <w:jc w:val="center"/>
      </w:pPr>
      <w:r>
        <w:t>Урок русского языка в формате ФГОС</w:t>
      </w:r>
    </w:p>
    <w:p w:rsidR="00331711" w:rsidRDefault="00331711">
      <w:r>
        <w:t xml:space="preserve">Предмет   </w:t>
      </w:r>
      <w:r w:rsidRPr="00331711">
        <w:rPr>
          <w:u w:val="single"/>
        </w:rPr>
        <w:t>русский язык</w:t>
      </w:r>
      <w:r>
        <w:t xml:space="preserve"> </w:t>
      </w:r>
      <w:r>
        <w:tab/>
      </w:r>
      <w:r>
        <w:tab/>
      </w:r>
      <w:r>
        <w:tab/>
        <w:t>Класс</w:t>
      </w:r>
      <w:r w:rsidRPr="00331711">
        <w:rPr>
          <w:u w:val="single"/>
        </w:rPr>
        <w:t xml:space="preserve"> 8</w:t>
      </w:r>
      <w:r>
        <w:t xml:space="preserve"> </w:t>
      </w:r>
    </w:p>
    <w:p w:rsidR="00331711" w:rsidRDefault="00331711">
      <w:pPr>
        <w:rPr>
          <w:u w:val="single"/>
        </w:rPr>
      </w:pPr>
      <w:r>
        <w:t xml:space="preserve">Тема     </w:t>
      </w:r>
      <w:r w:rsidRPr="00331711">
        <w:rPr>
          <w:u w:val="single"/>
        </w:rPr>
        <w:t>обособление обстоятельств</w:t>
      </w:r>
      <w:r>
        <w:rPr>
          <w:u w:val="single"/>
        </w:rPr>
        <w:t>.</w:t>
      </w:r>
    </w:p>
    <w:p w:rsidR="00331711" w:rsidRDefault="00331711">
      <w:r w:rsidRPr="00331711">
        <w:t xml:space="preserve">План </w:t>
      </w:r>
      <w:r>
        <w:t>1) 2)</w:t>
      </w:r>
    </w:p>
    <w:p w:rsidR="00331711" w:rsidRDefault="00331711">
      <w:r>
        <w:t>3) 4)</w:t>
      </w:r>
    </w:p>
    <w:p w:rsidR="00331711" w:rsidRDefault="00331711"/>
    <w:p w:rsidR="00331711" w:rsidRPr="008766B4" w:rsidRDefault="00331711" w:rsidP="008766B4">
      <w:pPr>
        <w:jc w:val="center"/>
        <w:rPr>
          <w:b/>
        </w:rPr>
      </w:pPr>
      <w:r w:rsidRPr="008766B4">
        <w:rPr>
          <w:b/>
        </w:rPr>
        <w:t>Планируемые результаты</w:t>
      </w:r>
    </w:p>
    <w:p w:rsidR="00331711" w:rsidRPr="00331711" w:rsidRDefault="00331711">
      <w:r w:rsidRPr="00331711">
        <w:rPr>
          <w:b/>
        </w:rPr>
        <w:t>Личностные</w:t>
      </w:r>
      <w:r>
        <w:rPr>
          <w:b/>
        </w:rPr>
        <w:t xml:space="preserve"> – </w:t>
      </w:r>
      <w:r>
        <w:t>обеспечить условия для проявления творчества при выполнении задания</w:t>
      </w:r>
      <w:r w:rsidR="00401A73">
        <w:t>, обеспечить условия для определения потребности в освоении учебной темы</w:t>
      </w:r>
      <w:r>
        <w:t>.</w:t>
      </w:r>
    </w:p>
    <w:p w:rsidR="00331711" w:rsidRPr="00331711" w:rsidRDefault="00331711">
      <w:pPr>
        <w:rPr>
          <w:b/>
        </w:rPr>
      </w:pPr>
      <w:proofErr w:type="spellStart"/>
      <w:r w:rsidRPr="00331711">
        <w:rPr>
          <w:b/>
        </w:rPr>
        <w:t>Метапредметные</w:t>
      </w:r>
      <w:proofErr w:type="spellEnd"/>
    </w:p>
    <w:p w:rsidR="00331711" w:rsidRDefault="00331711">
      <w:r>
        <w:t xml:space="preserve">Познавательные – обеспечить </w:t>
      </w:r>
      <w:r w:rsidR="00401A73">
        <w:t xml:space="preserve">условия для </w:t>
      </w:r>
      <w:r w:rsidR="008766B4">
        <w:t>формирования умений определять значение и смысл термина, анализировать информацию, предъявлять информацию в различных языковых формах</w:t>
      </w:r>
      <w:r w:rsidR="002F48B8">
        <w:t>, создавать творческий продукт.</w:t>
      </w:r>
    </w:p>
    <w:p w:rsidR="00331711" w:rsidRDefault="00331711">
      <w:r>
        <w:t xml:space="preserve">Коммуникативные </w:t>
      </w:r>
      <w:r w:rsidR="00401A73">
        <w:t xml:space="preserve">– </w:t>
      </w:r>
      <w:r w:rsidR="00401A73">
        <w:t>обеспечить условия для</w:t>
      </w:r>
      <w:r w:rsidR="00401A73">
        <w:t xml:space="preserve"> формирования умения  адекватно отвечать на поставленный во</w:t>
      </w:r>
      <w:r w:rsidR="008766B4">
        <w:t>прос, работать в паре и группе, развивать монологической и диалогической формами речи в соответствии с грамматическими и синтаксическими нормами родного языка и современных средств коммуникации.</w:t>
      </w:r>
    </w:p>
    <w:p w:rsidR="00331711" w:rsidRDefault="00331711">
      <w:r>
        <w:t xml:space="preserve">Регулятивные </w:t>
      </w:r>
      <w:r w:rsidR="008766B4">
        <w:t>– обеспечить условия для формирования умений оценивать собственные возможности для выполнения задания, адекватно оценивать действия по выполнению задания, контролировать выполнение результата, оценивать результат деятельности и планировать дальнейшее свое развитие</w:t>
      </w:r>
      <w:r w:rsidR="002F48B8">
        <w:t>.</w:t>
      </w:r>
    </w:p>
    <w:p w:rsidR="002F48B8" w:rsidRDefault="00331711">
      <w:r w:rsidRPr="00331711">
        <w:rPr>
          <w:b/>
        </w:rPr>
        <w:t>Предметные</w:t>
      </w:r>
      <w:r>
        <w:rPr>
          <w:b/>
        </w:rPr>
        <w:t xml:space="preserve"> </w:t>
      </w:r>
      <w:r w:rsidR="008766B4">
        <w:rPr>
          <w:b/>
        </w:rPr>
        <w:t>–</w:t>
      </w:r>
      <w:r w:rsidR="008766B4" w:rsidRPr="008766B4">
        <w:t xml:space="preserve"> обеспечить </w:t>
      </w:r>
      <w:r w:rsidR="002F48B8">
        <w:t>условия для усвоения темы «Обособление обстоятельств», умения обособлять члены предложения и объяснят свой выбор,  умения строить предложения и связный текст в соответствии с нормами русского языка и условиями задания.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5529"/>
      </w:tblGrid>
      <w:tr w:rsidR="002F48B8" w:rsidTr="00772D45">
        <w:tc>
          <w:tcPr>
            <w:tcW w:w="1951" w:type="dxa"/>
          </w:tcPr>
          <w:p w:rsidR="002F48B8" w:rsidRDefault="002F48B8" w:rsidP="00CD4606">
            <w:r>
              <w:t>Этап урока</w:t>
            </w:r>
          </w:p>
        </w:tc>
        <w:tc>
          <w:tcPr>
            <w:tcW w:w="1984" w:type="dxa"/>
          </w:tcPr>
          <w:p w:rsidR="002F48B8" w:rsidRDefault="002F48B8" w:rsidP="00CD4606">
            <w:r>
              <w:t>Деятельность учащихся</w:t>
            </w:r>
          </w:p>
        </w:tc>
        <w:tc>
          <w:tcPr>
            <w:tcW w:w="5529" w:type="dxa"/>
          </w:tcPr>
          <w:p w:rsidR="002F48B8" w:rsidRDefault="002F48B8" w:rsidP="00CD4606">
            <w:r>
              <w:t>Задания для учащихся на этапах урока</w:t>
            </w:r>
          </w:p>
        </w:tc>
      </w:tr>
      <w:tr w:rsidR="002F48B8" w:rsidTr="00772D45">
        <w:tc>
          <w:tcPr>
            <w:tcW w:w="1951" w:type="dxa"/>
          </w:tcPr>
          <w:p w:rsidR="002F48B8" w:rsidRDefault="002F48B8" w:rsidP="00CD4606">
            <w:pPr>
              <w:pStyle w:val="a4"/>
              <w:numPr>
                <w:ilvl w:val="0"/>
                <w:numId w:val="1"/>
              </w:numPr>
            </w:pPr>
            <w:r>
              <w:t>Организация начала урока</w:t>
            </w:r>
          </w:p>
        </w:tc>
        <w:tc>
          <w:tcPr>
            <w:tcW w:w="1984" w:type="dxa"/>
          </w:tcPr>
          <w:p w:rsidR="00D10092" w:rsidRDefault="002F48B8" w:rsidP="00D10092">
            <w:r>
              <w:t xml:space="preserve">Запись </w:t>
            </w:r>
            <w:r w:rsidR="00932651">
              <w:t xml:space="preserve">числа, </w:t>
            </w:r>
            <w:r w:rsidR="00932651">
              <w:br/>
            </w:r>
            <w:r w:rsidR="00D10092">
              <w:t>тема</w:t>
            </w:r>
            <w:proofErr w:type="gramStart"/>
            <w:r w:rsidR="00D10092">
              <w:t>: (__________) (</w:t>
            </w:r>
            <w:proofErr w:type="gramEnd"/>
            <w:r w:rsidR="00D10092">
              <w:t>оставить места для записи темы в будущем)</w:t>
            </w:r>
            <w:r w:rsidR="00D10092">
              <w:br/>
            </w:r>
            <w:r w:rsidR="00D10092">
              <w:br/>
              <w:t xml:space="preserve">На доске (карточки с прич., </w:t>
            </w:r>
            <w:proofErr w:type="spellStart"/>
            <w:r w:rsidR="00D10092">
              <w:t>дееприч</w:t>
            </w:r>
            <w:proofErr w:type="spellEnd"/>
            <w:r w:rsidR="00D10092">
              <w:t>. оборотами)</w:t>
            </w:r>
          </w:p>
        </w:tc>
        <w:tc>
          <w:tcPr>
            <w:tcW w:w="5529" w:type="dxa"/>
          </w:tcPr>
          <w:p w:rsidR="002F48B8" w:rsidRDefault="00932651" w:rsidP="00932651">
            <w:pPr>
              <w:pStyle w:val="a4"/>
              <w:numPr>
                <w:ilvl w:val="0"/>
                <w:numId w:val="2"/>
              </w:numPr>
            </w:pPr>
            <w:r>
              <w:t>Передают на первые парты д/з на листочках</w:t>
            </w:r>
          </w:p>
          <w:p w:rsidR="00932651" w:rsidRDefault="00D10092" w:rsidP="00D10092">
            <w:pPr>
              <w:pStyle w:val="a4"/>
              <w:numPr>
                <w:ilvl w:val="0"/>
                <w:numId w:val="2"/>
              </w:numPr>
            </w:pPr>
            <w:r>
              <w:t>Записывают  число, классная работа, «тема</w:t>
            </w:r>
            <w:proofErr w:type="gramStart"/>
            <w:r>
              <w:t>:_________»</w:t>
            </w:r>
            <w:proofErr w:type="gramEnd"/>
          </w:p>
          <w:p w:rsidR="00D10092" w:rsidRDefault="0017357C" w:rsidP="00D10092">
            <w:pPr>
              <w:ind w:left="360"/>
            </w:pPr>
            <w:r>
              <w:t>В конце урока мы напишем маленькую проверочную.</w:t>
            </w:r>
          </w:p>
        </w:tc>
      </w:tr>
      <w:tr w:rsidR="002F48B8" w:rsidTr="00772D45">
        <w:tc>
          <w:tcPr>
            <w:tcW w:w="1951" w:type="dxa"/>
          </w:tcPr>
          <w:p w:rsidR="002F48B8" w:rsidRDefault="002F48B8" w:rsidP="00CD4606">
            <w:pPr>
              <w:pStyle w:val="a4"/>
              <w:numPr>
                <w:ilvl w:val="0"/>
                <w:numId w:val="1"/>
              </w:numPr>
            </w:pPr>
            <w:r>
              <w:t>Актуализация знаний</w:t>
            </w:r>
          </w:p>
        </w:tc>
        <w:tc>
          <w:tcPr>
            <w:tcW w:w="1984" w:type="dxa"/>
          </w:tcPr>
          <w:p w:rsidR="002F48B8" w:rsidRDefault="00D10092" w:rsidP="00CD4606">
            <w:r>
              <w:t>Устные ответы и письменные упражнения</w:t>
            </w:r>
          </w:p>
        </w:tc>
        <w:tc>
          <w:tcPr>
            <w:tcW w:w="5529" w:type="dxa"/>
          </w:tcPr>
          <w:p w:rsidR="00D10092" w:rsidRDefault="002F48B8" w:rsidP="00CD4606">
            <w:r>
              <w:t>Задания нацелены на переход к новой теме</w:t>
            </w:r>
            <w:r>
              <w:br/>
              <w:t>1.</w:t>
            </w:r>
            <w:r w:rsidR="00D10092">
              <w:t xml:space="preserve">  </w:t>
            </w:r>
            <w:r w:rsidR="004663B5">
              <w:t xml:space="preserve">- Составьте короткие предложения со </w:t>
            </w:r>
            <w:r w:rsidR="00D10092">
              <w:t xml:space="preserve">словосочетаниями, которые вы видите на доске. </w:t>
            </w:r>
            <w:r w:rsidR="004663B5">
              <w:lastRenderedPageBreak/>
              <w:t>Давайте их запишем.</w:t>
            </w:r>
          </w:p>
          <w:p w:rsidR="00D10092" w:rsidRDefault="00D10092" w:rsidP="00D10092">
            <w:r>
              <w:t xml:space="preserve">     -</w:t>
            </w:r>
            <w:r w:rsidR="004663B5">
              <w:t xml:space="preserve">Какими </w:t>
            </w:r>
            <w:r>
              <w:t xml:space="preserve"> член</w:t>
            </w:r>
            <w:r w:rsidR="004663B5">
              <w:t>ами</w:t>
            </w:r>
            <w:r>
              <w:t xml:space="preserve"> предложения</w:t>
            </w:r>
            <w:r w:rsidR="004663B5">
              <w:t xml:space="preserve"> являются эти словосочетания?</w:t>
            </w:r>
          </w:p>
          <w:p w:rsidR="002F48B8" w:rsidRDefault="00D10092" w:rsidP="00D10092">
            <w:r>
              <w:t xml:space="preserve">    -Графически объясните знаки препинания.</w:t>
            </w:r>
          </w:p>
          <w:p w:rsidR="00D10092" w:rsidRDefault="00D10092" w:rsidP="00D10092"/>
          <w:p w:rsidR="00D10092" w:rsidRDefault="00A101B5" w:rsidP="00A101B5">
            <w:pPr>
              <w:pStyle w:val="a4"/>
              <w:ind w:left="141"/>
            </w:pPr>
            <w:r>
              <w:t>3)</w:t>
            </w:r>
            <w:r w:rsidR="00D10092">
              <w:t>То, чем мы занимались сейчас, вам знакомо?</w:t>
            </w:r>
          </w:p>
          <w:p w:rsidR="00A101B5" w:rsidRDefault="00D10092" w:rsidP="00A101B5">
            <w:pPr>
              <w:pStyle w:val="a4"/>
              <w:ind w:left="141" w:hanging="12"/>
            </w:pPr>
            <w:r>
              <w:t>Мы разбирались со случаями обособления причастных и деепричастных оборотов.</w:t>
            </w:r>
          </w:p>
          <w:p w:rsidR="00A101B5" w:rsidRDefault="00A101B5" w:rsidP="00A101B5">
            <w:pPr>
              <w:pStyle w:val="a4"/>
              <w:ind w:left="141" w:hanging="12"/>
            </w:pPr>
          </w:p>
          <w:p w:rsidR="00D10092" w:rsidRDefault="00A101B5" w:rsidP="00A101B5">
            <w:pPr>
              <w:pStyle w:val="a4"/>
              <w:ind w:left="141"/>
            </w:pPr>
            <w:r>
              <w:t>4)</w:t>
            </w:r>
            <w:r w:rsidR="00D10092">
              <w:t>Как вы думаете</w:t>
            </w:r>
            <w:r>
              <w:t xml:space="preserve">, есть ли в </w:t>
            </w:r>
            <w:proofErr w:type="spellStart"/>
            <w:r>
              <w:t>р.я</w:t>
            </w:r>
            <w:proofErr w:type="spellEnd"/>
            <w:r>
              <w:t xml:space="preserve">. обстоятельства (выраженные не деепричастием и </w:t>
            </w:r>
            <w:proofErr w:type="spellStart"/>
            <w:r>
              <w:t>д.о</w:t>
            </w:r>
            <w:proofErr w:type="spellEnd"/>
            <w:r>
              <w:t>.), которые могут обособляться?</w:t>
            </w:r>
          </w:p>
          <w:p w:rsidR="00A101B5" w:rsidRDefault="00A101B5" w:rsidP="00A101B5">
            <w:pPr>
              <w:pStyle w:val="a4"/>
              <w:ind w:left="141"/>
            </w:pPr>
            <w:r>
              <w:t>Нам предстоит разобраться с этим вопросом.</w:t>
            </w:r>
          </w:p>
          <w:p w:rsidR="00A101B5" w:rsidRDefault="00A101B5" w:rsidP="00A101B5">
            <w:pPr>
              <w:pStyle w:val="a4"/>
              <w:ind w:left="141"/>
            </w:pPr>
          </w:p>
          <w:p w:rsidR="00A101B5" w:rsidRDefault="00A101B5" w:rsidP="00A101B5">
            <w:pPr>
              <w:pStyle w:val="a4"/>
              <w:ind w:left="141"/>
            </w:pPr>
            <w:r>
              <w:t>5) Давайте попробуем сформулировать тему сегодняшнего занятия.</w:t>
            </w:r>
          </w:p>
          <w:p w:rsidR="00A101B5" w:rsidRDefault="00A101B5" w:rsidP="00A101B5">
            <w:pPr>
              <w:pStyle w:val="a4"/>
              <w:ind w:left="141"/>
            </w:pPr>
          </w:p>
          <w:p w:rsidR="00A101B5" w:rsidRDefault="00A101B5" w:rsidP="00A101B5">
            <w:pPr>
              <w:pStyle w:val="a4"/>
              <w:ind w:left="141"/>
            </w:pPr>
            <w:r>
              <w:t>Обособление обстоятельств</w:t>
            </w:r>
          </w:p>
          <w:p w:rsidR="00A101B5" w:rsidRDefault="00A101B5" w:rsidP="00A101B5"/>
        </w:tc>
      </w:tr>
      <w:tr w:rsidR="002F48B8" w:rsidTr="00772D45">
        <w:tc>
          <w:tcPr>
            <w:tcW w:w="1951" w:type="dxa"/>
          </w:tcPr>
          <w:p w:rsidR="002F48B8" w:rsidRDefault="002F48B8" w:rsidP="00CD4606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Освоение нового учебного материала</w:t>
            </w:r>
          </w:p>
        </w:tc>
        <w:tc>
          <w:tcPr>
            <w:tcW w:w="1984" w:type="dxa"/>
          </w:tcPr>
          <w:p w:rsidR="002F48B8" w:rsidRDefault="002F48B8" w:rsidP="00CD4606">
            <w:r>
              <w:t>Выполнение заданий устно и письменно по каждому пункту плана</w:t>
            </w:r>
          </w:p>
        </w:tc>
        <w:tc>
          <w:tcPr>
            <w:tcW w:w="5529" w:type="dxa"/>
          </w:tcPr>
          <w:p w:rsidR="002F48B8" w:rsidRDefault="002F48B8" w:rsidP="00CD4606">
            <w:r>
              <w:t>План</w:t>
            </w:r>
            <w:r>
              <w:br/>
              <w:t>1.</w:t>
            </w:r>
            <w:r w:rsidR="00A101B5">
              <w:t xml:space="preserve"> В парах</w:t>
            </w:r>
            <w:r w:rsidR="00772D45">
              <w:t>, на карточках</w:t>
            </w:r>
            <w:r w:rsidR="00A101B5">
              <w:t>: раскройте скобки</w:t>
            </w:r>
            <w:r w:rsidR="00772D45">
              <w:t>,</w:t>
            </w:r>
            <w:r w:rsidR="0017357C">
              <w:t xml:space="preserve"> составьте предложения, используя предложенные слова, </w:t>
            </w:r>
            <w:r w:rsidR="00772D45">
              <w:t xml:space="preserve"> кратко ответьте на вопросы</w:t>
            </w:r>
            <w:r w:rsidR="00A101B5">
              <w:t>.</w:t>
            </w:r>
          </w:p>
          <w:p w:rsidR="00A101B5" w:rsidRDefault="00772D45" w:rsidP="00CD4606">
            <w:r>
              <w:t>- Перед вами</w:t>
            </w:r>
            <w:r w:rsidR="00A101B5">
              <w:t xml:space="preserve"> словосочетания или нет? </w:t>
            </w:r>
          </w:p>
          <w:p w:rsidR="00772D45" w:rsidRDefault="00772D45" w:rsidP="00CD4606">
            <w:r>
              <w:t>-</w:t>
            </w:r>
            <w:r w:rsidR="0017357C">
              <w:t xml:space="preserve"> </w:t>
            </w:r>
            <w:r>
              <w:t>К какой части речи относятся выделенные слова?</w:t>
            </w:r>
          </w:p>
          <w:p w:rsidR="00A101B5" w:rsidRDefault="00A101B5" w:rsidP="00CD4606">
            <w:r>
              <w:t xml:space="preserve">(простые и составные </w:t>
            </w:r>
            <w:proofErr w:type="spellStart"/>
            <w:r>
              <w:t>предл</w:t>
            </w:r>
            <w:proofErr w:type="spellEnd"/>
            <w:r>
              <w:t>.+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 w:rsidR="00772D45">
              <w:t>, обстоятельства</w:t>
            </w:r>
            <w:r>
              <w:t>)</w:t>
            </w:r>
          </w:p>
          <w:p w:rsidR="0017357C" w:rsidRDefault="00772D45" w:rsidP="00CD4606">
            <w:r>
              <w:t xml:space="preserve">- Какие члены </w:t>
            </w:r>
            <w:r>
              <w:t>предложения</w:t>
            </w:r>
            <w:r>
              <w:t xml:space="preserve"> представлены на карточках</w:t>
            </w:r>
            <w:r>
              <w:t>?</w:t>
            </w:r>
            <w:r w:rsidR="0017357C">
              <w:t xml:space="preserve"> Подчеркните.</w:t>
            </w:r>
            <w:r w:rsidR="0017357C">
              <w:br/>
            </w:r>
          </w:p>
          <w:p w:rsidR="0017357C" w:rsidRDefault="0017357C" w:rsidP="00CD4606">
            <w:r>
              <w:t>Устное обсуждение.</w:t>
            </w:r>
          </w:p>
          <w:p w:rsidR="002F48B8" w:rsidRDefault="0017357C" w:rsidP="00CD4606">
            <w:r>
              <w:br/>
            </w:r>
            <w:r w:rsidR="002F48B8">
              <w:t>2.</w:t>
            </w:r>
            <w:r w:rsidR="00772D45">
              <w:t xml:space="preserve"> -</w:t>
            </w:r>
            <w:r>
              <w:t xml:space="preserve"> </w:t>
            </w:r>
            <w:r w:rsidR="00772D45">
              <w:t xml:space="preserve">Скажите, как </w:t>
            </w:r>
            <w:r w:rsidR="004663B5">
              <w:t>эти составные и простые предлоги могут быт</w:t>
            </w:r>
            <w:r w:rsidR="00772D45">
              <w:t>ь связан</w:t>
            </w:r>
            <w:r w:rsidR="004663B5">
              <w:t>ы</w:t>
            </w:r>
            <w:r w:rsidR="00772D45">
              <w:t xml:space="preserve"> с </w:t>
            </w:r>
            <w:r w:rsidR="004663B5">
              <w:t>темой «Обособление обстоятельств»</w:t>
            </w:r>
            <w:r w:rsidR="00772D45">
              <w:t xml:space="preserve">? </w:t>
            </w:r>
          </w:p>
          <w:p w:rsidR="002F48B8" w:rsidRDefault="002F48B8" w:rsidP="00CD4606">
            <w:r>
              <w:t>3.</w:t>
            </w:r>
            <w:r w:rsidR="00772D45">
              <w:t xml:space="preserve"> Открываем учебники, читаем. Параграф 38. Обособление обстоятельств. (В одних учебниках: параграф 38, с.257)</w:t>
            </w:r>
          </w:p>
          <w:p w:rsidR="00772D45" w:rsidRDefault="00772D45" w:rsidP="00CD4606">
            <w:r>
              <w:t xml:space="preserve">-Что нового вы узнали из этого  текста? </w:t>
            </w:r>
          </w:p>
          <w:p w:rsidR="00772D45" w:rsidRDefault="002B10D2" w:rsidP="00CD4606">
            <w:r>
              <w:t>-</w:t>
            </w:r>
            <w:r w:rsidR="004663B5">
              <w:t xml:space="preserve"> В</w:t>
            </w:r>
            <w:r>
              <w:t xml:space="preserve"> какой речи мы можем употреблять обстоятельства, выраженные предлогом с существительным? (в официально-деловом стиле)</w:t>
            </w:r>
          </w:p>
          <w:p w:rsidR="0017357C" w:rsidRDefault="0017357C" w:rsidP="00CD4606"/>
          <w:p w:rsidR="004C28E4" w:rsidRDefault="002F48B8" w:rsidP="004C28E4">
            <w:r>
              <w:t>4.</w:t>
            </w:r>
            <w:r w:rsidR="002B10D2">
              <w:t xml:space="preserve"> </w:t>
            </w:r>
            <w:r w:rsidR="002B10D2">
              <w:br/>
              <w:t>Творческое задание:</w:t>
            </w:r>
            <w:r w:rsidR="004C28E4">
              <w:br/>
              <w:t>1) Напишите имя  вашего любимого персонажа из книги или фильма.</w:t>
            </w:r>
          </w:p>
          <w:p w:rsidR="002F48B8" w:rsidRDefault="004C28E4" w:rsidP="004C28E4">
            <w:r>
              <w:t>2) Н</w:t>
            </w:r>
            <w:r w:rsidR="002B10D2">
              <w:t>апишите</w:t>
            </w:r>
            <w:r>
              <w:rPr>
                <w:u w:val="single"/>
              </w:rPr>
              <w:t xml:space="preserve"> </w:t>
            </w:r>
            <w:r w:rsidR="002B10D2" w:rsidRPr="002B10D2">
              <w:rPr>
                <w:u w:val="single"/>
              </w:rPr>
              <w:t>характеристику</w:t>
            </w:r>
            <w:r w:rsidR="002B10D2">
              <w:t xml:space="preserve">, используя обособленные обстоятельства, выраженные </w:t>
            </w:r>
            <w:proofErr w:type="spellStart"/>
            <w:r w:rsidR="002B10D2">
              <w:t>предл+сущ</w:t>
            </w:r>
            <w:proofErr w:type="spellEnd"/>
            <w:r w:rsidR="002B10D2">
              <w:t>.</w:t>
            </w:r>
            <w:r w:rsidR="004663B5">
              <w:t xml:space="preserve"> (можете использовать учебник)</w:t>
            </w:r>
            <w:r>
              <w:t>. 2-3 предложения будет достаточно.</w:t>
            </w:r>
            <w:r>
              <w:br/>
            </w:r>
            <w:r>
              <w:br/>
              <w:t xml:space="preserve">Не знаете, кого выбрать – выбирайте Илью Муромца, Гарри Поттера, </w:t>
            </w:r>
            <w:proofErr w:type="spellStart"/>
            <w:r>
              <w:t>Халка</w:t>
            </w:r>
            <w:proofErr w:type="spellEnd"/>
            <w:r>
              <w:t>.</w:t>
            </w:r>
            <w:r w:rsidR="002B10D2">
              <w:br/>
            </w:r>
            <w:r w:rsidR="002B10D2">
              <w:br/>
            </w:r>
            <w:r w:rsidR="002B10D2">
              <w:lastRenderedPageBreak/>
              <w:t>Характеристика – это жанр официально-делового стиля.</w:t>
            </w:r>
            <w:r w:rsidR="0017357C">
              <w:t xml:space="preserve"> В характеристике описываем характер человека, можно дать краткие биографические сведения.</w:t>
            </w:r>
          </w:p>
        </w:tc>
      </w:tr>
      <w:tr w:rsidR="002F48B8" w:rsidTr="00772D45">
        <w:tc>
          <w:tcPr>
            <w:tcW w:w="1951" w:type="dxa"/>
          </w:tcPr>
          <w:p w:rsidR="002F48B8" w:rsidRDefault="002F48B8" w:rsidP="0017357C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Диагностика освоения темы </w:t>
            </w:r>
            <w:r w:rsidR="0017357C">
              <w:t>у</w:t>
            </w:r>
            <w:r>
              <w:t>рока</w:t>
            </w:r>
          </w:p>
        </w:tc>
        <w:tc>
          <w:tcPr>
            <w:tcW w:w="1984" w:type="dxa"/>
          </w:tcPr>
          <w:p w:rsidR="002F48B8" w:rsidRDefault="002F48B8" w:rsidP="00CD4606">
            <w:r>
              <w:t>Выполнение задания урока всеми учащимися</w:t>
            </w:r>
          </w:p>
        </w:tc>
        <w:tc>
          <w:tcPr>
            <w:tcW w:w="5529" w:type="dxa"/>
          </w:tcPr>
          <w:p w:rsidR="004C28E4" w:rsidRDefault="004C28E4" w:rsidP="00CD4606">
            <w:r>
              <w:t xml:space="preserve">На карточках: </w:t>
            </w:r>
          </w:p>
          <w:p w:rsidR="004C28E4" w:rsidRDefault="004C28E4" w:rsidP="004C28E4">
            <w:r>
              <w:t xml:space="preserve">Расставьте знаки препинания. Выпишите из текста в </w:t>
            </w:r>
            <w:proofErr w:type="spellStart"/>
            <w:r>
              <w:t>соотсутствующую</w:t>
            </w:r>
            <w:proofErr w:type="spellEnd"/>
            <w:r>
              <w:t xml:space="preserve"> графу </w:t>
            </w:r>
            <w:proofErr w:type="spellStart"/>
            <w:r>
              <w:t>обособл</w:t>
            </w:r>
            <w:proofErr w:type="spellEnd"/>
            <w:r>
              <w:t>. опр. и обстоят</w:t>
            </w:r>
            <w:proofErr w:type="gramStart"/>
            <w:r>
              <w:t>.</w:t>
            </w:r>
            <w:proofErr w:type="gramEnd"/>
            <w:r>
              <w:t xml:space="preserve"> Напишите, какой ч. речи они выражены.</w:t>
            </w:r>
          </w:p>
        </w:tc>
      </w:tr>
      <w:tr w:rsidR="002F48B8" w:rsidTr="00772D45">
        <w:tc>
          <w:tcPr>
            <w:tcW w:w="1951" w:type="dxa"/>
          </w:tcPr>
          <w:p w:rsidR="002F48B8" w:rsidRDefault="002F48B8" w:rsidP="00CD4606">
            <w:pPr>
              <w:pStyle w:val="a4"/>
              <w:numPr>
                <w:ilvl w:val="0"/>
                <w:numId w:val="1"/>
              </w:numPr>
            </w:pPr>
            <w:r>
              <w:t>Домашнее задание</w:t>
            </w:r>
          </w:p>
        </w:tc>
        <w:tc>
          <w:tcPr>
            <w:tcW w:w="1984" w:type="dxa"/>
          </w:tcPr>
          <w:p w:rsidR="002F48B8" w:rsidRDefault="002F48B8" w:rsidP="00CD4606">
            <w:r>
              <w:t>Запись в дневнике</w:t>
            </w:r>
          </w:p>
        </w:tc>
        <w:tc>
          <w:tcPr>
            <w:tcW w:w="5529" w:type="dxa"/>
          </w:tcPr>
          <w:p w:rsidR="002F48B8" w:rsidRDefault="002B10D2" w:rsidP="00CD4606">
            <w:r>
              <w:t>Упр.517. из параграфа 38. Р</w:t>
            </w:r>
            <w:bookmarkStart w:id="0" w:name="_GoBack"/>
            <w:bookmarkEnd w:id="0"/>
            <w:r>
              <w:t>ассмотрите фотографии</w:t>
            </w:r>
            <w:r w:rsidR="0017357C">
              <w:t xml:space="preserve">, опишите фотографии, употребляя предложения с разными видами обособленных </w:t>
            </w:r>
            <w:proofErr w:type="spellStart"/>
            <w:r w:rsidR="0017357C">
              <w:t>обст</w:t>
            </w:r>
            <w:proofErr w:type="spellEnd"/>
            <w:r w:rsidR="0017357C">
              <w:t>. и определений.</w:t>
            </w:r>
          </w:p>
        </w:tc>
      </w:tr>
      <w:tr w:rsidR="002F48B8" w:rsidTr="00772D45">
        <w:tc>
          <w:tcPr>
            <w:tcW w:w="1951" w:type="dxa"/>
          </w:tcPr>
          <w:p w:rsidR="002F48B8" w:rsidRDefault="002F48B8" w:rsidP="00CD4606">
            <w:pPr>
              <w:pStyle w:val="a4"/>
              <w:numPr>
                <w:ilvl w:val="0"/>
                <w:numId w:val="1"/>
              </w:numPr>
            </w:pPr>
            <w:r>
              <w:t>Подведение итогов</w:t>
            </w:r>
          </w:p>
        </w:tc>
        <w:tc>
          <w:tcPr>
            <w:tcW w:w="1984" w:type="dxa"/>
          </w:tcPr>
          <w:p w:rsidR="002F48B8" w:rsidRDefault="002F48B8" w:rsidP="00CD4606">
            <w:r>
              <w:t>Обсуждение оценок за урок</w:t>
            </w:r>
          </w:p>
        </w:tc>
        <w:tc>
          <w:tcPr>
            <w:tcW w:w="5529" w:type="dxa"/>
          </w:tcPr>
          <w:p w:rsidR="002F48B8" w:rsidRDefault="004C28E4" w:rsidP="00CD4606">
            <w:r>
              <w:t>Дети озвучивают итоги сегодняшнего урока.</w:t>
            </w:r>
          </w:p>
        </w:tc>
      </w:tr>
    </w:tbl>
    <w:p w:rsidR="00331711" w:rsidRPr="00331711" w:rsidRDefault="002F48B8">
      <w:pPr>
        <w:rPr>
          <w:b/>
        </w:rPr>
      </w:pPr>
      <w:r>
        <w:t xml:space="preserve"> </w:t>
      </w:r>
    </w:p>
    <w:sectPr w:rsidR="00331711" w:rsidRPr="0033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5D95"/>
    <w:multiLevelType w:val="hybridMultilevel"/>
    <w:tmpl w:val="DEFA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2200C"/>
    <w:multiLevelType w:val="hybridMultilevel"/>
    <w:tmpl w:val="E350F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11"/>
    <w:rsid w:val="0017357C"/>
    <w:rsid w:val="002B10D2"/>
    <w:rsid w:val="002F48B8"/>
    <w:rsid w:val="00331711"/>
    <w:rsid w:val="00401A73"/>
    <w:rsid w:val="004663B5"/>
    <w:rsid w:val="004C28E4"/>
    <w:rsid w:val="005809B7"/>
    <w:rsid w:val="00772D45"/>
    <w:rsid w:val="008766B4"/>
    <w:rsid w:val="008F257B"/>
    <w:rsid w:val="00932651"/>
    <w:rsid w:val="00A101B5"/>
    <w:rsid w:val="00AC0832"/>
    <w:rsid w:val="00D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2015-03-11T15:39:00Z</dcterms:created>
  <dcterms:modified xsi:type="dcterms:W3CDTF">2015-03-11T17:32:00Z</dcterms:modified>
</cp:coreProperties>
</file>