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68" w:rsidRDefault="00D3144F" w:rsidP="00D3144F">
      <w:pPr>
        <w:jc w:val="center"/>
        <w:rPr>
          <w:b/>
          <w:sz w:val="28"/>
        </w:rPr>
      </w:pPr>
      <w:bookmarkStart w:id="0" w:name="_GoBack"/>
      <w:r w:rsidRPr="00D3144F">
        <w:rPr>
          <w:b/>
          <w:sz w:val="28"/>
        </w:rPr>
        <w:t xml:space="preserve">Социальная интеграция – </w:t>
      </w:r>
      <w:r w:rsidR="001B6F68">
        <w:rPr>
          <w:b/>
          <w:sz w:val="28"/>
        </w:rPr>
        <w:t xml:space="preserve">формирование </w:t>
      </w:r>
    </w:p>
    <w:p w:rsidR="00D3144F" w:rsidRDefault="001B6F68" w:rsidP="00D3144F">
      <w:pPr>
        <w:jc w:val="center"/>
        <w:rPr>
          <w:b/>
          <w:sz w:val="28"/>
        </w:rPr>
      </w:pPr>
      <w:r>
        <w:rPr>
          <w:b/>
          <w:sz w:val="28"/>
        </w:rPr>
        <w:t>нового общественного сознания</w:t>
      </w:r>
    </w:p>
    <w:p w:rsid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</w:p>
    <w:bookmarkEnd w:id="0"/>
    <w:p w:rsidR="001B6F68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>
        <w:rPr>
          <w:rFonts w:eastAsia="Arial"/>
          <w:szCs w:val="20"/>
          <w:lang w:eastAsia="ar-SA"/>
        </w:rPr>
        <w:t xml:space="preserve">Глобальная цель Российского образования на современном этапе – это обеспечение доступного и качественного образования всем категориям обучающихся, создание развивающей среды, </w:t>
      </w:r>
      <w:r>
        <w:t>раскрытие способностей каждого ученика, воспитание порядочного и патриотичного человека, личности, готовой к жизни в высокотехнологичном, конкурен</w:t>
      </w:r>
      <w:r>
        <w:t>т</w:t>
      </w:r>
      <w:r>
        <w:t xml:space="preserve">ном мире. </w:t>
      </w:r>
      <w:r>
        <w:rPr>
          <w:rFonts w:eastAsia="Arial"/>
          <w:szCs w:val="20"/>
          <w:lang w:eastAsia="ar-SA"/>
        </w:rPr>
        <w:t xml:space="preserve"> </w:t>
      </w:r>
      <w:r w:rsidRPr="00D3144F">
        <w:rPr>
          <w:rFonts w:eastAsia="Arial"/>
          <w:szCs w:val="20"/>
          <w:lang w:eastAsia="ar-SA"/>
        </w:rPr>
        <w:t>Н</w:t>
      </w:r>
      <w:r>
        <w:rPr>
          <w:rFonts w:eastAsia="Arial"/>
          <w:szCs w:val="20"/>
          <w:lang w:eastAsia="ar-SA"/>
        </w:rPr>
        <w:t>овая школа - это школа для всех, где</w:t>
      </w:r>
      <w:r w:rsidRPr="00D3144F">
        <w:rPr>
          <w:rFonts w:eastAsia="Arial"/>
          <w:szCs w:val="20"/>
          <w:lang w:eastAsia="ar-SA"/>
        </w:rPr>
        <w:t xml:space="preserve"> обеспечива</w:t>
      </w:r>
      <w:r>
        <w:rPr>
          <w:rFonts w:eastAsia="Arial"/>
          <w:szCs w:val="20"/>
          <w:lang w:eastAsia="ar-SA"/>
        </w:rPr>
        <w:t>е</w:t>
      </w:r>
      <w:r w:rsidRPr="00D3144F">
        <w:rPr>
          <w:rFonts w:eastAsia="Arial"/>
          <w:szCs w:val="20"/>
          <w:lang w:eastAsia="ar-SA"/>
        </w:rPr>
        <w:t>тся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  <w:r w:rsidR="001B6F68">
        <w:rPr>
          <w:rFonts w:eastAsia="Arial"/>
          <w:szCs w:val="20"/>
          <w:lang w:eastAsia="ar-SA"/>
        </w:rPr>
        <w:t xml:space="preserve"> 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 xml:space="preserve">Новая социальная </w:t>
      </w:r>
      <w:r w:rsidR="001B6F68">
        <w:rPr>
          <w:rFonts w:eastAsia="Arial"/>
          <w:szCs w:val="20"/>
          <w:lang w:eastAsia="ar-SA"/>
        </w:rPr>
        <w:t xml:space="preserve">политика государства направлена на </w:t>
      </w:r>
      <w:r w:rsidRPr="00D3144F">
        <w:rPr>
          <w:rFonts w:eastAsia="Arial"/>
          <w:szCs w:val="20"/>
          <w:lang w:eastAsia="ar-SA"/>
        </w:rPr>
        <w:t>разрушени</w:t>
      </w:r>
      <w:r w:rsidR="001B6F68">
        <w:rPr>
          <w:rFonts w:eastAsia="Arial"/>
          <w:szCs w:val="20"/>
          <w:lang w:eastAsia="ar-SA"/>
        </w:rPr>
        <w:t>е</w:t>
      </w:r>
      <w:r w:rsidRPr="00D3144F">
        <w:rPr>
          <w:rFonts w:eastAsia="Arial"/>
          <w:szCs w:val="20"/>
          <w:lang w:eastAsia="ar-SA"/>
        </w:rPr>
        <w:t xml:space="preserve"> устоявшихся стереотипов восприятия инвалида. </w:t>
      </w:r>
      <w:r w:rsidR="001B6F68">
        <w:rPr>
          <w:rFonts w:eastAsia="Arial"/>
          <w:szCs w:val="20"/>
          <w:lang w:eastAsia="ar-SA"/>
        </w:rPr>
        <w:t>С</w:t>
      </w:r>
      <w:r w:rsidRPr="00D3144F">
        <w:rPr>
          <w:rFonts w:eastAsia="Arial"/>
          <w:szCs w:val="20"/>
          <w:lang w:eastAsia="ar-SA"/>
        </w:rPr>
        <w:t xml:space="preserve">оциально-экономическая интеграция есть встречное движение «большинства» и «меньшинств», последние получают законодательно закрепленную возможность участия во всех сферах жизни, деятельности и творчества, но воспользоваться ею можно лишь при готовности «большинства» принять «меньшинства» в эту жизнь на равных. </w:t>
      </w:r>
      <w:r w:rsidR="001B6F68">
        <w:rPr>
          <w:rFonts w:eastAsia="Arial"/>
          <w:szCs w:val="20"/>
          <w:lang w:eastAsia="ar-SA"/>
        </w:rPr>
        <w:t>Обществу</w:t>
      </w:r>
      <w:r w:rsidRPr="00D3144F">
        <w:rPr>
          <w:rFonts w:eastAsia="Arial"/>
          <w:szCs w:val="20"/>
          <w:lang w:eastAsia="ar-SA"/>
        </w:rPr>
        <w:t xml:space="preserve"> </w:t>
      </w:r>
      <w:r w:rsidR="001B6F68">
        <w:rPr>
          <w:rFonts w:eastAsia="Arial"/>
          <w:szCs w:val="20"/>
          <w:lang w:eastAsia="ar-SA"/>
        </w:rPr>
        <w:t>необходимо</w:t>
      </w:r>
      <w:r w:rsidRPr="00D3144F">
        <w:rPr>
          <w:rFonts w:eastAsia="Arial"/>
          <w:szCs w:val="20"/>
          <w:lang w:eastAsia="ar-SA"/>
        </w:rPr>
        <w:t xml:space="preserve"> учиться сотрудничать с теми, кто буквально вчера вызывал у одних жалость и сочувствие, другим напоминал о несчастьях, третьих оставлял безучастным, а четвертых раздражал.</w:t>
      </w:r>
    </w:p>
    <w:p w:rsidR="00D3144F" w:rsidRPr="00D3144F" w:rsidRDefault="001B6F68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>
        <w:rPr>
          <w:rFonts w:eastAsia="Arial"/>
          <w:szCs w:val="20"/>
          <w:lang w:eastAsia="ar-SA"/>
        </w:rPr>
        <w:t>З</w:t>
      </w:r>
      <w:r w:rsidR="00D3144F" w:rsidRPr="00D3144F">
        <w:rPr>
          <w:rFonts w:eastAsia="Arial"/>
          <w:szCs w:val="20"/>
          <w:lang w:eastAsia="ar-SA"/>
        </w:rPr>
        <w:t>ападноевропейские государства разрабатывают программы целенаправленного формирования нового общественного сознания, отводя особую роль средствам массовой информации (СМИ). В 70-80-е годы и частные, и государственные СМИ начинают целенаправленно формировать в умах населения идеологию политической корректности с ее культом меньшинств. Читателя и зрителя приучают «не замечать» и принимать внешнее отличие инвалидов, спокойно воспринимать особенности их поведения или речи, уважать чужое отличие, учиться видеть в этом самобытность и индивидуальность. На протяжении тридцати лет западные СМИ, американские прежде всего, последовательно и настойчиво внедряют в умы сограждан идею «E pluribus uman» в новом ее прочтении. Современного западного гражданина убеждают: сила открытого общества в том, что оно принимает любого человека вне зависимости от его индивидуальных особенностей, отличий и предпочтений. Политкорректность и толерантность цементируют общество и делают его неуязвимым. Не станем полемизировать по этому поводу, но отметим огромные усилия Запада в создании общества, которое понимает и уважает культуры разных людей.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 xml:space="preserve">На протяжении последней четверти ХХ века в западных газетах и журналах появляются специальные колонки, на радио и телевидении - регулярные циклы передач, темой которых становится обсуждение возможностей «исключительных» людей и тех </w:t>
      </w:r>
      <w:r w:rsidRPr="00D3144F">
        <w:rPr>
          <w:rFonts w:eastAsia="Arial"/>
          <w:szCs w:val="20"/>
          <w:lang w:eastAsia="ar-SA"/>
        </w:rPr>
        <w:lastRenderedPageBreak/>
        <w:t>чрезвычайных трудностей, которые они и их близкие вынуждены преодолевать вследствие сложившегося дискриминационного отношения окружающих. Материалы о жизни людей с ограниченными возможностями здоровья становятся неотъемлемой (обязательной) частью новостного потока. Со временем характер публикаций принципиально меняется, на смену жалостливым историям о трудной судьбе инвалида, вызывающим у читателя болезненное любопытство и чувство сострадания к несчастным, приходят материалы, характеризующие этих людей с неожиданной стороны. Обыватель узнает, что люди с ограниченными возможностями здоровья обладают рядом достоинств, они могут быть одаренными, талантливыми, успешными, интересными, независимыми, они такие же граждане как и все остальные – не лучше, но и не хуже! Благодаря интенсивному воздействию СМИ западное общество пытается ближе познакомиться с теми, о чьем существовании оно вчера не задумывалось, старается понять и принять этих людей, на равных вступает с ними в диалог, все активнее взаимодействует в социальной жизни.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>Заметный вклад в формирование нового отношения к людям с ограниченными возможностями здоровья внес западный кинематограф, создав множество фильмов, главными положительными героями которых стали «исключительные» взрослые и дети. Назовем лишь те, что снискали мировую славу и хорошо известны российскому зрителю.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i/>
          <w:szCs w:val="20"/>
          <w:lang w:eastAsia="ar-SA"/>
        </w:rPr>
        <w:t>«Пролетая над гнездом кукушки»</w:t>
      </w:r>
      <w:r w:rsidRPr="00D3144F">
        <w:rPr>
          <w:rFonts w:eastAsia="Arial"/>
          <w:szCs w:val="20"/>
          <w:lang w:eastAsia="ar-SA"/>
        </w:rPr>
        <w:t xml:space="preserve"> (1975). Действие фильма происходит в психиатрической больнице, где царят «покой и умиротворение». Прячась в клинике от возмездия герой Николсона пытается отстоять человеческое достоинство душевнобольных, но ему это не удается. </w:t>
      </w:r>
      <w:r w:rsidRPr="00D3144F">
        <w:rPr>
          <w:rFonts w:eastAsia="Arial"/>
          <w:i/>
          <w:szCs w:val="20"/>
          <w:lang w:eastAsia="ar-SA"/>
        </w:rPr>
        <w:t>«Человек дождя»</w:t>
      </w:r>
      <w:r w:rsidRPr="00D3144F">
        <w:rPr>
          <w:rFonts w:eastAsia="Arial"/>
          <w:szCs w:val="20"/>
          <w:lang w:eastAsia="ar-SA"/>
        </w:rPr>
        <w:t xml:space="preserve"> (1988), история человека, страдающего аутизмом и вынужденного жить под присмотром врачей. </w:t>
      </w:r>
      <w:r w:rsidRPr="00D3144F">
        <w:rPr>
          <w:rFonts w:eastAsia="Arial"/>
          <w:b/>
          <w:i/>
          <w:szCs w:val="20"/>
          <w:lang w:eastAsia="ar-SA"/>
        </w:rPr>
        <w:t>«</w:t>
      </w:r>
      <w:r w:rsidRPr="00D3144F">
        <w:rPr>
          <w:rFonts w:eastAsia="Arial"/>
          <w:i/>
          <w:szCs w:val="20"/>
          <w:lang w:eastAsia="ar-SA"/>
        </w:rPr>
        <w:t>Форест Гамп»</w:t>
      </w:r>
      <w:r w:rsidRPr="00D3144F">
        <w:rPr>
          <w:rFonts w:eastAsia="Arial"/>
          <w:szCs w:val="20"/>
          <w:lang w:eastAsia="ar-SA"/>
        </w:rPr>
        <w:t xml:space="preserve"> (1994), трогательный рассказ о взрослом человеке выросшим из ребенка с задержкой психического развития. С годами герой не поумнел, что не помешало ему стать известным футболистом, героем войны, преуспевающим бизнесменом, благородное и открытое сердцем значит не меньше чем изощренный ум. </w:t>
      </w:r>
      <w:r w:rsidRPr="00D3144F">
        <w:rPr>
          <w:rFonts w:eastAsia="Arial"/>
          <w:i/>
          <w:szCs w:val="20"/>
          <w:lang w:eastAsia="ar-SA"/>
        </w:rPr>
        <w:t>«Запах женщины»</w:t>
      </w:r>
      <w:r w:rsidRPr="00D3144F">
        <w:rPr>
          <w:rFonts w:eastAsia="Arial"/>
          <w:szCs w:val="20"/>
          <w:lang w:eastAsia="ar-SA"/>
        </w:rPr>
        <w:t xml:space="preserve"> (1992), ослепший отставной полковник разведки не утрачивает ни своего мужества, ни патриотизма, он способен стать поводырем «нравственно ослепшей» администрации престижного колледжа. </w:t>
      </w:r>
      <w:r w:rsidRPr="00D3144F">
        <w:rPr>
          <w:rFonts w:eastAsia="Arial"/>
          <w:i/>
          <w:szCs w:val="20"/>
          <w:lang w:eastAsia="ar-SA"/>
        </w:rPr>
        <w:t>«Восьмой день»</w:t>
      </w:r>
      <w:r w:rsidRPr="00D3144F">
        <w:rPr>
          <w:rFonts w:eastAsia="Arial"/>
          <w:szCs w:val="20"/>
          <w:lang w:eastAsia="ar-SA"/>
        </w:rPr>
        <w:t xml:space="preserve"> (1996), «история отношений преуспевающего банковского клерка, который переживает острый семейный кризис, и сбежавшего из психдиспансера пациента. Открытость чувств «человека без хромосомы» обнажает лживость масочного карнавала «нормальных» людей, разучившихся понимать и прощать друг друга».</w:t>
      </w:r>
      <w:r w:rsidR="001B6F68">
        <w:rPr>
          <w:rFonts w:eastAsia="Arial"/>
          <w:szCs w:val="20"/>
          <w:lang w:eastAsia="ar-SA"/>
        </w:rPr>
        <w:t xml:space="preserve"> </w:t>
      </w:r>
      <w:r w:rsidRPr="00D3144F">
        <w:rPr>
          <w:rFonts w:eastAsia="Arial"/>
          <w:szCs w:val="20"/>
          <w:lang w:eastAsia="ar-SA"/>
        </w:rPr>
        <w:t xml:space="preserve">В главной роли Паскаль Дюкен – двадцатипятилетний актер с синдромом Дауна. </w:t>
      </w:r>
      <w:r w:rsidRPr="00D3144F">
        <w:rPr>
          <w:rFonts w:eastAsia="Arial"/>
          <w:i/>
          <w:szCs w:val="20"/>
          <w:lang w:eastAsia="ar-SA"/>
        </w:rPr>
        <w:t>«По ту сторону тишины»</w:t>
      </w:r>
      <w:r w:rsidRPr="00D3144F">
        <w:rPr>
          <w:rFonts w:eastAsia="Arial"/>
          <w:szCs w:val="20"/>
          <w:lang w:eastAsia="ar-SA"/>
        </w:rPr>
        <w:t xml:space="preserve"> (1996), фильм о судьбе талантливой кларнетистки Лары, дочери родителей, потерявших слух. Режисер </w:t>
      </w:r>
      <w:r w:rsidRPr="00D3144F">
        <w:rPr>
          <w:rFonts w:eastAsia="Arial"/>
          <w:szCs w:val="20"/>
          <w:lang w:eastAsia="ar-SA"/>
        </w:rPr>
        <w:lastRenderedPageBreak/>
        <w:t>Каролина Линк предлагает свой вариант жизненных конфликтов людей, лишенных способности слышать и говорить. Приведенный список можно было бы продолжить.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>Хотя упомянутые и подобные им фильмы сняты в разных странах, все они проникнуты общей идеей ценности и неповторимости каждого человека. Герои предстают совсем не такими, какими их воспринимали традиционно. По ходу сюжета они раскрываются как люди с богатым и чистым внутренним миром, способные любить, дружить, переживать, сочувствовать, помогать, отличать добро от зла, работать по мере своих сил, быть законопослушными. Они по-человечески привлекательны и трогательны, а в ситуациях морального выбора могут вести себя достойнее окружающих, не изменяя усвоенным ценностям и нравственным принципам. Авторы оказались весьма убедительны в мысли о том, что причиной разобщенности, преградой являются не физические или психические особенности «исключительного» человека, а сложившийся стереотип отношения к нему окружающих. Фильмы новой волны помогли многим людям иными глазами посмотреть на тех, кого прежде чурались, кинозрители с восторгом приняли новых героев. Достаточно сказать, что коммерческий успех фильма «Человек дождя» за два первых года проката составил 86 млн. долларов. Джек Николсон, Дастин Хоффман, Том Хенкс, снявшиеся в необычных лентах, награждались престижнейшими «Оскарами» за роли людей с особыми проблемами. Актер с синдромом Дауна Паскаль Дюкен («Восьмой день») удостоился премии Каннского кинофестиваля.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>Идеалы и ценности современного либерально-демократического мира, политкорректность в отношении ко всем отличающимся от большинства членам общества, воспитание терпимости к непохожему можно отнести к важнейшим завоеваниям европейской цивилизации, которые служат гарантией против любых форм оскорбления человека, унижения его достоинства.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>Продолжающаяся около двадцати лет целенаправленная работа с широкими слоями населения не могла не дать ощутимых результатов, уже к середине 90-х годов западное общество в целом, а не отдельные его альтруистически настроенные члены, самоидентифицируется терпимым, лояльным, участливым, способным сотрудничать во всех сферах с людьми с особыми потребностями.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 xml:space="preserve">Способствовали внедрению в общественное сознание идеалов политкорректности не только СМИ, прогрессивно мыслящие деятели искусства или родительские объединения. Деятельным институтом формирования в умах молодежи новых ценностей в странах не на словах, а на деле перешедших в V период, становится школа. Теперь подрастающее поколение с младых ногтей усваивает, что такое политкорректность и воспитывается в духе уважения к представителям различных меньшинств. Обычных </w:t>
      </w:r>
      <w:r w:rsidRPr="00D3144F">
        <w:rPr>
          <w:rFonts w:eastAsia="Arial"/>
          <w:szCs w:val="20"/>
          <w:lang w:eastAsia="ar-SA"/>
        </w:rPr>
        <w:lastRenderedPageBreak/>
        <w:t>школьников готовят к доброжелательному партнерству с детьми, имеющими особые образовательные потребности которые могут быть интегрированы в их школу или класс.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 xml:space="preserve">В доказательство приведем только один, но на наш взгляд, весьма убедительный пример – норвежскую Азбуку, базовый учебник начальной школы, изданный в 1979 году [17]. На первой же картинке учебника изображены пожилая чета, беременная мама, младенец в коляске, иностранка в национальной одежде, машина скорой помощи на заднем плане и ученик в инвалидном кресле на переднем. Рассматривая и постигая дидактическую иллюстрацию, ребенок должен увидеть и принять картину мира, где нет «чужих», нет меньшинств, где сосуществуют и уживаются люди разного возраста, разного цвета кожи, разного состояния здоровья. Крепкие телом и духом скандинавы начинают официальное обучение с рассказа о едином сообществе. Вполне понятно, почему художник привлекает внимание ученика к национальному флагу, школьному зданию и северной природе, ново другое - в базовом учебнике монокультурной, моноязычной, монорелигиозной и практически мононациональной страны ребенка сразу знакомят с представителям меньшинств и тех, кто нуждается в заботе окружающих. </w:t>
      </w:r>
    </w:p>
    <w:p w:rsidR="00D3144F" w:rsidRPr="00D3144F" w:rsidRDefault="00D3144F" w:rsidP="00D3144F">
      <w:pPr>
        <w:suppressAutoHyphens/>
        <w:snapToGrid w:val="0"/>
        <w:spacing w:line="360" w:lineRule="auto"/>
        <w:ind w:firstLine="720"/>
        <w:jc w:val="both"/>
        <w:rPr>
          <w:rFonts w:eastAsia="Arial"/>
          <w:szCs w:val="20"/>
          <w:lang w:eastAsia="ar-SA"/>
        </w:rPr>
      </w:pPr>
      <w:r w:rsidRPr="00D3144F">
        <w:rPr>
          <w:rFonts w:eastAsia="Arial"/>
          <w:szCs w:val="20"/>
          <w:lang w:eastAsia="ar-SA"/>
        </w:rPr>
        <w:t>Информация о том, как часто и в каком контексте в СМИ, массовой кинопродукции, художественной литературе, школьных учебниках упоминается ребенок или взрослый с ограниченными возможностями здоровья, наложенная на матрицу авторской периодизации, позволяет не только оценить социальную ситуацию на сегодняшний день, но и аргументировано прогнозировать хронологически отдаленные события в сфере специального образования. Инструментом прогноза может служить и анализ наиболее распространенных (типологических) стилей отношения родителей к ребенку-инвалиду, правового статуса семьи, воспитывающей ребенка с ограниченными возможностями здоровья.</w:t>
      </w:r>
    </w:p>
    <w:p w:rsidR="00D3144F" w:rsidRPr="00D3144F" w:rsidRDefault="00D3144F" w:rsidP="00D3144F">
      <w:pPr>
        <w:rPr>
          <w:b/>
          <w:sz w:val="28"/>
        </w:rPr>
      </w:pPr>
    </w:p>
    <w:sectPr w:rsidR="00D3144F" w:rsidRPr="00D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5D" w:rsidRDefault="0072265D" w:rsidP="00D3144F">
      <w:r>
        <w:separator/>
      </w:r>
    </w:p>
  </w:endnote>
  <w:endnote w:type="continuationSeparator" w:id="0">
    <w:p w:rsidR="0072265D" w:rsidRDefault="0072265D" w:rsidP="00D3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5D" w:rsidRDefault="0072265D" w:rsidP="00D3144F">
      <w:r>
        <w:separator/>
      </w:r>
    </w:p>
  </w:footnote>
  <w:footnote w:type="continuationSeparator" w:id="0">
    <w:p w:rsidR="0072265D" w:rsidRDefault="0072265D" w:rsidP="00D3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4F"/>
    <w:rsid w:val="001B6F68"/>
    <w:rsid w:val="0020763A"/>
    <w:rsid w:val="005D4F2D"/>
    <w:rsid w:val="0072265D"/>
    <w:rsid w:val="00D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A65B-7644-4F43-AA05-661FEC5D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44F"/>
  </w:style>
  <w:style w:type="character" w:customStyle="1" w:styleId="a4">
    <w:name w:val="Символ сноски"/>
    <w:basedOn w:val="a0"/>
    <w:rsid w:val="00D31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 Чихватов</dc:creator>
  <cp:keywords/>
  <dc:description/>
  <cp:lastModifiedBy>Чих Чихватов</cp:lastModifiedBy>
  <cp:revision>1</cp:revision>
  <dcterms:created xsi:type="dcterms:W3CDTF">2015-06-04T10:09:00Z</dcterms:created>
  <dcterms:modified xsi:type="dcterms:W3CDTF">2015-06-04T10:42:00Z</dcterms:modified>
</cp:coreProperties>
</file>